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7567"/>
        <w:gridCol w:w="7567"/>
      </w:tblGrid>
      <w:tr w:rsidR="00F03A15" w:rsidRPr="00F03A15" w14:paraId="6621BC4D" w14:textId="77777777" w:rsidTr="00FD7446">
        <w:trPr>
          <w:trHeight w:val="7618"/>
        </w:trPr>
        <w:tc>
          <w:tcPr>
            <w:tcW w:w="7567" w:type="dxa"/>
          </w:tcPr>
          <w:p w14:paraId="46B1821D" w14:textId="15489EBE" w:rsidR="008E1A07" w:rsidRPr="004352B2" w:rsidRDefault="00C87BFA" w:rsidP="008E1A07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Hedgehog </w:t>
            </w:r>
            <w:r w:rsidR="004D601A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Class </w:t>
            </w:r>
            <w:r w:rsidR="00CC16C7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Autumn</w:t>
            </w:r>
            <w:r w:rsidR="00541B62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</w:t>
            </w:r>
            <w:r w:rsidR="00F03A15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>Term</w:t>
            </w:r>
          </w:p>
          <w:p w14:paraId="1D8CB014" w14:textId="1DFEABE7" w:rsidR="00F03A15" w:rsidRDefault="00C87BFA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78723DD3" wp14:editId="4D9AE1CF">
                  <wp:simplePos x="0" y="0"/>
                  <wp:positionH relativeFrom="margin">
                    <wp:posOffset>3566160</wp:posOffset>
                  </wp:positionH>
                  <wp:positionV relativeFrom="page">
                    <wp:posOffset>317500</wp:posOffset>
                  </wp:positionV>
                  <wp:extent cx="1083449" cy="895350"/>
                  <wp:effectExtent l="0" t="0" r="2540" b="0"/>
                  <wp:wrapNone/>
                  <wp:docPr id="1228252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49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FC70A8" w14:textId="17495621" w:rsidR="00C87BFA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Please bring in </w:t>
            </w:r>
            <w:r w:rsidR="00C87BFA">
              <w:rPr>
                <w:rFonts w:ascii="NTFPreCursivefk" w:hAnsi="NTFPreCursivefk"/>
                <w:sz w:val="28"/>
                <w:szCs w:val="28"/>
              </w:rPr>
              <w:t xml:space="preserve">a named </w:t>
            </w:r>
            <w:r>
              <w:rPr>
                <w:rFonts w:ascii="NTFPreCursivefk" w:hAnsi="NTFPreCursivefk"/>
                <w:sz w:val="28"/>
                <w:szCs w:val="28"/>
              </w:rPr>
              <w:t>water bottle daily, this will be</w:t>
            </w:r>
            <w:r w:rsidR="00C87BFA">
              <w:rPr>
                <w:rFonts w:ascii="NTFPreCursivefk" w:hAnsi="NTFPreCursivefk"/>
                <w:sz w:val="28"/>
                <w:szCs w:val="28"/>
              </w:rPr>
              <w:t xml:space="preserve"> sent</w:t>
            </w:r>
          </w:p>
          <w:p w14:paraId="4A61198F" w14:textId="4BC7BAF5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home for washing at the end of each day.</w:t>
            </w:r>
          </w:p>
          <w:p w14:paraId="7231E09C" w14:textId="7E82AF43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9FBE056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768AA16F" w14:textId="2937D4A9" w:rsidR="00324EF0" w:rsidRDefault="004E7F2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Tuesday and Wednesday</w:t>
            </w:r>
            <w:r w:rsidR="009B6A72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324EF0">
              <w:rPr>
                <w:rFonts w:ascii="NTFPreCursivefk" w:hAnsi="NTFPreCursivefk"/>
                <w:sz w:val="28"/>
                <w:szCs w:val="28"/>
              </w:rPr>
              <w:t xml:space="preserve">- Please come to school in your PE </w:t>
            </w:r>
            <w:r w:rsidR="00324EF0" w:rsidRPr="002C5056">
              <w:rPr>
                <w:rFonts w:ascii="NTFPreCursivefk" w:hAnsi="NTFPreCursivefk"/>
                <w:sz w:val="28"/>
                <w:szCs w:val="28"/>
              </w:rPr>
              <w:t>kit.</w:t>
            </w:r>
            <w:r w:rsidR="00A2425E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6227AB20" w14:textId="04233103" w:rsidR="00324EF0" w:rsidRDefault="00021049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Please note </w:t>
            </w:r>
            <w:r w:rsidR="00C87BFA">
              <w:rPr>
                <w:rFonts w:ascii="NTFPreCursivefk" w:hAnsi="NTFPreCursivefk"/>
                <w:sz w:val="28"/>
                <w:szCs w:val="28"/>
              </w:rPr>
              <w:t>PE days a</w:t>
            </w:r>
            <w:r>
              <w:rPr>
                <w:rFonts w:ascii="NTFPreCursivefk" w:hAnsi="NTFPreCursivefk"/>
                <w:sz w:val="28"/>
                <w:szCs w:val="28"/>
              </w:rPr>
              <w:t>re likely to change at half term in order to utilise specialist PE teachers.</w:t>
            </w:r>
          </w:p>
          <w:p w14:paraId="4A97E6B7" w14:textId="77777777" w:rsidR="00C87BFA" w:rsidRDefault="00C87BFA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1105B01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363419D" w14:textId="2567E5A5" w:rsidR="00324EF0" w:rsidRPr="00903DC5" w:rsidRDefault="0007099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>Reading books will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be changed every </w:t>
            </w:r>
            <w:r w:rsidR="00BE02A4">
              <w:rPr>
                <w:rFonts w:ascii="NTFPreCursivefk" w:hAnsi="NTFPreCursivefk"/>
                <w:sz w:val="28"/>
                <w:szCs w:val="28"/>
              </w:rPr>
              <w:t>Friday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>. Children should read at home daily.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2E401118" w14:textId="6ADC8F72" w:rsidR="000913E5" w:rsidRPr="00C87BFA" w:rsidRDefault="000913E5" w:rsidP="00F03A15">
            <w:pPr>
              <w:pStyle w:val="NoSpacing"/>
              <w:rPr>
                <w:rFonts w:ascii="NTFPreCursivefk" w:hAnsi="NTFPreCursivefk"/>
                <w:color w:val="FF0000"/>
                <w:sz w:val="28"/>
                <w:szCs w:val="28"/>
              </w:rPr>
            </w:pPr>
          </w:p>
          <w:p w14:paraId="52352A8E" w14:textId="7AB210CB" w:rsidR="00D102A3" w:rsidRDefault="00A44EC5" w:rsidP="00C87BFA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A44EC5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Spellings: </w:t>
            </w:r>
          </w:p>
          <w:p w14:paraId="2594C0C1" w14:textId="32BFF802" w:rsidR="00A44EC5" w:rsidRPr="00667C69" w:rsidRDefault="00A44EC5" w:rsidP="00C87BFA">
            <w:pPr>
              <w:pStyle w:val="NoSpacing"/>
              <w:rPr>
                <w:rFonts w:ascii="NTFPreCursivefk" w:hAnsi="NTFPreCursivefk"/>
                <w:color w:val="000000" w:themeColor="text1"/>
                <w:sz w:val="28"/>
                <w:szCs w:val="28"/>
              </w:rPr>
            </w:pPr>
            <w:r w:rsidRPr="00667C69">
              <w:rPr>
                <w:rFonts w:ascii="NTFPreCursivefk" w:hAnsi="NTFPreCursivefk"/>
                <w:color w:val="000000" w:themeColor="text1"/>
                <w:sz w:val="28"/>
                <w:szCs w:val="28"/>
              </w:rPr>
              <w:t xml:space="preserve">Spellings will be sent home </w:t>
            </w:r>
            <w:r w:rsidR="00104431" w:rsidRPr="00667C69">
              <w:rPr>
                <w:rFonts w:ascii="NTFPreCursivefk" w:hAnsi="NTFPreCursivefk"/>
                <w:color w:val="000000" w:themeColor="text1"/>
                <w:sz w:val="28"/>
                <w:szCs w:val="28"/>
              </w:rPr>
              <w:t>once a week starting after half term. These will not be formally tested on in school</w:t>
            </w:r>
            <w:r w:rsidR="00294895" w:rsidRPr="00667C69">
              <w:rPr>
                <w:rFonts w:ascii="NTFPreCursivefk" w:hAnsi="NTFPreCursivefk"/>
                <w:color w:val="000000" w:themeColor="text1"/>
                <w:sz w:val="28"/>
                <w:szCs w:val="28"/>
              </w:rPr>
              <w:t>.</w:t>
            </w:r>
          </w:p>
          <w:p w14:paraId="5DCCAF5B" w14:textId="77777777" w:rsidR="000913E5" w:rsidRPr="004352B2" w:rsidRDefault="000913E5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57A2BE05" w14:textId="7542D3FF" w:rsidR="00324EF0" w:rsidRDefault="00324EF0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m:</w:t>
            </w:r>
          </w:p>
          <w:p w14:paraId="7F1B92FF" w14:textId="77777777" w:rsidR="005F1A9E" w:rsidRPr="00324EF0" w:rsidRDefault="005F1A9E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</w:p>
          <w:p w14:paraId="717E2F2C" w14:textId="282F4B87" w:rsidR="00F03A15" w:rsidRPr="004B164E" w:rsidRDefault="00D102A3" w:rsidP="00EE6788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 xml:space="preserve">English: </w:t>
            </w:r>
            <w:r w:rsidR="009E63AD" w:rsidRPr="009E63AD">
              <w:rPr>
                <w:rFonts w:ascii="NTFPreCursivefk" w:hAnsi="NTFPreCursivefk"/>
                <w:bCs/>
                <w:sz w:val="28"/>
              </w:rPr>
              <w:t>sentence composition, poetry, setting descriptions, stories with</w:t>
            </w:r>
            <w:r w:rsidR="009E63AD">
              <w:rPr>
                <w:rFonts w:ascii="NTFPreCursivefk" w:hAnsi="NTFPreCursivefk"/>
                <w:b/>
                <w:sz w:val="28"/>
              </w:rPr>
              <w:t xml:space="preserve"> </w:t>
            </w:r>
            <w:r w:rsidR="009E63AD" w:rsidRPr="009E63AD">
              <w:rPr>
                <w:rFonts w:ascii="NTFPreCursivefk" w:hAnsi="NTFPreCursivefk"/>
                <w:bCs/>
                <w:sz w:val="28"/>
              </w:rPr>
              <w:t>familiar settings, instructional writing.</w:t>
            </w:r>
          </w:p>
          <w:p w14:paraId="10E32900" w14:textId="0E38D38B" w:rsidR="00D102A3" w:rsidRPr="004352B2" w:rsidRDefault="00D102A3" w:rsidP="00EE6788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="00AC3B24">
              <w:rPr>
                <w:rFonts w:ascii="NTFPreCursivefk" w:hAnsi="NTFPreCursivefk"/>
                <w:sz w:val="28"/>
              </w:rPr>
              <w:t xml:space="preserve"> place value</w:t>
            </w:r>
            <w:r w:rsidR="00CE6103">
              <w:rPr>
                <w:rFonts w:ascii="NTFPreCursivefk" w:hAnsi="NTFPreCursivefk"/>
                <w:sz w:val="28"/>
              </w:rPr>
              <w:t>, addition and subtraction</w:t>
            </w:r>
            <w:r w:rsidR="00AC3B24">
              <w:rPr>
                <w:rFonts w:ascii="NTFPreCursivefk" w:hAnsi="NTFPreCursivefk"/>
                <w:sz w:val="28"/>
              </w:rPr>
              <w:t xml:space="preserve">, </w:t>
            </w:r>
            <w:r w:rsidR="009E63AD">
              <w:rPr>
                <w:rFonts w:ascii="NTFPreCursivefk" w:hAnsi="NTFPreCursivefk"/>
                <w:sz w:val="28"/>
              </w:rPr>
              <w:t>geometry, shape</w:t>
            </w:r>
            <w:r w:rsidR="00CE6103">
              <w:rPr>
                <w:rFonts w:ascii="NTFPreCursivefk" w:hAnsi="NTFPreCursivefk"/>
                <w:sz w:val="28"/>
              </w:rPr>
              <w:t>.</w:t>
            </w:r>
          </w:p>
          <w:p w14:paraId="50B563B0" w14:textId="6C28DFBC" w:rsidR="00324EF0" w:rsidRDefault="00324EF0" w:rsidP="00D102A3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 xml:space="preserve">Geography: </w:t>
            </w:r>
            <w:r w:rsidR="009E63AD" w:rsidRPr="009E63AD">
              <w:rPr>
                <w:rFonts w:ascii="NTFPreCursivefk" w:hAnsi="NTFPreCursivefk"/>
                <w:sz w:val="28"/>
              </w:rPr>
              <w:t>Continents and oceans of the world, countries</w:t>
            </w:r>
            <w:r w:rsidR="009E63AD">
              <w:rPr>
                <w:rFonts w:ascii="NTFPreCursivefk" w:hAnsi="NTFPreCursivefk"/>
                <w:sz w:val="28"/>
              </w:rPr>
              <w:t xml:space="preserve"> and capital cities of the UK.</w:t>
            </w:r>
          </w:p>
          <w:p w14:paraId="098F2FDF" w14:textId="75DAF654" w:rsidR="00D9586B" w:rsidRPr="00324EF0" w:rsidRDefault="00D9586B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6729D4">
              <w:rPr>
                <w:rFonts w:ascii="NTFPreCursivefk" w:hAnsi="NTFPreCursivefk"/>
                <w:b/>
                <w:sz w:val="28"/>
              </w:rPr>
              <w:t>History</w:t>
            </w:r>
            <w:r>
              <w:rPr>
                <w:rFonts w:ascii="NTFPreCursivefk" w:hAnsi="NTFPreCursivefk"/>
                <w:sz w:val="28"/>
              </w:rPr>
              <w:t xml:space="preserve">: </w:t>
            </w:r>
            <w:r w:rsidR="009E63AD">
              <w:rPr>
                <w:rFonts w:ascii="NTFPreCursivefk" w:hAnsi="NTFPreCursivefk"/>
                <w:sz w:val="28"/>
              </w:rPr>
              <w:t>Shops and shopping in the past.</w:t>
            </w:r>
          </w:p>
          <w:p w14:paraId="7D2F7F31" w14:textId="1FAD4E3E" w:rsidR="00C42DD3" w:rsidRDefault="00C42DD3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 w:rsidR="004B164E">
              <w:rPr>
                <w:rFonts w:ascii="NTFPreCursivefk" w:hAnsi="NTFPreCursivefk"/>
                <w:sz w:val="28"/>
              </w:rPr>
              <w:t xml:space="preserve"> </w:t>
            </w:r>
            <w:r w:rsidR="009E63AD">
              <w:rPr>
                <w:rFonts w:ascii="NTFPreCursivefk" w:hAnsi="NTFPreCursivefk"/>
                <w:sz w:val="28"/>
              </w:rPr>
              <w:t>Seasonal change and weather</w:t>
            </w:r>
            <w:r w:rsidR="008B68AC">
              <w:rPr>
                <w:rFonts w:ascii="NTFPreCursivefk" w:hAnsi="NTFPreCursivefk"/>
                <w:sz w:val="28"/>
              </w:rPr>
              <w:t>, a</w:t>
            </w:r>
            <w:r w:rsidR="00D9586B">
              <w:rPr>
                <w:rFonts w:ascii="NTFPreCursivefk" w:hAnsi="NTFPreCursivefk"/>
                <w:sz w:val="28"/>
              </w:rPr>
              <w:t>nimals including humans.</w:t>
            </w:r>
          </w:p>
          <w:p w14:paraId="78EA8A4F" w14:textId="2E79E14D" w:rsidR="00213559" w:rsidRPr="004352B2" w:rsidRDefault="00213559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710A8332" w14:textId="77777777" w:rsidR="00F03A15" w:rsidRPr="004352B2" w:rsidRDefault="00F03A15" w:rsidP="00324EF0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7567" w:type="dxa"/>
          </w:tcPr>
          <w:p w14:paraId="18F7BBF8" w14:textId="4BF2853E" w:rsidR="00A2425E" w:rsidRPr="004352B2" w:rsidRDefault="00C87BFA" w:rsidP="00A2425E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Hedgehog</w:t>
            </w:r>
            <w:r w:rsidR="00A2425E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Class </w:t>
            </w:r>
            <w:r w:rsidR="00CC16C7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Autumn</w:t>
            </w:r>
            <w:r w:rsidR="00A2425E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Term</w:t>
            </w:r>
          </w:p>
          <w:p w14:paraId="72F2C6B9" w14:textId="31EE8BFE" w:rsidR="00A2425E" w:rsidRDefault="00C87BFA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03955F6" wp14:editId="3781FA83">
                  <wp:simplePos x="0" y="0"/>
                  <wp:positionH relativeFrom="margin">
                    <wp:posOffset>3608705</wp:posOffset>
                  </wp:positionH>
                  <wp:positionV relativeFrom="page">
                    <wp:posOffset>412115</wp:posOffset>
                  </wp:positionV>
                  <wp:extent cx="1083310" cy="895350"/>
                  <wp:effectExtent l="0" t="0" r="2540" b="0"/>
                  <wp:wrapNone/>
                  <wp:docPr id="302942840" name="Picture 30294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2E9178" w14:textId="273C5751" w:rsidR="00C87BFA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Please bring in </w:t>
            </w:r>
            <w:r w:rsidR="00C87BFA">
              <w:rPr>
                <w:rFonts w:ascii="NTFPreCursivefk" w:hAnsi="NTFPreCursivefk"/>
                <w:sz w:val="28"/>
                <w:szCs w:val="28"/>
              </w:rPr>
              <w:t>a named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water bottle daily, this will be sent </w:t>
            </w:r>
          </w:p>
          <w:p w14:paraId="66BE98CC" w14:textId="63FC895D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home for washing at the end of each day.</w:t>
            </w:r>
          </w:p>
          <w:p w14:paraId="38F8B209" w14:textId="2805ABC3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EAAF720" w14:textId="77777777" w:rsidR="009B6A72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668F35FE" w14:textId="77777777" w:rsidR="004E7F20" w:rsidRDefault="004E7F20" w:rsidP="004E7F20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Tuesday and Wednesday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- Please come to school in your PE </w:t>
            </w:r>
            <w:r w:rsidRPr="002C5056">
              <w:rPr>
                <w:rFonts w:ascii="NTFPreCursivefk" w:hAnsi="NTFPreCursivefk"/>
                <w:sz w:val="28"/>
                <w:szCs w:val="28"/>
              </w:rPr>
              <w:t>kit.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1F174710" w14:textId="77777777" w:rsidR="004E7F20" w:rsidRDefault="004E7F20" w:rsidP="004E7F20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Please note PE days are likely to change at half term in order to utilise specialist PE teachers.</w:t>
            </w:r>
          </w:p>
          <w:p w14:paraId="414D3530" w14:textId="77777777" w:rsidR="00C87BFA" w:rsidRDefault="00C87BFA" w:rsidP="00C87BFA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4B471675" w14:textId="77777777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1355362" w14:textId="22640188" w:rsidR="00A2425E" w:rsidRDefault="00070995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 xml:space="preserve">Reading books will be 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>changed every</w:t>
            </w:r>
            <w:r w:rsidR="00C87BFA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BE02A4">
              <w:rPr>
                <w:rFonts w:ascii="NTFPreCursivefk" w:hAnsi="NTFPreCursivefk"/>
                <w:sz w:val="28"/>
                <w:szCs w:val="28"/>
              </w:rPr>
              <w:t>Friday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. Children should read at home daily. </w:t>
            </w:r>
          </w:p>
          <w:p w14:paraId="366258E3" w14:textId="77777777" w:rsidR="00C87BFA" w:rsidRPr="00903DC5" w:rsidRDefault="00C87BFA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39DA7B91" w14:textId="77777777" w:rsidR="00990EE0" w:rsidRDefault="00990EE0" w:rsidP="00990EE0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A44EC5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Spellings: </w:t>
            </w:r>
          </w:p>
          <w:p w14:paraId="0DC3488A" w14:textId="77777777" w:rsidR="00990EE0" w:rsidRPr="00667C69" w:rsidRDefault="00990EE0" w:rsidP="00990EE0">
            <w:pPr>
              <w:pStyle w:val="NoSpacing"/>
              <w:rPr>
                <w:rFonts w:ascii="NTFPreCursivefk" w:hAnsi="NTFPreCursivefk"/>
                <w:color w:val="000000" w:themeColor="text1"/>
                <w:sz w:val="28"/>
                <w:szCs w:val="28"/>
              </w:rPr>
            </w:pPr>
            <w:r w:rsidRPr="00667C69">
              <w:rPr>
                <w:rFonts w:ascii="NTFPreCursivefk" w:hAnsi="NTFPreCursivefk"/>
                <w:color w:val="000000" w:themeColor="text1"/>
                <w:sz w:val="28"/>
                <w:szCs w:val="28"/>
              </w:rPr>
              <w:t xml:space="preserve">Spellings will be sent home once a week starting after half term. These will not be formally tested on in school. </w:t>
            </w:r>
          </w:p>
          <w:p w14:paraId="14B47FCB" w14:textId="77777777" w:rsidR="00A2425E" w:rsidRPr="004352B2" w:rsidRDefault="00A2425E" w:rsidP="00A2425E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4B2F678F" w14:textId="1FCBC7D0" w:rsidR="006764DE" w:rsidRDefault="00A2425E" w:rsidP="00A2425E">
            <w:pPr>
              <w:rPr>
                <w:rFonts w:ascii="NTFPreCursivefk" w:hAnsi="NTFPreCursivefk"/>
                <w:b/>
                <w:sz w:val="28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term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:</w:t>
            </w:r>
            <w:r w:rsidR="006764DE" w:rsidRPr="004352B2">
              <w:rPr>
                <w:rFonts w:ascii="NTFPreCursivefk" w:hAnsi="NTFPreCursivefk"/>
                <w:b/>
                <w:sz w:val="28"/>
              </w:rPr>
              <w:t xml:space="preserve"> </w:t>
            </w:r>
          </w:p>
          <w:p w14:paraId="2E57B18A" w14:textId="77777777" w:rsidR="005F1A9E" w:rsidRDefault="005F1A9E" w:rsidP="00A2425E">
            <w:pPr>
              <w:rPr>
                <w:rFonts w:ascii="NTFPreCursivefk" w:hAnsi="NTFPreCursivefk"/>
                <w:b/>
                <w:sz w:val="28"/>
              </w:rPr>
            </w:pPr>
          </w:p>
          <w:p w14:paraId="5D525023" w14:textId="77777777" w:rsidR="009E63AD" w:rsidRPr="004B164E" w:rsidRDefault="009E63AD" w:rsidP="009E63AD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 xml:space="preserve">English: </w:t>
            </w:r>
            <w:r w:rsidRPr="009E63AD">
              <w:rPr>
                <w:rFonts w:ascii="NTFPreCursivefk" w:hAnsi="NTFPreCursivefk"/>
                <w:bCs/>
                <w:sz w:val="28"/>
              </w:rPr>
              <w:t>sentence composition, poetry, setting descriptions, stories with</w:t>
            </w:r>
            <w:r>
              <w:rPr>
                <w:rFonts w:ascii="NTFPreCursivefk" w:hAnsi="NTFPreCursivefk"/>
                <w:b/>
                <w:sz w:val="28"/>
              </w:rPr>
              <w:t xml:space="preserve"> </w:t>
            </w:r>
            <w:r w:rsidRPr="009E63AD">
              <w:rPr>
                <w:rFonts w:ascii="NTFPreCursivefk" w:hAnsi="NTFPreCursivefk"/>
                <w:bCs/>
                <w:sz w:val="28"/>
              </w:rPr>
              <w:t>familiar settings, instructional writing.</w:t>
            </w:r>
          </w:p>
          <w:p w14:paraId="39D94447" w14:textId="77777777" w:rsidR="009E63AD" w:rsidRPr="004352B2" w:rsidRDefault="009E63AD" w:rsidP="009E63AD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>
              <w:rPr>
                <w:rFonts w:ascii="NTFPreCursivefk" w:hAnsi="NTFPreCursivefk"/>
                <w:sz w:val="28"/>
              </w:rPr>
              <w:t xml:space="preserve"> place value, addition and subtraction, geometry, shape.</w:t>
            </w:r>
          </w:p>
          <w:p w14:paraId="5F1D3168" w14:textId="77777777" w:rsidR="009E63AD" w:rsidRDefault="009E63AD" w:rsidP="009E63AD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 xml:space="preserve">Geography: </w:t>
            </w:r>
            <w:r w:rsidRPr="009E63AD">
              <w:rPr>
                <w:rFonts w:ascii="NTFPreCursivefk" w:hAnsi="NTFPreCursivefk"/>
                <w:sz w:val="28"/>
              </w:rPr>
              <w:t>Continents and oceans of the world, countries</w:t>
            </w:r>
            <w:r>
              <w:rPr>
                <w:rFonts w:ascii="NTFPreCursivefk" w:hAnsi="NTFPreCursivefk"/>
                <w:sz w:val="28"/>
              </w:rPr>
              <w:t xml:space="preserve"> and capital cities of the UK.</w:t>
            </w:r>
          </w:p>
          <w:p w14:paraId="7DFD45E8" w14:textId="77777777" w:rsidR="009E63AD" w:rsidRPr="00324EF0" w:rsidRDefault="009E63AD" w:rsidP="009E63AD">
            <w:pPr>
              <w:pStyle w:val="NoSpacing"/>
              <w:rPr>
                <w:rFonts w:ascii="NTFPreCursivefk" w:hAnsi="NTFPreCursivefk"/>
                <w:sz w:val="28"/>
              </w:rPr>
            </w:pPr>
            <w:r w:rsidRPr="006729D4">
              <w:rPr>
                <w:rFonts w:ascii="NTFPreCursivefk" w:hAnsi="NTFPreCursivefk"/>
                <w:b/>
                <w:sz w:val="28"/>
              </w:rPr>
              <w:t>History</w:t>
            </w:r>
            <w:r>
              <w:rPr>
                <w:rFonts w:ascii="NTFPreCursivefk" w:hAnsi="NTFPreCursivefk"/>
                <w:sz w:val="28"/>
              </w:rPr>
              <w:t>: Shops and shopping in the past.</w:t>
            </w:r>
          </w:p>
          <w:p w14:paraId="786FE165" w14:textId="77777777" w:rsidR="009E63AD" w:rsidRDefault="009E63AD" w:rsidP="009E63AD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>
              <w:rPr>
                <w:rFonts w:ascii="NTFPreCursivefk" w:hAnsi="NTFPreCursivefk"/>
                <w:sz w:val="28"/>
              </w:rPr>
              <w:t xml:space="preserve"> Seasonal change and weather, animals including humans.</w:t>
            </w:r>
          </w:p>
          <w:p w14:paraId="52A02E6C" w14:textId="77777777" w:rsidR="00F03A15" w:rsidRPr="004352B2" w:rsidRDefault="00F03A15" w:rsidP="009E63AD">
            <w:pPr>
              <w:pStyle w:val="NoSpacing"/>
              <w:rPr>
                <w:rFonts w:ascii="NTFPreCursivefk" w:hAnsi="NTFPreCursivefk"/>
                <w:sz w:val="24"/>
                <w:szCs w:val="24"/>
              </w:rPr>
            </w:pPr>
          </w:p>
        </w:tc>
      </w:tr>
    </w:tbl>
    <w:p w14:paraId="3741B25C" w14:textId="77777777" w:rsidR="00C92832" w:rsidRPr="008C3C25" w:rsidRDefault="00C92832">
      <w:pPr>
        <w:rPr>
          <w:rFonts w:ascii="SassoonPrimaryInfant" w:hAnsi="SassoonPrimaryInfant"/>
          <w:sz w:val="28"/>
        </w:rPr>
      </w:pPr>
    </w:p>
    <w:p w14:paraId="6E644BD6" w14:textId="77777777" w:rsidR="008C3C25" w:rsidRDefault="008C3C25"/>
    <w:sectPr w:rsidR="008C3C25" w:rsidSect="00F03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altName w:val="Calibri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PrimaryInfant">
    <w:altName w:val="Courier New"/>
    <w:panose1 w:val="020B0604020202020204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25"/>
    <w:rsid w:val="000054F2"/>
    <w:rsid w:val="00021049"/>
    <w:rsid w:val="00050EE2"/>
    <w:rsid w:val="00070995"/>
    <w:rsid w:val="000913E5"/>
    <w:rsid w:val="000C6A68"/>
    <w:rsid w:val="000D5C75"/>
    <w:rsid w:val="000F0354"/>
    <w:rsid w:val="00104431"/>
    <w:rsid w:val="00127D7F"/>
    <w:rsid w:val="001405F0"/>
    <w:rsid w:val="001549B0"/>
    <w:rsid w:val="001578A5"/>
    <w:rsid w:val="001640F8"/>
    <w:rsid w:val="001805F4"/>
    <w:rsid w:val="001C6D9D"/>
    <w:rsid w:val="00204156"/>
    <w:rsid w:val="00213559"/>
    <w:rsid w:val="00253129"/>
    <w:rsid w:val="0027556A"/>
    <w:rsid w:val="00294895"/>
    <w:rsid w:val="002C5056"/>
    <w:rsid w:val="003132A0"/>
    <w:rsid w:val="00314832"/>
    <w:rsid w:val="0032293F"/>
    <w:rsid w:val="00324EF0"/>
    <w:rsid w:val="00346E67"/>
    <w:rsid w:val="003604D5"/>
    <w:rsid w:val="00365C72"/>
    <w:rsid w:val="00386106"/>
    <w:rsid w:val="004352B2"/>
    <w:rsid w:val="00482979"/>
    <w:rsid w:val="004A1E1B"/>
    <w:rsid w:val="004A5370"/>
    <w:rsid w:val="004B164E"/>
    <w:rsid w:val="004D601A"/>
    <w:rsid w:val="004E7F20"/>
    <w:rsid w:val="004F0362"/>
    <w:rsid w:val="004F14C3"/>
    <w:rsid w:val="004F50FA"/>
    <w:rsid w:val="0051346E"/>
    <w:rsid w:val="00536E3E"/>
    <w:rsid w:val="00541B62"/>
    <w:rsid w:val="00543FD8"/>
    <w:rsid w:val="005C1DCC"/>
    <w:rsid w:val="005C3209"/>
    <w:rsid w:val="005F1A9E"/>
    <w:rsid w:val="005F5246"/>
    <w:rsid w:val="0060486B"/>
    <w:rsid w:val="00630575"/>
    <w:rsid w:val="00667C69"/>
    <w:rsid w:val="006729D4"/>
    <w:rsid w:val="006764DE"/>
    <w:rsid w:val="00752493"/>
    <w:rsid w:val="007C1232"/>
    <w:rsid w:val="007F54B8"/>
    <w:rsid w:val="008A1A79"/>
    <w:rsid w:val="008B68AC"/>
    <w:rsid w:val="008C3C25"/>
    <w:rsid w:val="008D3B05"/>
    <w:rsid w:val="008E1A07"/>
    <w:rsid w:val="00903DC5"/>
    <w:rsid w:val="009129CB"/>
    <w:rsid w:val="00917273"/>
    <w:rsid w:val="0097119E"/>
    <w:rsid w:val="00990EE0"/>
    <w:rsid w:val="009B6A72"/>
    <w:rsid w:val="009E075D"/>
    <w:rsid w:val="009E63AD"/>
    <w:rsid w:val="00A0652C"/>
    <w:rsid w:val="00A2425E"/>
    <w:rsid w:val="00A264E5"/>
    <w:rsid w:val="00A337E6"/>
    <w:rsid w:val="00A44EC5"/>
    <w:rsid w:val="00AC3B24"/>
    <w:rsid w:val="00AC6CF4"/>
    <w:rsid w:val="00B363AC"/>
    <w:rsid w:val="00B72208"/>
    <w:rsid w:val="00BE02A4"/>
    <w:rsid w:val="00C36954"/>
    <w:rsid w:val="00C42DD3"/>
    <w:rsid w:val="00C44F5F"/>
    <w:rsid w:val="00C53FAB"/>
    <w:rsid w:val="00C66BFB"/>
    <w:rsid w:val="00C87BFA"/>
    <w:rsid w:val="00C92832"/>
    <w:rsid w:val="00C95E50"/>
    <w:rsid w:val="00CA6B5A"/>
    <w:rsid w:val="00CB21C0"/>
    <w:rsid w:val="00CC16C7"/>
    <w:rsid w:val="00CD2AAF"/>
    <w:rsid w:val="00CE60C6"/>
    <w:rsid w:val="00CE6103"/>
    <w:rsid w:val="00D016AB"/>
    <w:rsid w:val="00D060A5"/>
    <w:rsid w:val="00D102A3"/>
    <w:rsid w:val="00D14889"/>
    <w:rsid w:val="00D62B87"/>
    <w:rsid w:val="00D9197D"/>
    <w:rsid w:val="00D9586B"/>
    <w:rsid w:val="00DA0F01"/>
    <w:rsid w:val="00DC6DB0"/>
    <w:rsid w:val="00DD1AE4"/>
    <w:rsid w:val="00DF7A5C"/>
    <w:rsid w:val="00E1244A"/>
    <w:rsid w:val="00E1670F"/>
    <w:rsid w:val="00E502B5"/>
    <w:rsid w:val="00E72A2E"/>
    <w:rsid w:val="00EC70C5"/>
    <w:rsid w:val="00ED0B16"/>
    <w:rsid w:val="00EE6788"/>
    <w:rsid w:val="00F03A15"/>
    <w:rsid w:val="00F21A18"/>
    <w:rsid w:val="00F47802"/>
    <w:rsid w:val="00F47A33"/>
    <w:rsid w:val="00F62CE6"/>
    <w:rsid w:val="00F8047E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7818"/>
  <w15:docId w15:val="{C6C760BB-6BF6-422A-9527-4A50A4A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32"/>
    <w:pPr>
      <w:spacing w:after="0" w:line="240" w:lineRule="auto"/>
    </w:pPr>
  </w:style>
  <w:style w:type="table" w:styleId="TableGrid">
    <w:name w:val="Table Grid"/>
    <w:basedOn w:val="TableNormal"/>
    <w:uiPriority w:val="59"/>
    <w:rsid w:val="00F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C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C6A90-962B-49AB-B46F-F85A63955AA5}">
  <ds:schemaRefs>
    <ds:schemaRef ds:uri="http://schemas.microsoft.com/office/2006/metadata/properties"/>
    <ds:schemaRef ds:uri="http://www.w3.org/2000/xmlns/"/>
    <ds:schemaRef ds:uri="2b734e5c-e2cf-4d91-a88f-3e50b50b24d7"/>
    <ds:schemaRef ds:uri="http://schemas.microsoft.com/office/infopath/2007/PartnerControls"/>
    <ds:schemaRef ds:uri="a0520e7d-56ac-42ba-8299-7941f60600bb"/>
    <ds:schemaRef ds:uri="http://www.w3.org/2001/XMLSchema-instance"/>
    <ds:schemaRef ds:uri="a5016997-deea-4fdb-a97d-61eed343007a"/>
  </ds:schemaRefs>
</ds:datastoreItem>
</file>

<file path=customXml/itemProps2.xml><?xml version="1.0" encoding="utf-8"?>
<ds:datastoreItem xmlns:ds="http://schemas.openxmlformats.org/officeDocument/2006/customXml" ds:itemID="{FEF42721-74EB-4B41-A295-51F6188E2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2F486-5302-467C-9D7A-6DA8FE786B9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0520e7d-56ac-42ba-8299-7941f60600bb"/>
    <ds:schemaRef ds:uri="2b734e5c-e2cf-4d91-a88f-3e50b50b24d7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Primary School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Buzzell</dc:creator>
  <cp:lastModifiedBy>Microsoft Office User</cp:lastModifiedBy>
  <cp:revision>14</cp:revision>
  <cp:lastPrinted>2020-01-10T08:21:00Z</cp:lastPrinted>
  <dcterms:created xsi:type="dcterms:W3CDTF">2023-09-01T20:10:00Z</dcterms:created>
  <dcterms:modified xsi:type="dcterms:W3CDTF">2024-09-02T17:28:00Z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