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913FA" w14:textId="77777777" w:rsidR="002C07EE" w:rsidRDefault="00A630B4">
      <w:pPr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BURY ST EDMUNDS COUNTY UPPER</w:t>
      </w:r>
      <w:r>
        <w:rPr>
          <w:rFonts w:ascii="Calibri" w:eastAsia="Calibri" w:hAnsi="Calibri" w:cs="Calibri"/>
          <w:b/>
          <w:sz w:val="32"/>
          <w:szCs w:val="32"/>
        </w:rPr>
        <w:br/>
        <w:t>WORK EXPERIENCE RISK ASSESSMENT</w:t>
      </w:r>
    </w:p>
    <w:p w14:paraId="5F6913FB" w14:textId="77777777" w:rsidR="002C07EE" w:rsidRDefault="002C07EE">
      <w:pPr>
        <w:rPr>
          <w:rFonts w:ascii="Calibri" w:eastAsia="Calibri" w:hAnsi="Calibri" w:cs="Calibri"/>
          <w:sz w:val="16"/>
          <w:szCs w:val="16"/>
        </w:rPr>
      </w:pPr>
    </w:p>
    <w:p w14:paraId="5F6913FC" w14:textId="77777777" w:rsidR="002C07EE" w:rsidRDefault="00A630B4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Under the Management of Health and Safety at Work Regulations 1999, an employer has a responsibility to ensure that young people and children employed by them are not </w:t>
      </w:r>
      <w:r>
        <w:rPr>
          <w:rFonts w:ascii="Calibri" w:eastAsia="Calibri" w:hAnsi="Calibri" w:cs="Calibri"/>
          <w:sz w:val="22"/>
          <w:szCs w:val="22"/>
        </w:rPr>
        <w:t>exposed to risk due to lack of experience; being unaware of existing or potential risks and/or lack of maturity.</w:t>
      </w:r>
    </w:p>
    <w:p w14:paraId="5F6913FD" w14:textId="77777777" w:rsidR="002C07EE" w:rsidRDefault="002C07EE">
      <w:pPr>
        <w:rPr>
          <w:rFonts w:ascii="Calibri" w:eastAsia="Calibri" w:hAnsi="Calibri" w:cs="Calibri"/>
          <w:sz w:val="16"/>
          <w:szCs w:val="16"/>
        </w:rPr>
      </w:pPr>
    </w:p>
    <w:p w14:paraId="5F6913FE" w14:textId="77777777" w:rsidR="002C07EE" w:rsidRDefault="00A630B4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Most work includes some risk requiring special management consideration – e.g. in an office it might be that heavy files have been stored on h</w:t>
      </w:r>
      <w:r>
        <w:rPr>
          <w:rFonts w:ascii="Calibri" w:eastAsia="Calibri" w:hAnsi="Calibri" w:cs="Calibri"/>
          <w:sz w:val="22"/>
          <w:szCs w:val="22"/>
        </w:rPr>
        <w:t>igh shelving; in a garage it might be the use of equipment running on compressed air.  Measures to minimise injury or ill health arising from these risks might include such controls as: -</w:t>
      </w:r>
    </w:p>
    <w:p w14:paraId="5F6913FF" w14:textId="77777777" w:rsidR="002C07EE" w:rsidRDefault="00A630B4">
      <w:pPr>
        <w:numPr>
          <w:ilvl w:val="0"/>
          <w:numId w:val="1"/>
        </w:numPr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Induction</w:t>
      </w:r>
    </w:p>
    <w:p w14:paraId="5F691400" w14:textId="77777777" w:rsidR="002C07EE" w:rsidRDefault="00A630B4">
      <w:pPr>
        <w:numPr>
          <w:ilvl w:val="0"/>
          <w:numId w:val="1"/>
        </w:numPr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Close supervision</w:t>
      </w:r>
    </w:p>
    <w:p w14:paraId="5F691401" w14:textId="77777777" w:rsidR="002C07EE" w:rsidRDefault="00A630B4">
      <w:pPr>
        <w:numPr>
          <w:ilvl w:val="0"/>
          <w:numId w:val="1"/>
        </w:numPr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 use of protective equipment/clothing</w:t>
      </w:r>
      <w:r>
        <w:rPr>
          <w:rFonts w:ascii="Calibri" w:eastAsia="Calibri" w:hAnsi="Calibri" w:cs="Calibri"/>
          <w:sz w:val="22"/>
          <w:szCs w:val="22"/>
        </w:rPr>
        <w:t xml:space="preserve"> (PPE)</w:t>
      </w:r>
    </w:p>
    <w:p w14:paraId="5F691402" w14:textId="77777777" w:rsidR="002C07EE" w:rsidRDefault="00A630B4">
      <w:pPr>
        <w:numPr>
          <w:ilvl w:val="0"/>
          <w:numId w:val="1"/>
        </w:numPr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Prohibition from carrying out an activity or entering an area</w:t>
      </w:r>
    </w:p>
    <w:p w14:paraId="5F691403" w14:textId="77777777" w:rsidR="002C07EE" w:rsidRDefault="002C07EE">
      <w:pPr>
        <w:rPr>
          <w:rFonts w:ascii="Calibri" w:eastAsia="Calibri" w:hAnsi="Calibri" w:cs="Calibri"/>
          <w:sz w:val="16"/>
          <w:szCs w:val="16"/>
        </w:rPr>
      </w:pPr>
    </w:p>
    <w:tbl>
      <w:tblPr>
        <w:tblW w:w="11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92"/>
        <w:gridCol w:w="7524"/>
      </w:tblGrid>
      <w:tr w:rsidR="002C07EE" w14:paraId="5F691405" w14:textId="77777777">
        <w:trPr>
          <w:trHeight w:val="440"/>
          <w:jc w:val="center"/>
        </w:trPr>
        <w:tc>
          <w:tcPr>
            <w:tcW w:w="11016" w:type="dxa"/>
            <w:gridSpan w:val="2"/>
            <w:shd w:val="clear" w:color="auto" w:fill="BFBFBF"/>
            <w:vAlign w:val="center"/>
          </w:tcPr>
          <w:p w14:paraId="5F691404" w14:textId="77777777" w:rsidR="002C07EE" w:rsidRDefault="00A630B4">
            <w:pPr>
              <w:ind w:right="16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mallCaps/>
                <w:sz w:val="22"/>
                <w:szCs w:val="22"/>
              </w:rPr>
              <w:t>DETAILS OF WORK EXPERIENCE</w:t>
            </w:r>
          </w:p>
        </w:tc>
      </w:tr>
      <w:tr w:rsidR="002C07EE" w14:paraId="5F691408" w14:textId="77777777">
        <w:trPr>
          <w:trHeight w:val="440"/>
          <w:jc w:val="center"/>
        </w:trPr>
        <w:tc>
          <w:tcPr>
            <w:tcW w:w="3492" w:type="dxa"/>
            <w:shd w:val="clear" w:color="auto" w:fill="BFBFBF"/>
            <w:vAlign w:val="center"/>
          </w:tcPr>
          <w:p w14:paraId="5F691406" w14:textId="77777777" w:rsidR="002C07EE" w:rsidRDefault="00A630B4">
            <w:pPr>
              <w:ind w:right="169"/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Company Name</w:t>
            </w:r>
          </w:p>
        </w:tc>
        <w:tc>
          <w:tcPr>
            <w:tcW w:w="7524" w:type="dxa"/>
            <w:vAlign w:val="center"/>
          </w:tcPr>
          <w:p w14:paraId="5F691407" w14:textId="77777777" w:rsidR="002C07EE" w:rsidRDefault="002C07EE">
            <w:pPr>
              <w:ind w:right="169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C07EE" w14:paraId="5F69140B" w14:textId="77777777">
        <w:trPr>
          <w:trHeight w:val="440"/>
          <w:jc w:val="center"/>
        </w:trPr>
        <w:tc>
          <w:tcPr>
            <w:tcW w:w="3492" w:type="dxa"/>
            <w:shd w:val="clear" w:color="auto" w:fill="BFBFBF"/>
            <w:vAlign w:val="center"/>
          </w:tcPr>
          <w:p w14:paraId="5F691409" w14:textId="77777777" w:rsidR="002C07EE" w:rsidRDefault="00A630B4">
            <w:pPr>
              <w:ind w:right="169"/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Work Experience Supervisor</w:t>
            </w:r>
          </w:p>
        </w:tc>
        <w:tc>
          <w:tcPr>
            <w:tcW w:w="7524" w:type="dxa"/>
            <w:vAlign w:val="center"/>
          </w:tcPr>
          <w:p w14:paraId="5F69140A" w14:textId="77777777" w:rsidR="002C07EE" w:rsidRDefault="002C07EE">
            <w:pPr>
              <w:ind w:right="169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C07EE" w14:paraId="5F69140E" w14:textId="77777777">
        <w:trPr>
          <w:trHeight w:val="440"/>
          <w:jc w:val="center"/>
        </w:trPr>
        <w:tc>
          <w:tcPr>
            <w:tcW w:w="3492" w:type="dxa"/>
            <w:shd w:val="clear" w:color="auto" w:fill="BFBFBF"/>
            <w:vAlign w:val="center"/>
          </w:tcPr>
          <w:p w14:paraId="5F69140C" w14:textId="77777777" w:rsidR="002C07EE" w:rsidRDefault="00A630B4">
            <w:pPr>
              <w:ind w:right="16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Date of Work Experience</w:t>
            </w:r>
          </w:p>
        </w:tc>
        <w:tc>
          <w:tcPr>
            <w:tcW w:w="7524" w:type="dxa"/>
            <w:vAlign w:val="center"/>
          </w:tcPr>
          <w:p w14:paraId="5F69140D" w14:textId="77777777" w:rsidR="002C07EE" w:rsidRDefault="002C07EE">
            <w:pPr>
              <w:ind w:right="169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F69140F" w14:textId="77777777" w:rsidR="002C07EE" w:rsidRDefault="002C07EE">
      <w:pPr>
        <w:rPr>
          <w:rFonts w:ascii="Calibri" w:eastAsia="Calibri" w:hAnsi="Calibri" w:cs="Calibri"/>
          <w:sz w:val="16"/>
          <w:szCs w:val="16"/>
        </w:rPr>
      </w:pPr>
    </w:p>
    <w:tbl>
      <w:tblPr>
        <w:tblW w:w="11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63"/>
        <w:gridCol w:w="7453"/>
      </w:tblGrid>
      <w:tr w:rsidR="002C07EE" w14:paraId="5F691411" w14:textId="77777777">
        <w:trPr>
          <w:trHeight w:val="440"/>
          <w:jc w:val="center"/>
        </w:trPr>
        <w:tc>
          <w:tcPr>
            <w:tcW w:w="11016" w:type="dxa"/>
            <w:gridSpan w:val="2"/>
            <w:shd w:val="clear" w:color="auto" w:fill="BFBFBF"/>
            <w:vAlign w:val="center"/>
          </w:tcPr>
          <w:p w14:paraId="5F691410" w14:textId="77777777" w:rsidR="002C07EE" w:rsidRDefault="00A630B4">
            <w:pPr>
              <w:ind w:right="169"/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mallCaps/>
                <w:sz w:val="22"/>
                <w:szCs w:val="22"/>
              </w:rPr>
              <w:t>PUPIL DETAILS</w:t>
            </w:r>
          </w:p>
        </w:tc>
      </w:tr>
      <w:tr w:rsidR="002C07EE" w14:paraId="5F691414" w14:textId="77777777">
        <w:trPr>
          <w:trHeight w:val="440"/>
          <w:jc w:val="center"/>
        </w:trPr>
        <w:tc>
          <w:tcPr>
            <w:tcW w:w="3563" w:type="dxa"/>
            <w:shd w:val="clear" w:color="auto" w:fill="BFBFBF"/>
            <w:vAlign w:val="center"/>
          </w:tcPr>
          <w:p w14:paraId="5F691412" w14:textId="77777777" w:rsidR="002C07EE" w:rsidRDefault="00A630B4">
            <w:pPr>
              <w:ind w:right="169"/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Name</w:t>
            </w:r>
          </w:p>
        </w:tc>
        <w:tc>
          <w:tcPr>
            <w:tcW w:w="7453" w:type="dxa"/>
            <w:vAlign w:val="center"/>
          </w:tcPr>
          <w:p w14:paraId="5F691413" w14:textId="77777777" w:rsidR="002C07EE" w:rsidRDefault="002C07EE">
            <w:pPr>
              <w:ind w:right="169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F691415" w14:textId="77777777" w:rsidR="002C07EE" w:rsidRDefault="002C07EE">
      <w:pPr>
        <w:rPr>
          <w:rFonts w:ascii="Calibri" w:eastAsia="Calibri" w:hAnsi="Calibri" w:cs="Calibri"/>
          <w:sz w:val="22"/>
          <w:szCs w:val="22"/>
        </w:rPr>
      </w:pPr>
    </w:p>
    <w:tbl>
      <w:tblPr>
        <w:tblW w:w="10975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75"/>
      </w:tblGrid>
      <w:tr w:rsidR="002C07EE" w14:paraId="5F691417" w14:textId="77777777">
        <w:trPr>
          <w:trHeight w:val="261"/>
        </w:trPr>
        <w:tc>
          <w:tcPr>
            <w:tcW w:w="10975" w:type="dxa"/>
            <w:shd w:val="clear" w:color="auto" w:fill="BFBFBF"/>
          </w:tcPr>
          <w:p w14:paraId="5F691416" w14:textId="77777777" w:rsidR="002C07EE" w:rsidRDefault="00A630B4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Key considerations</w:t>
            </w:r>
          </w:p>
        </w:tc>
      </w:tr>
      <w:tr w:rsidR="002C07EE" w14:paraId="5F691423" w14:textId="77777777">
        <w:trPr>
          <w:trHeight w:val="3976"/>
        </w:trPr>
        <w:tc>
          <w:tcPr>
            <w:tcW w:w="10975" w:type="dxa"/>
          </w:tcPr>
          <w:p w14:paraId="5F691418" w14:textId="77777777" w:rsidR="002C07EE" w:rsidRDefault="00A630B4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When assessing the risks to young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people, you should ensure that you:</w:t>
            </w:r>
          </w:p>
          <w:p w14:paraId="5F691419" w14:textId="77777777" w:rsidR="002C07EE" w:rsidRDefault="00A630B4">
            <w:pPr>
              <w:numPr>
                <w:ilvl w:val="0"/>
                <w:numId w:val="2"/>
              </w:numPr>
              <w:spacing w:line="360" w:lineRule="auto"/>
              <w:rPr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Take into account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the young person’s age, inexperience, immaturity and lack of awareness of risks.</w:t>
            </w:r>
          </w:p>
          <w:p w14:paraId="5F69141A" w14:textId="77777777" w:rsidR="002C07EE" w:rsidRDefault="00A630B4">
            <w:pPr>
              <w:numPr>
                <w:ilvl w:val="0"/>
                <w:numId w:val="2"/>
              </w:numPr>
              <w:spacing w:line="360" w:lineRule="auto"/>
              <w:rPr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Give consideration to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any other learning difficulties, disabilities or medical / health conditions.</w:t>
            </w:r>
          </w:p>
          <w:p w14:paraId="5F69141B" w14:textId="77777777" w:rsidR="002C07EE" w:rsidRDefault="00A630B4">
            <w:pPr>
              <w:numPr>
                <w:ilvl w:val="0"/>
                <w:numId w:val="2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Consider the young pe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rson’s aptitude, ability and attitude initially and on an ongoing basis.</w:t>
            </w:r>
          </w:p>
          <w:p w14:paraId="5F69141C" w14:textId="77777777" w:rsidR="002C07EE" w:rsidRDefault="00A630B4">
            <w:pPr>
              <w:numPr>
                <w:ilvl w:val="0"/>
                <w:numId w:val="2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Consider the need for adequate supervision and, where necessary, suitability checks for child protection purposes.</w:t>
            </w:r>
          </w:p>
          <w:p w14:paraId="5F69141D" w14:textId="77777777" w:rsidR="002C07EE" w:rsidRDefault="00A630B4">
            <w:pPr>
              <w:numPr>
                <w:ilvl w:val="0"/>
                <w:numId w:val="2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Have adequate control measures that are explained to the young perso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 and their supervisor.</w:t>
            </w:r>
          </w:p>
          <w:p w14:paraId="5F69141E" w14:textId="77777777" w:rsidR="002C07EE" w:rsidRDefault="00A630B4">
            <w:pPr>
              <w:numPr>
                <w:ilvl w:val="0"/>
                <w:numId w:val="2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Determine the need for any personal protective equipment.</w:t>
            </w:r>
          </w:p>
          <w:p w14:paraId="5F69141F" w14:textId="77777777" w:rsidR="002C07EE" w:rsidRDefault="00A630B4">
            <w:pPr>
              <w:numPr>
                <w:ilvl w:val="0"/>
                <w:numId w:val="2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Provide adequate information, instruction and training for the young person.</w:t>
            </w:r>
          </w:p>
          <w:p w14:paraId="5F691420" w14:textId="77777777" w:rsidR="002C07EE" w:rsidRDefault="00A630B4">
            <w:pPr>
              <w:numPr>
                <w:ilvl w:val="0"/>
                <w:numId w:val="2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Identify any necessary prohibitions or restrictions relating to tasks, areas and work equipment.</w:t>
            </w:r>
          </w:p>
          <w:p w14:paraId="5F691421" w14:textId="77777777" w:rsidR="002C07EE" w:rsidRDefault="00A630B4">
            <w:pPr>
              <w:numPr>
                <w:ilvl w:val="0"/>
                <w:numId w:val="2"/>
              </w:numPr>
              <w:spacing w:line="360" w:lineRule="auto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Arial" w:hAnsiTheme="majorHAnsi" w:cstheme="majorHAnsi"/>
                <w:color w:val="FF0000"/>
                <w:sz w:val="22"/>
                <w:szCs w:val="22"/>
                <w:highlight w:val="white"/>
              </w:rPr>
              <w:t xml:space="preserve">This link is to the Health &amp; Safety Executive website: </w:t>
            </w:r>
            <w:hyperlink r:id="rId8">
              <w:r>
                <w:rPr>
                  <w:rFonts w:asciiTheme="majorHAnsi" w:eastAsia="Arial" w:hAnsiTheme="majorHAnsi" w:cstheme="majorHAnsi"/>
                  <w:color w:val="FF0000"/>
                  <w:sz w:val="22"/>
                  <w:szCs w:val="22"/>
                  <w:highlight w:val="white"/>
                  <w:u w:val="single"/>
                </w:rPr>
                <w:t>https://www.hse.gov.uk/youngpeople/workexperience/</w:t>
              </w:r>
            </w:hyperlink>
            <w:r>
              <w:rPr>
                <w:rFonts w:asciiTheme="majorHAnsi" w:eastAsia="Arial" w:hAnsiTheme="majorHAnsi" w:cstheme="majorHAnsi"/>
                <w:color w:val="FF0000"/>
                <w:sz w:val="22"/>
                <w:szCs w:val="22"/>
                <w:highlight w:val="white"/>
              </w:rPr>
              <w:t xml:space="preserve"> </w:t>
            </w:r>
          </w:p>
          <w:p w14:paraId="5F691422" w14:textId="77777777" w:rsidR="002C07EE" w:rsidRDefault="00A630B4">
            <w:pPr>
              <w:tabs>
                <w:tab w:val="left" w:pos="3300"/>
              </w:tabs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ab/>
            </w:r>
          </w:p>
        </w:tc>
      </w:tr>
    </w:tbl>
    <w:p w14:paraId="5F691424" w14:textId="77777777" w:rsidR="002C07EE" w:rsidRDefault="002C07EE" w:rsidP="00A630B4">
      <w:pPr>
        <w:pStyle w:val="NoSpacing"/>
      </w:pPr>
    </w:p>
    <w:sectPr w:rsidR="002C07EE">
      <w:headerReference w:type="default" r:id="rId9"/>
      <w:footerReference w:type="default" r:id="rId10"/>
      <w:pgSz w:w="11906" w:h="16838"/>
      <w:pgMar w:top="1440" w:right="1440" w:bottom="1440" w:left="1440" w:header="51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91427" w14:textId="77777777" w:rsidR="002C07EE" w:rsidRDefault="00A630B4">
      <w:r>
        <w:separator/>
      </w:r>
    </w:p>
  </w:endnote>
  <w:endnote w:type="continuationSeparator" w:id="0">
    <w:p w14:paraId="5F691428" w14:textId="77777777" w:rsidR="002C07EE" w:rsidRDefault="00A63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72 Book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91433" w14:textId="77777777" w:rsidR="002C07EE" w:rsidRDefault="00A630B4">
    <w:pPr>
      <w:jc w:val="center"/>
      <w:rPr>
        <w:rFonts w:ascii="Bodoni 72 Book" w:hAnsi="Bodoni 72 Book"/>
      </w:rPr>
    </w:pPr>
    <w:bookmarkStart w:id="0" w:name="_Hlk95726127"/>
    <w:bookmarkStart w:id="1" w:name="_Hlk27142216"/>
    <w:bookmarkStart w:id="2" w:name="_Hlk27142217"/>
    <w:bookmarkStart w:id="3" w:name="_Hlk27142285"/>
    <w:bookmarkStart w:id="4" w:name="_Hlk27142286"/>
    <w:bookmarkStart w:id="5" w:name="_Hlk27142287"/>
    <w:bookmarkStart w:id="6" w:name="_Hlk27142288"/>
    <w:r>
      <w:rPr>
        <w:rFonts w:ascii="Bodoni 72 Book" w:hAnsi="Bodoni 72 Book"/>
      </w:rPr>
      <w:t>County Upper School, Beeton’s Way, Bury St Edmunds, IP32 6RF</w:t>
    </w:r>
  </w:p>
  <w:bookmarkEnd w:id="0"/>
  <w:p w14:paraId="5F691434" w14:textId="77777777" w:rsidR="002C07EE" w:rsidRDefault="00A630B4">
    <w:pPr>
      <w:pStyle w:val="Footer"/>
    </w:pPr>
    <w:r>
      <w:rPr>
        <w:noProof/>
      </w:rPr>
      <w:drawing>
        <wp:anchor distT="0" distB="0" distL="114300" distR="114300" simplePos="0" relativeHeight="251685376" behindDoc="0" locked="0" layoutInCell="1" allowOverlap="1" wp14:anchorId="5F691439" wp14:editId="5F69143A">
          <wp:simplePos x="0" y="0"/>
          <wp:positionH relativeFrom="column">
            <wp:posOffset>5048250</wp:posOffset>
          </wp:positionH>
          <wp:positionV relativeFrom="paragraph">
            <wp:posOffset>-95249</wp:posOffset>
          </wp:positionV>
          <wp:extent cx="773430" cy="628650"/>
          <wp:effectExtent l="0" t="0" r="7620" b="0"/>
          <wp:wrapNone/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43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F69143B" wp14:editId="5F69143C">
          <wp:extent cx="4648200" cy="600075"/>
          <wp:effectExtent l="0" t="0" r="0" b="9525"/>
          <wp:docPr id="2" name="Picture 2" descr="Graphical user interface,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8200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bookmarkEnd w:id="1"/>
  <w:bookmarkEnd w:id="2"/>
  <w:bookmarkEnd w:id="3"/>
  <w:bookmarkEnd w:id="4"/>
  <w:bookmarkEnd w:id="5"/>
  <w:bookmarkEnd w:id="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91425" w14:textId="77777777" w:rsidR="002C07EE" w:rsidRDefault="00A630B4">
      <w:r>
        <w:separator/>
      </w:r>
    </w:p>
  </w:footnote>
  <w:footnote w:type="continuationSeparator" w:id="0">
    <w:p w14:paraId="5F691426" w14:textId="77777777" w:rsidR="002C07EE" w:rsidRDefault="00A630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91429" w14:textId="77777777" w:rsidR="002C07EE" w:rsidRDefault="00A630B4">
    <w:pPr>
      <w:pStyle w:val="Header"/>
    </w:pPr>
    <w:r>
      <w:rPr>
        <w:noProof/>
      </w:rPr>
      <w:drawing>
        <wp:anchor distT="0" distB="0" distL="114300" distR="114300" simplePos="0" relativeHeight="251681280" behindDoc="1" locked="0" layoutInCell="1" allowOverlap="1" wp14:anchorId="5F691435" wp14:editId="5F691436">
          <wp:simplePos x="0" y="0"/>
          <wp:positionH relativeFrom="margin">
            <wp:posOffset>2190750</wp:posOffset>
          </wp:positionH>
          <wp:positionV relativeFrom="paragraph">
            <wp:posOffset>-83820</wp:posOffset>
          </wp:positionV>
          <wp:extent cx="1092200" cy="1409700"/>
          <wp:effectExtent l="0" t="0" r="0" b="0"/>
          <wp:wrapNone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200" cy="140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</w:p>
  <w:p w14:paraId="5F69142A" w14:textId="77777777" w:rsidR="002C07EE" w:rsidRDefault="002C07EE">
    <w:pPr>
      <w:pStyle w:val="Header"/>
    </w:pPr>
  </w:p>
  <w:p w14:paraId="5F69142B" w14:textId="77777777" w:rsidR="002C07EE" w:rsidRDefault="002C07EE">
    <w:pPr>
      <w:pStyle w:val="Header"/>
    </w:pPr>
  </w:p>
  <w:p w14:paraId="5F69142C" w14:textId="77777777" w:rsidR="002C07EE" w:rsidRDefault="002C07EE">
    <w:pPr>
      <w:pStyle w:val="Header"/>
    </w:pPr>
  </w:p>
  <w:p w14:paraId="5F69142D" w14:textId="77777777" w:rsidR="002C07EE" w:rsidRDefault="002C07EE">
    <w:pPr>
      <w:pStyle w:val="Header"/>
    </w:pPr>
  </w:p>
  <w:p w14:paraId="5F69142E" w14:textId="77777777" w:rsidR="002C07EE" w:rsidRDefault="002C07EE">
    <w:pPr>
      <w:pStyle w:val="Header"/>
    </w:pPr>
  </w:p>
  <w:p w14:paraId="5F69142F" w14:textId="77777777" w:rsidR="002C07EE" w:rsidRDefault="002C07EE">
    <w:pPr>
      <w:pStyle w:val="Header"/>
    </w:pPr>
  </w:p>
  <w:p w14:paraId="5F691430" w14:textId="77777777" w:rsidR="002C07EE" w:rsidRDefault="00A630B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3328" behindDoc="1" locked="0" layoutInCell="1" allowOverlap="1" wp14:anchorId="5F691437" wp14:editId="5F691438">
              <wp:simplePos x="0" y="0"/>
              <wp:positionH relativeFrom="margin">
                <wp:posOffset>1209674</wp:posOffset>
              </wp:positionH>
              <wp:positionV relativeFrom="paragraph">
                <wp:posOffset>161924</wp:posOffset>
              </wp:positionV>
              <wp:extent cx="2695575" cy="238125"/>
              <wp:effectExtent l="0" t="0" r="9525" b="952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95575" cy="238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F69143D" w14:textId="77777777" w:rsidR="002C07EE" w:rsidRDefault="00A630B4">
                          <w:pPr>
                            <w:jc w:val="center"/>
                            <w:rPr>
                              <w:rFonts w:ascii="Bodoni 72 Book" w:hAnsi="Bodoni 72 Book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doni 72 Book" w:hAnsi="Bodoni 72 Book"/>
                              <w:sz w:val="18"/>
                              <w:szCs w:val="18"/>
                            </w:rPr>
                            <w:t>Headteacher: Ms S Kennedy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5.25pt;margin-top:12.75pt;width:212.25pt;height:18.75pt;z-index:-25163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2JKQgIAAHkEAAAOAAAAZHJzL2Uyb0RvYy54bWysVFFv2jAQfp+0/2D5fQRSoG1EqBgV0yTU&#10;VoKpz8axSSTH59mGhP36nZ1AabenaS/mfHf5fN93d8we2lqRo7CuAp3T0WBIidAcikrvc/pju/py&#10;R4nzTBdMgRY5PQlHH+afP80ak4kUSlCFsARBtMsak9PSe5MlieOlqJkbgBEagxJszTxe7T4pLGsQ&#10;vVZJOhxOkwZsYSxw4Rx6H7sgnUd8KQX3z1I64YnKKdbm42njuQtnMp+xbG+ZKSvel8H+oYqaVRof&#10;vUA9Ms/IwVZ/QNUVt+BA+gGHOgEpKy4iB2QzGn5gsymZEZELiuPMRSb3/2D50/HFkqrI6ZQSzWps&#10;0Va0nnyFlkyDOo1xGSZtDKb5Ft3Y5bPfoTOQbqWtwy/SIRhHnU8XbQMYR2c6vZ9MbieUcIylN3ej&#10;dBJgkrevjXX+m4CaBCOnFnsXJWXHtfNd6jklPOZAVcWqUipewryIpbLkyLDTyscaEfxdltKkQaI3&#10;k2EE1hA+75CVxloC145TsHy7a3sBdlCckL+Fbn6c4asKi1wz51+YxYFByrgE/hkPqQAfgd6ipAT7&#10;62/+kI99xCglDQ5gTt3PA7OCEvVdY4fvR+NxmNh4GU9uU7zY68juOqIP9RKQ+QjXzfBohnyvzqa0&#10;UL/irizCqxhimuPbOfVnc+m7tcBd42KxiEk4o4b5td4YHqCD0qEF2/aVWdP3yWOHn+A8qiz70K4u&#10;N3ypYXHwIKvYyyBwp2qvO853nIZ+F8MCXd9j1ts/xvw3AAAA//8DAFBLAwQUAAYACAAAACEAoP8z&#10;KuAAAAAJAQAADwAAAGRycy9kb3ducmV2LnhtbEyPzU7DMBCE70i8g7VIXBC12ygFQpwKIX4kbjQt&#10;iJsbL0lEvI5iNwlvz3KC0+5oR7Pf5JvZdWLEIbSeNCwXCgRS5W1LtYZd+Xh5DSJEQ9Z0nlDDNwbY&#10;FKcnucmsn+gVx22sBYdQyIyGJsY+kzJUDToTFr5H4tunH5yJLIda2sFMHO46uVJqLZ1piT80psf7&#10;Bquv7dFp+Lio31/C/LSfkjTpH57H8urNllqfn813tyAizvHPDL/4jA4FMx38kWwQHesblbJVwyrl&#10;yYb1MuVyB14SBbLI5f8GxQ8AAAD//wMAUEsBAi0AFAAGAAgAAAAhALaDOJL+AAAA4QEAABMAAAAA&#10;AAAAAAAAAAAAAAAAAFtDb250ZW50X1R5cGVzXS54bWxQSwECLQAUAAYACAAAACEAOP0h/9YAAACU&#10;AQAACwAAAAAAAAAAAAAAAAAvAQAAX3JlbHMvLnJlbHNQSwECLQAUAAYACAAAACEAmmdiSkICAAB5&#10;BAAADgAAAAAAAAAAAAAAAAAuAgAAZHJzL2Uyb0RvYy54bWxQSwECLQAUAAYACAAAACEAoP8zKuAA&#10;AAAJAQAADwAAAAAAAAAAAAAAAACcBAAAZHJzL2Rvd25yZXYueG1sUEsFBgAAAAAEAAQA8wAAAKkF&#10;AAAAAA==&#10;" fillcolor="white [3201]" stroked="f" strokeweight=".5pt">
              <v:textbox>
                <w:txbxContent>
                  <w:p>
                    <w:pPr>
                      <w:jc w:val="center"/>
                      <w:rPr>
                        <w:rFonts w:ascii="Bodoni 72 Book" w:hAnsi="Bodoni 72 Book"/>
                        <w:sz w:val="18"/>
                        <w:szCs w:val="18"/>
                      </w:rPr>
                    </w:pPr>
                    <w:r>
                      <w:rPr>
                        <w:rFonts w:ascii="Bodoni 72 Book" w:hAnsi="Bodoni 72 Book"/>
                        <w:sz w:val="18"/>
                        <w:szCs w:val="18"/>
                      </w:rPr>
                      <w:t>Headteacher: Ms S Kennedy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5F691431" w14:textId="77777777" w:rsidR="002C07EE" w:rsidRDefault="002C07EE">
    <w:pPr>
      <w:pStyle w:val="Header"/>
    </w:pPr>
  </w:p>
  <w:p w14:paraId="5F691432" w14:textId="77777777" w:rsidR="002C07EE" w:rsidRDefault="002C07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41F0D"/>
    <w:multiLevelType w:val="multilevel"/>
    <w:tmpl w:val="E06E83D0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4FC2CA7"/>
    <w:multiLevelType w:val="multilevel"/>
    <w:tmpl w:val="93F6DD0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8CC6F37"/>
    <w:multiLevelType w:val="multilevel"/>
    <w:tmpl w:val="DDF826E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26677159"/>
    <w:multiLevelType w:val="multilevel"/>
    <w:tmpl w:val="7FF4308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2CA32D86"/>
    <w:multiLevelType w:val="multilevel"/>
    <w:tmpl w:val="5C6E84C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35F66113"/>
    <w:multiLevelType w:val="multilevel"/>
    <w:tmpl w:val="D244396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44BF1308"/>
    <w:multiLevelType w:val="multilevel"/>
    <w:tmpl w:val="9B76770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50BC7CC9"/>
    <w:multiLevelType w:val="multilevel"/>
    <w:tmpl w:val="128AA02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54DB0FC6"/>
    <w:multiLevelType w:val="multilevel"/>
    <w:tmpl w:val="97E25D9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6AEB7B38"/>
    <w:multiLevelType w:val="multilevel"/>
    <w:tmpl w:val="B4D6F2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6F781969"/>
    <w:multiLevelType w:val="multilevel"/>
    <w:tmpl w:val="2AE86F1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70D03C4A"/>
    <w:multiLevelType w:val="multilevel"/>
    <w:tmpl w:val="6382D4A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7E95746E"/>
    <w:multiLevelType w:val="multilevel"/>
    <w:tmpl w:val="DE1EDDD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11"/>
  </w:num>
  <w:num w:numId="5">
    <w:abstractNumId w:val="10"/>
  </w:num>
  <w:num w:numId="6">
    <w:abstractNumId w:val="0"/>
  </w:num>
  <w:num w:numId="7">
    <w:abstractNumId w:val="1"/>
  </w:num>
  <w:num w:numId="8">
    <w:abstractNumId w:val="12"/>
  </w:num>
  <w:num w:numId="9">
    <w:abstractNumId w:val="2"/>
  </w:num>
  <w:num w:numId="10">
    <w:abstractNumId w:val="8"/>
  </w:num>
  <w:num w:numId="11">
    <w:abstractNumId w:val="3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7EE"/>
    <w:rsid w:val="002C07EE"/>
    <w:rsid w:val="00A6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6913FA"/>
  <w15:chartTrackingRefBased/>
  <w15:docId w15:val="{AE6E4903-7EB4-4FE6-AA42-727F8C32A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NoSpacing">
    <w:name w:val="No Spacing"/>
    <w:uiPriority w:val="1"/>
    <w:qFormat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34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4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7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0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64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57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6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9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4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se.gov.uk/youngpeople/workexperienc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2398A-A83F-4169-9554-30A410616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White</dc:creator>
  <cp:keywords/>
  <dc:description/>
  <cp:lastModifiedBy>Mary Pritchard</cp:lastModifiedBy>
  <cp:revision>7</cp:revision>
  <cp:lastPrinted>2021-06-30T16:17:00Z</cp:lastPrinted>
  <dcterms:created xsi:type="dcterms:W3CDTF">2022-02-07T14:50:00Z</dcterms:created>
  <dcterms:modified xsi:type="dcterms:W3CDTF">2022-03-07T10:56:00Z</dcterms:modified>
</cp:coreProperties>
</file>