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BE544" w14:textId="77777777" w:rsidR="000E1ADB" w:rsidRDefault="00000000">
      <w:pPr>
        <w:spacing w:after="1150" w:line="259" w:lineRule="auto"/>
        <w:ind w:left="2974" w:firstLine="0"/>
      </w:pPr>
      <w:r>
        <w:rPr>
          <w:noProof/>
        </w:rPr>
        <w:drawing>
          <wp:inline distT="0" distB="0" distL="0" distR="0" wp14:anchorId="0CFEC3A8" wp14:editId="24A4AD05">
            <wp:extent cx="2674747" cy="14287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2674747" cy="1428750"/>
                    </a:xfrm>
                    <a:prstGeom prst="rect">
                      <a:avLst/>
                    </a:prstGeom>
                  </pic:spPr>
                </pic:pic>
              </a:graphicData>
            </a:graphic>
          </wp:inline>
        </w:drawing>
      </w:r>
    </w:p>
    <w:p w14:paraId="62173EB0" w14:textId="77777777" w:rsidR="000E1ADB" w:rsidRDefault="00000000">
      <w:pPr>
        <w:spacing w:after="182" w:line="259" w:lineRule="auto"/>
        <w:ind w:left="1715" w:firstLine="0"/>
      </w:pPr>
      <w:r>
        <w:rPr>
          <w:b/>
          <w:sz w:val="45"/>
        </w:rPr>
        <w:t>Food and Drink Policy (Exams)</w:t>
      </w:r>
    </w:p>
    <w:p w14:paraId="30CCCFBD" w14:textId="77777777" w:rsidR="000E1ADB" w:rsidRDefault="00000000">
      <w:pPr>
        <w:spacing w:after="0" w:line="259" w:lineRule="auto"/>
        <w:ind w:left="113" w:firstLine="0"/>
        <w:jc w:val="center"/>
      </w:pPr>
      <w:r>
        <w:rPr>
          <w:sz w:val="30"/>
        </w:rPr>
        <w:t>Sir Bobby Robson School</w:t>
      </w:r>
    </w:p>
    <w:p w14:paraId="3C4A4B6B" w14:textId="77777777" w:rsidR="000E1ADB" w:rsidRDefault="00000000">
      <w:pPr>
        <w:pStyle w:val="Heading1"/>
        <w:numPr>
          <w:ilvl w:val="0"/>
          <w:numId w:val="0"/>
        </w:numPr>
        <w:spacing w:after="0"/>
        <w:ind w:left="-5"/>
      </w:pPr>
      <w:r>
        <w:t>Food and Drink Policy (Exams)</w:t>
      </w:r>
    </w:p>
    <w:tbl>
      <w:tblPr>
        <w:tblStyle w:val="TableGrid"/>
        <w:tblW w:w="10145" w:type="dxa"/>
        <w:tblInd w:w="8" w:type="dxa"/>
        <w:tblCellMar>
          <w:top w:w="0" w:type="dxa"/>
          <w:left w:w="127" w:type="dxa"/>
          <w:bottom w:w="0" w:type="dxa"/>
          <w:right w:w="115" w:type="dxa"/>
        </w:tblCellMar>
        <w:tblLook w:val="04A0" w:firstRow="1" w:lastRow="0" w:firstColumn="1" w:lastColumn="0" w:noHBand="0" w:noVBand="1"/>
      </w:tblPr>
      <w:tblGrid>
        <w:gridCol w:w="3043"/>
        <w:gridCol w:w="7102"/>
      </w:tblGrid>
      <w:tr w:rsidR="000E1ADB" w14:paraId="60D922C2"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093C25D6" w14:textId="77777777" w:rsidR="000E1ADB" w:rsidRDefault="00000000">
            <w:pPr>
              <w:spacing w:after="0" w:line="259" w:lineRule="auto"/>
              <w:ind w:left="0" w:firstLine="0"/>
            </w:pPr>
            <w:r>
              <w:t>Centre name</w:t>
            </w:r>
          </w:p>
        </w:tc>
        <w:tc>
          <w:tcPr>
            <w:tcW w:w="7102" w:type="dxa"/>
            <w:tcBorders>
              <w:top w:val="single" w:sz="6" w:space="0" w:color="BBBBBB"/>
              <w:left w:val="single" w:sz="6" w:space="0" w:color="BBBBBB"/>
              <w:bottom w:val="single" w:sz="6" w:space="0" w:color="BBBBBB"/>
              <w:right w:val="single" w:sz="6" w:space="0" w:color="BBBBBB"/>
            </w:tcBorders>
            <w:vAlign w:val="center"/>
          </w:tcPr>
          <w:p w14:paraId="63842DAD" w14:textId="77777777" w:rsidR="000E1ADB" w:rsidRDefault="00000000">
            <w:pPr>
              <w:spacing w:after="0" w:line="259" w:lineRule="auto"/>
              <w:ind w:left="0" w:firstLine="0"/>
            </w:pPr>
            <w:r>
              <w:t>Sir Bobby Robson School</w:t>
            </w:r>
          </w:p>
        </w:tc>
      </w:tr>
      <w:tr w:rsidR="000E1ADB" w14:paraId="4075325A"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05174F50" w14:textId="77777777" w:rsidR="000E1ADB" w:rsidRDefault="00000000">
            <w:pPr>
              <w:spacing w:after="0" w:line="259" w:lineRule="auto"/>
              <w:ind w:left="0" w:firstLine="0"/>
            </w:pPr>
            <w:r>
              <w:t>Centre number</w:t>
            </w:r>
          </w:p>
        </w:tc>
        <w:tc>
          <w:tcPr>
            <w:tcW w:w="7102" w:type="dxa"/>
            <w:tcBorders>
              <w:top w:val="single" w:sz="6" w:space="0" w:color="BBBBBB"/>
              <w:left w:val="single" w:sz="6" w:space="0" w:color="BBBBBB"/>
              <w:bottom w:val="single" w:sz="6" w:space="0" w:color="BBBBBB"/>
              <w:right w:val="single" w:sz="6" w:space="0" w:color="BBBBBB"/>
            </w:tcBorders>
            <w:vAlign w:val="center"/>
          </w:tcPr>
          <w:p w14:paraId="6A4A5394" w14:textId="77777777" w:rsidR="000E1ADB" w:rsidRDefault="00000000">
            <w:pPr>
              <w:spacing w:after="0" w:line="259" w:lineRule="auto"/>
              <w:ind w:left="0" w:firstLine="0"/>
            </w:pPr>
            <w:r>
              <w:t>19261</w:t>
            </w:r>
          </w:p>
        </w:tc>
      </w:tr>
      <w:tr w:rsidR="000E1ADB" w14:paraId="7788E6D6"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6B197B83" w14:textId="77777777" w:rsidR="000E1ADB" w:rsidRDefault="00000000">
            <w:pPr>
              <w:spacing w:after="0" w:line="259" w:lineRule="auto"/>
              <w:ind w:left="0" w:firstLine="0"/>
            </w:pPr>
            <w:r>
              <w:t>Date policy first created</w:t>
            </w:r>
          </w:p>
        </w:tc>
        <w:tc>
          <w:tcPr>
            <w:tcW w:w="7102" w:type="dxa"/>
            <w:tcBorders>
              <w:top w:val="single" w:sz="6" w:space="0" w:color="BBBBBB"/>
              <w:left w:val="single" w:sz="6" w:space="0" w:color="BBBBBB"/>
              <w:bottom w:val="single" w:sz="6" w:space="0" w:color="BBBBBB"/>
              <w:right w:val="single" w:sz="6" w:space="0" w:color="BBBBBB"/>
            </w:tcBorders>
            <w:vAlign w:val="center"/>
          </w:tcPr>
          <w:p w14:paraId="4BA4421B" w14:textId="77777777" w:rsidR="000E1ADB" w:rsidRDefault="00000000">
            <w:pPr>
              <w:spacing w:after="0" w:line="259" w:lineRule="auto"/>
              <w:ind w:left="0" w:firstLine="0"/>
            </w:pPr>
            <w:r>
              <w:t>18/03/2024</w:t>
            </w:r>
          </w:p>
        </w:tc>
      </w:tr>
      <w:tr w:rsidR="000E1ADB" w14:paraId="75091D0C"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5A0CA88F" w14:textId="77777777" w:rsidR="000E1ADB" w:rsidRDefault="00000000">
            <w:pPr>
              <w:spacing w:after="0" w:line="259" w:lineRule="auto"/>
              <w:ind w:left="0" w:firstLine="0"/>
            </w:pPr>
            <w:r>
              <w:t>Current policy approved by</w:t>
            </w:r>
          </w:p>
        </w:tc>
        <w:tc>
          <w:tcPr>
            <w:tcW w:w="7102" w:type="dxa"/>
            <w:tcBorders>
              <w:top w:val="single" w:sz="6" w:space="0" w:color="BBBBBB"/>
              <w:left w:val="single" w:sz="6" w:space="0" w:color="BBBBBB"/>
              <w:bottom w:val="single" w:sz="6" w:space="0" w:color="BBBBBB"/>
              <w:right w:val="single" w:sz="6" w:space="0" w:color="BBBBBB"/>
            </w:tcBorders>
            <w:vAlign w:val="center"/>
          </w:tcPr>
          <w:p w14:paraId="32AB69DD" w14:textId="77777777" w:rsidR="000E1ADB" w:rsidRDefault="00000000">
            <w:pPr>
              <w:spacing w:after="0" w:line="259" w:lineRule="auto"/>
              <w:ind w:left="0" w:firstLine="0"/>
            </w:pPr>
            <w:r>
              <w:t>Ashlee Jacobs</w:t>
            </w:r>
          </w:p>
        </w:tc>
      </w:tr>
      <w:tr w:rsidR="000E1ADB" w14:paraId="3C325CF8"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79AC466C" w14:textId="77777777" w:rsidR="000E1ADB" w:rsidRDefault="00000000">
            <w:pPr>
              <w:spacing w:after="0" w:line="259" w:lineRule="auto"/>
              <w:ind w:left="0" w:firstLine="0"/>
            </w:pPr>
            <w:r>
              <w:t>Current policy reviewed by</w:t>
            </w:r>
          </w:p>
        </w:tc>
        <w:tc>
          <w:tcPr>
            <w:tcW w:w="7102" w:type="dxa"/>
            <w:tcBorders>
              <w:top w:val="single" w:sz="6" w:space="0" w:color="BBBBBB"/>
              <w:left w:val="single" w:sz="6" w:space="0" w:color="BBBBBB"/>
              <w:bottom w:val="single" w:sz="6" w:space="0" w:color="BBBBBB"/>
              <w:right w:val="single" w:sz="6" w:space="0" w:color="BBBBBB"/>
            </w:tcBorders>
            <w:vAlign w:val="center"/>
          </w:tcPr>
          <w:p w14:paraId="6116A12E" w14:textId="77777777" w:rsidR="000E1ADB" w:rsidRDefault="00000000">
            <w:pPr>
              <w:spacing w:after="0" w:line="259" w:lineRule="auto"/>
              <w:ind w:left="0" w:firstLine="0"/>
            </w:pPr>
            <w:r>
              <w:t>Governing Body</w:t>
            </w:r>
          </w:p>
        </w:tc>
      </w:tr>
      <w:tr w:rsidR="000E1ADB" w14:paraId="31D947DD"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73256836" w14:textId="77777777" w:rsidR="000E1ADB" w:rsidRDefault="00000000">
            <w:pPr>
              <w:spacing w:after="0" w:line="259" w:lineRule="auto"/>
              <w:ind w:left="0" w:firstLine="0"/>
            </w:pPr>
            <w:r>
              <w:t>Date of review</w:t>
            </w:r>
          </w:p>
        </w:tc>
        <w:tc>
          <w:tcPr>
            <w:tcW w:w="7102" w:type="dxa"/>
            <w:tcBorders>
              <w:top w:val="single" w:sz="6" w:space="0" w:color="BBBBBB"/>
              <w:left w:val="single" w:sz="6" w:space="0" w:color="BBBBBB"/>
              <w:bottom w:val="single" w:sz="6" w:space="0" w:color="BBBBBB"/>
              <w:right w:val="single" w:sz="6" w:space="0" w:color="BBBBBB"/>
            </w:tcBorders>
            <w:vAlign w:val="center"/>
          </w:tcPr>
          <w:p w14:paraId="7D1BE2D0" w14:textId="77777777" w:rsidR="000E1ADB" w:rsidRDefault="00000000">
            <w:pPr>
              <w:spacing w:after="0" w:line="259" w:lineRule="auto"/>
              <w:ind w:left="0" w:firstLine="0"/>
            </w:pPr>
            <w:r>
              <w:t>01/11/2025</w:t>
            </w:r>
          </w:p>
        </w:tc>
      </w:tr>
      <w:tr w:rsidR="000E1ADB" w14:paraId="0917E826"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77A6BE53" w14:textId="77777777" w:rsidR="000E1ADB" w:rsidRDefault="00000000">
            <w:pPr>
              <w:spacing w:after="0" w:line="259" w:lineRule="auto"/>
              <w:ind w:left="0" w:firstLine="0"/>
            </w:pPr>
            <w:r>
              <w:t xml:space="preserve">Date of next review </w:t>
            </w:r>
          </w:p>
        </w:tc>
        <w:tc>
          <w:tcPr>
            <w:tcW w:w="7102" w:type="dxa"/>
            <w:tcBorders>
              <w:top w:val="single" w:sz="6" w:space="0" w:color="BBBBBB"/>
              <w:left w:val="single" w:sz="6" w:space="0" w:color="BBBBBB"/>
              <w:bottom w:val="single" w:sz="6" w:space="0" w:color="BBBBBB"/>
              <w:right w:val="single" w:sz="6" w:space="0" w:color="BBBBBB"/>
            </w:tcBorders>
            <w:vAlign w:val="center"/>
          </w:tcPr>
          <w:p w14:paraId="52E07C93" w14:textId="77777777" w:rsidR="000E1ADB" w:rsidRDefault="00000000">
            <w:pPr>
              <w:spacing w:after="0" w:line="259" w:lineRule="auto"/>
              <w:ind w:left="0" w:firstLine="0"/>
            </w:pPr>
            <w:r>
              <w:t xml:space="preserve">01/09/2026 </w:t>
            </w:r>
          </w:p>
        </w:tc>
      </w:tr>
    </w:tbl>
    <w:p w14:paraId="7531BDFD" w14:textId="77777777" w:rsidR="000E1ADB" w:rsidRDefault="00000000">
      <w:pPr>
        <w:spacing w:after="371" w:line="259" w:lineRule="auto"/>
        <w:ind w:left="0" w:firstLine="0"/>
      </w:pPr>
      <w:r>
        <w:t xml:space="preserve"> </w:t>
      </w:r>
    </w:p>
    <w:p w14:paraId="105277FE" w14:textId="77777777" w:rsidR="000E1ADB" w:rsidRDefault="00000000">
      <w:pPr>
        <w:pStyle w:val="Heading1"/>
        <w:numPr>
          <w:ilvl w:val="0"/>
          <w:numId w:val="0"/>
        </w:numPr>
        <w:spacing w:after="0"/>
        <w:ind w:left="-5"/>
      </w:pPr>
      <w:r>
        <w:t>Key staff involved in the policy</w:t>
      </w:r>
    </w:p>
    <w:tbl>
      <w:tblPr>
        <w:tblStyle w:val="TableGrid"/>
        <w:tblW w:w="10145" w:type="dxa"/>
        <w:tblInd w:w="8" w:type="dxa"/>
        <w:tblCellMar>
          <w:top w:w="134" w:type="dxa"/>
          <w:left w:w="127" w:type="dxa"/>
          <w:bottom w:w="0" w:type="dxa"/>
          <w:right w:w="115" w:type="dxa"/>
        </w:tblCellMar>
        <w:tblLook w:val="04A0" w:firstRow="1" w:lastRow="0" w:firstColumn="1" w:lastColumn="0" w:noHBand="0" w:noVBand="1"/>
      </w:tblPr>
      <w:tblGrid>
        <w:gridCol w:w="3043"/>
        <w:gridCol w:w="7102"/>
      </w:tblGrid>
      <w:tr w:rsidR="000E1ADB" w14:paraId="0BFCC3A9"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46D20019" w14:textId="77777777" w:rsidR="000E1ADB" w:rsidRDefault="00000000">
            <w:pPr>
              <w:spacing w:after="0" w:line="259" w:lineRule="auto"/>
              <w:ind w:left="0" w:firstLine="0"/>
            </w:pPr>
            <w:r>
              <w:rPr>
                <w:b/>
              </w:rPr>
              <w:t>Role</w:t>
            </w:r>
          </w:p>
        </w:tc>
        <w:tc>
          <w:tcPr>
            <w:tcW w:w="7102" w:type="dxa"/>
            <w:tcBorders>
              <w:top w:val="single" w:sz="6" w:space="0" w:color="BBBBBB"/>
              <w:left w:val="single" w:sz="6" w:space="0" w:color="BBBBBB"/>
              <w:bottom w:val="single" w:sz="6" w:space="0" w:color="BBBBBB"/>
              <w:right w:val="single" w:sz="6" w:space="0" w:color="BBBBBB"/>
            </w:tcBorders>
            <w:vAlign w:val="center"/>
          </w:tcPr>
          <w:p w14:paraId="015A9B19" w14:textId="77777777" w:rsidR="000E1ADB" w:rsidRDefault="00000000">
            <w:pPr>
              <w:spacing w:after="0" w:line="259" w:lineRule="auto"/>
              <w:ind w:left="0" w:firstLine="0"/>
            </w:pPr>
            <w:r>
              <w:rPr>
                <w:b/>
              </w:rPr>
              <w:t>Name</w:t>
            </w:r>
          </w:p>
        </w:tc>
      </w:tr>
      <w:tr w:rsidR="000E1ADB" w14:paraId="2443BD55"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7AEAD8FF" w14:textId="77777777" w:rsidR="000E1ADB" w:rsidRDefault="00000000">
            <w:pPr>
              <w:spacing w:after="0" w:line="259" w:lineRule="auto"/>
              <w:ind w:left="0" w:firstLine="0"/>
            </w:pPr>
            <w:r>
              <w:t>Head of centre</w:t>
            </w:r>
          </w:p>
        </w:tc>
        <w:tc>
          <w:tcPr>
            <w:tcW w:w="7102" w:type="dxa"/>
            <w:tcBorders>
              <w:top w:val="single" w:sz="6" w:space="0" w:color="BBBBBB"/>
              <w:left w:val="single" w:sz="6" w:space="0" w:color="BBBBBB"/>
              <w:bottom w:val="single" w:sz="6" w:space="0" w:color="BBBBBB"/>
              <w:right w:val="single" w:sz="6" w:space="0" w:color="BBBBBB"/>
            </w:tcBorders>
            <w:vAlign w:val="center"/>
          </w:tcPr>
          <w:p w14:paraId="1E93B998" w14:textId="77777777" w:rsidR="000E1ADB" w:rsidRDefault="00000000">
            <w:pPr>
              <w:spacing w:after="0" w:line="259" w:lineRule="auto"/>
              <w:ind w:left="0" w:firstLine="0"/>
            </w:pPr>
            <w:r>
              <w:t>Ashlee Jacobs</w:t>
            </w:r>
          </w:p>
        </w:tc>
      </w:tr>
      <w:tr w:rsidR="000E1ADB" w14:paraId="556D4C9C" w14:textId="77777777" w:rsidTr="00544A7C">
        <w:trPr>
          <w:trHeight w:val="1227"/>
        </w:trPr>
        <w:tc>
          <w:tcPr>
            <w:tcW w:w="3043" w:type="dxa"/>
            <w:tcBorders>
              <w:top w:val="single" w:sz="6" w:space="0" w:color="BBBBBB"/>
              <w:left w:val="single" w:sz="6" w:space="0" w:color="BBBBBB"/>
              <w:bottom w:val="single" w:sz="6" w:space="0" w:color="BBBBBB"/>
              <w:right w:val="single" w:sz="6" w:space="0" w:color="BBBBBB"/>
            </w:tcBorders>
          </w:tcPr>
          <w:p w14:paraId="55C339CC" w14:textId="77777777" w:rsidR="000E1ADB" w:rsidRDefault="00000000">
            <w:pPr>
              <w:spacing w:after="0" w:line="259" w:lineRule="auto"/>
              <w:ind w:left="0" w:firstLine="0"/>
            </w:pPr>
            <w:r>
              <w:t>Senior leader(s)</w:t>
            </w:r>
          </w:p>
        </w:tc>
        <w:tc>
          <w:tcPr>
            <w:tcW w:w="7102" w:type="dxa"/>
            <w:tcBorders>
              <w:top w:val="single" w:sz="6" w:space="0" w:color="BBBBBB"/>
              <w:left w:val="single" w:sz="6" w:space="0" w:color="BBBBBB"/>
              <w:bottom w:val="single" w:sz="6" w:space="0" w:color="BBBBBB"/>
              <w:right w:val="single" w:sz="6" w:space="0" w:color="BBBBBB"/>
            </w:tcBorders>
          </w:tcPr>
          <w:p w14:paraId="3D8D31BC" w14:textId="77777777" w:rsidR="000E1ADB" w:rsidRDefault="00000000">
            <w:pPr>
              <w:spacing w:after="16" w:line="259" w:lineRule="auto"/>
              <w:ind w:left="0" w:firstLine="0"/>
            </w:pPr>
            <w:r>
              <w:t xml:space="preserve">Ashlee Jacobs, </w:t>
            </w:r>
          </w:p>
          <w:p w14:paraId="6CB9BEFA" w14:textId="77777777" w:rsidR="000E1ADB" w:rsidRDefault="00000000">
            <w:pPr>
              <w:spacing w:after="16" w:line="259" w:lineRule="auto"/>
              <w:ind w:left="0" w:firstLine="0"/>
            </w:pPr>
            <w:r>
              <w:t xml:space="preserve">Jonathan Sly, </w:t>
            </w:r>
          </w:p>
          <w:p w14:paraId="2CE07A2D" w14:textId="77777777" w:rsidR="000E1ADB" w:rsidRDefault="00000000">
            <w:pPr>
              <w:spacing w:after="16" w:line="259" w:lineRule="auto"/>
              <w:ind w:left="0" w:firstLine="0"/>
            </w:pPr>
            <w:r>
              <w:t xml:space="preserve">Ian Bristo, </w:t>
            </w:r>
          </w:p>
          <w:p w14:paraId="3ABBE5D7" w14:textId="77777777" w:rsidR="000E1ADB" w:rsidRDefault="00000000">
            <w:pPr>
              <w:spacing w:after="0" w:line="259" w:lineRule="auto"/>
              <w:ind w:left="0" w:firstLine="0"/>
            </w:pPr>
            <w:r>
              <w:t>Harriet Hunt</w:t>
            </w:r>
          </w:p>
        </w:tc>
      </w:tr>
      <w:tr w:rsidR="000E1ADB" w14:paraId="0C87047D"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5D20DEE7" w14:textId="77777777" w:rsidR="000E1ADB" w:rsidRDefault="00000000">
            <w:pPr>
              <w:spacing w:after="0" w:line="259" w:lineRule="auto"/>
              <w:ind w:left="0" w:firstLine="0"/>
            </w:pPr>
            <w:r>
              <w:t>Exams officer</w:t>
            </w:r>
          </w:p>
        </w:tc>
        <w:tc>
          <w:tcPr>
            <w:tcW w:w="7102" w:type="dxa"/>
            <w:tcBorders>
              <w:top w:val="single" w:sz="6" w:space="0" w:color="BBBBBB"/>
              <w:left w:val="single" w:sz="6" w:space="0" w:color="BBBBBB"/>
              <w:bottom w:val="single" w:sz="6" w:space="0" w:color="BBBBBB"/>
              <w:right w:val="single" w:sz="6" w:space="0" w:color="BBBBBB"/>
            </w:tcBorders>
            <w:vAlign w:val="center"/>
          </w:tcPr>
          <w:p w14:paraId="511422C7" w14:textId="77777777" w:rsidR="000E1ADB" w:rsidRDefault="00000000">
            <w:pPr>
              <w:spacing w:after="0" w:line="259" w:lineRule="auto"/>
              <w:ind w:left="0" w:firstLine="0"/>
            </w:pPr>
            <w:r>
              <w:t>Ian Bristo</w:t>
            </w:r>
          </w:p>
        </w:tc>
      </w:tr>
      <w:tr w:rsidR="000E1ADB" w14:paraId="6F1205CD"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32C3DADF" w14:textId="77777777" w:rsidR="000E1ADB" w:rsidRDefault="00000000">
            <w:pPr>
              <w:spacing w:after="0" w:line="259" w:lineRule="auto"/>
              <w:ind w:left="0" w:firstLine="0"/>
            </w:pPr>
            <w:r>
              <w:t>Other staff (if applicable)</w:t>
            </w:r>
          </w:p>
        </w:tc>
        <w:tc>
          <w:tcPr>
            <w:tcW w:w="7102" w:type="dxa"/>
            <w:tcBorders>
              <w:top w:val="single" w:sz="6" w:space="0" w:color="BBBBBB"/>
              <w:left w:val="single" w:sz="6" w:space="0" w:color="BBBBBB"/>
              <w:bottom w:val="single" w:sz="6" w:space="0" w:color="BBBBBB"/>
              <w:right w:val="single" w:sz="6" w:space="0" w:color="BBBBBB"/>
            </w:tcBorders>
          </w:tcPr>
          <w:p w14:paraId="1EB05DFA" w14:textId="77777777" w:rsidR="000E1ADB" w:rsidRDefault="000E1ADB">
            <w:pPr>
              <w:spacing w:after="160" w:line="259" w:lineRule="auto"/>
              <w:ind w:left="0" w:firstLine="0"/>
            </w:pPr>
          </w:p>
        </w:tc>
      </w:tr>
    </w:tbl>
    <w:p w14:paraId="21757C57" w14:textId="77777777" w:rsidR="000E1ADB" w:rsidRDefault="00000000">
      <w:pPr>
        <w:spacing w:after="136" w:line="259" w:lineRule="auto"/>
        <w:ind w:left="0" w:firstLine="0"/>
      </w:pPr>
      <w:r>
        <w:t xml:space="preserve"> </w:t>
      </w:r>
    </w:p>
    <w:p w14:paraId="332FDA9E" w14:textId="77777777" w:rsidR="000E1ADB" w:rsidRDefault="00000000" w:rsidP="00544A7C">
      <w:pPr>
        <w:ind w:left="-5"/>
        <w:jc w:val="both"/>
      </w:pPr>
      <w:r>
        <w:lastRenderedPageBreak/>
        <w:t>This policy is reviewed and updated annually to ensure that food and drink in the examination room at Sir Bobby Robson School is managed in accordance with current requirements and regulations.</w:t>
      </w:r>
    </w:p>
    <w:p w14:paraId="09D5B9C8" w14:textId="7862D8C0" w:rsidR="000E1ADB" w:rsidRDefault="00000000" w:rsidP="00544A7C">
      <w:pPr>
        <w:ind w:left="-5"/>
        <w:jc w:val="both"/>
      </w:pPr>
      <w:r>
        <w:t xml:space="preserve">References in this policy to ICE refer to the JCQ publication </w:t>
      </w:r>
      <w:r>
        <w:rPr>
          <w:b/>
        </w:rPr>
        <w:t>Instructions for conducting examinations</w:t>
      </w:r>
      <w:r>
        <w:t xml:space="preserve">.  </w:t>
      </w:r>
    </w:p>
    <w:p w14:paraId="6744E075" w14:textId="77777777" w:rsidR="000E1ADB" w:rsidRDefault="00000000" w:rsidP="00544A7C">
      <w:pPr>
        <w:pStyle w:val="Heading1"/>
        <w:numPr>
          <w:ilvl w:val="0"/>
          <w:numId w:val="0"/>
        </w:numPr>
        <w:ind w:left="-5"/>
        <w:jc w:val="both"/>
      </w:pPr>
      <w:r>
        <w:t>Purpose of the policy</w:t>
      </w:r>
    </w:p>
    <w:p w14:paraId="5863C830" w14:textId="77777777" w:rsidR="000E1ADB" w:rsidRDefault="00000000" w:rsidP="00544A7C">
      <w:pPr>
        <w:spacing w:after="232"/>
        <w:ind w:left="-5"/>
        <w:jc w:val="both"/>
      </w:pPr>
      <w:r>
        <w:t>This policy confirms that Sir Bobby Robson School reserves the right to exercise discretion whether to allow food and drink in the examination room, and confirms:</w:t>
      </w:r>
    </w:p>
    <w:p w14:paraId="0703B18F" w14:textId="77777777" w:rsidR="000E1ADB" w:rsidRDefault="00000000" w:rsidP="00544A7C">
      <w:pPr>
        <w:numPr>
          <w:ilvl w:val="0"/>
          <w:numId w:val="1"/>
        </w:numPr>
        <w:spacing w:after="197"/>
        <w:ind w:hanging="228"/>
        <w:jc w:val="both"/>
      </w:pPr>
      <w:r>
        <w:t>the correct procedures are followed regarding food and drink in the examination room</w:t>
      </w:r>
    </w:p>
    <w:p w14:paraId="33BF5F71" w14:textId="77777777" w:rsidR="000E1ADB" w:rsidRDefault="00000000" w:rsidP="00544A7C">
      <w:pPr>
        <w:numPr>
          <w:ilvl w:val="0"/>
          <w:numId w:val="1"/>
        </w:numPr>
        <w:spacing w:after="372"/>
        <w:ind w:hanging="228"/>
        <w:jc w:val="both"/>
      </w:pPr>
      <w:r>
        <w:t>appropriate arrangements are in place for the management of food and drink in the examination room</w:t>
      </w:r>
    </w:p>
    <w:p w14:paraId="4FBD3722" w14:textId="77777777" w:rsidR="000E1ADB" w:rsidRDefault="00000000" w:rsidP="00544A7C">
      <w:pPr>
        <w:pStyle w:val="Heading1"/>
        <w:spacing w:after="200"/>
        <w:ind w:left="253" w:hanging="268"/>
        <w:jc w:val="both"/>
      </w:pPr>
      <w:r>
        <w:t>Food and drink in the examination room</w:t>
      </w:r>
    </w:p>
    <w:p w14:paraId="28F8FF53" w14:textId="77777777" w:rsidR="000E1ADB" w:rsidRDefault="00000000" w:rsidP="00544A7C">
      <w:pPr>
        <w:numPr>
          <w:ilvl w:val="0"/>
          <w:numId w:val="2"/>
        </w:numPr>
        <w:spacing w:after="0" w:line="510" w:lineRule="auto"/>
        <w:ind w:hanging="228"/>
        <w:jc w:val="both"/>
      </w:pPr>
      <w:r>
        <w:t xml:space="preserve">Food and drink </w:t>
      </w:r>
      <w:proofErr w:type="gramStart"/>
      <w:r>
        <w:t>is</w:t>
      </w:r>
      <w:proofErr w:type="gramEnd"/>
      <w:r>
        <w:t xml:space="preserve"> allowed in the examination room at the discretion of the head of centre (ICE 18.4) To enable invigilators to check these items quickly and efficiently:</w:t>
      </w:r>
    </w:p>
    <w:p w14:paraId="7367E32C" w14:textId="77777777" w:rsidR="000E1ADB" w:rsidRDefault="00000000" w:rsidP="00544A7C">
      <w:pPr>
        <w:numPr>
          <w:ilvl w:val="0"/>
          <w:numId w:val="2"/>
        </w:numPr>
        <w:spacing w:after="187"/>
        <w:ind w:hanging="228"/>
        <w:jc w:val="both"/>
      </w:pPr>
      <w:r>
        <w:t>food brought into the examination room by the candidate must be free of packaging and in a transparent container</w:t>
      </w:r>
    </w:p>
    <w:p w14:paraId="73830EE2" w14:textId="77777777" w:rsidR="000E1ADB" w:rsidRDefault="00000000" w:rsidP="00544A7C">
      <w:pPr>
        <w:numPr>
          <w:ilvl w:val="0"/>
          <w:numId w:val="2"/>
        </w:numPr>
        <w:spacing w:after="232"/>
        <w:ind w:hanging="228"/>
        <w:jc w:val="both"/>
      </w:pPr>
      <w:r>
        <w:t>drink bottles must be transparent with all labels removed, which would include transparent, reusable plastic bottles (ICE 18.4)</w:t>
      </w:r>
    </w:p>
    <w:p w14:paraId="05DEF6B5" w14:textId="77777777" w:rsidR="000E1ADB" w:rsidRDefault="00000000" w:rsidP="00544A7C">
      <w:pPr>
        <w:ind w:left="-5"/>
        <w:jc w:val="both"/>
      </w:pPr>
      <w:r>
        <w:t>The following arrangements are applied at Sir Bobby Robson School:</w:t>
      </w:r>
    </w:p>
    <w:p w14:paraId="55AB21F1" w14:textId="77777777" w:rsidR="000E1ADB" w:rsidRDefault="00000000" w:rsidP="00544A7C">
      <w:pPr>
        <w:ind w:left="-5"/>
        <w:jc w:val="both"/>
      </w:pPr>
      <w:r>
        <w:t>Food and drink may be allowed in the examination room at the discretion of the head of Centre.</w:t>
      </w:r>
    </w:p>
    <w:p w14:paraId="77CC6063" w14:textId="77777777" w:rsidR="000E1ADB" w:rsidRDefault="00000000" w:rsidP="00544A7C">
      <w:pPr>
        <w:pStyle w:val="Heading1"/>
        <w:ind w:left="253" w:hanging="268"/>
        <w:jc w:val="both"/>
      </w:pPr>
      <w:r>
        <w:t>Roles and responsibilities</w:t>
      </w:r>
    </w:p>
    <w:p w14:paraId="769A9D96" w14:textId="77777777" w:rsidR="000E1ADB" w:rsidRDefault="00000000" w:rsidP="00544A7C">
      <w:pPr>
        <w:pStyle w:val="Heading2"/>
        <w:ind w:left="-5"/>
        <w:jc w:val="both"/>
      </w:pPr>
      <w:r>
        <w:t xml:space="preserve">The role of the </w:t>
      </w:r>
      <w:proofErr w:type="gramStart"/>
      <w:r>
        <w:t>exams</w:t>
      </w:r>
      <w:proofErr w:type="gramEnd"/>
      <w:r>
        <w:t xml:space="preserve"> office/officer</w:t>
      </w:r>
    </w:p>
    <w:p w14:paraId="249C8BCA" w14:textId="77777777" w:rsidR="000E1ADB" w:rsidRDefault="00000000" w:rsidP="00544A7C">
      <w:pPr>
        <w:numPr>
          <w:ilvl w:val="0"/>
          <w:numId w:val="3"/>
        </w:numPr>
        <w:spacing w:after="187"/>
        <w:ind w:hanging="228"/>
        <w:jc w:val="both"/>
      </w:pPr>
      <w:r>
        <w:t>Through briefings, ensure candidates are aware of the regulations, and centre-specific arrangements, relating to food and drink in the examination room</w:t>
      </w:r>
    </w:p>
    <w:p w14:paraId="24AB8772" w14:textId="77777777" w:rsidR="000E1ADB" w:rsidRDefault="00000000" w:rsidP="00544A7C">
      <w:pPr>
        <w:numPr>
          <w:ilvl w:val="0"/>
          <w:numId w:val="3"/>
        </w:numPr>
        <w:spacing w:after="187"/>
        <w:ind w:hanging="228"/>
        <w:jc w:val="both"/>
      </w:pPr>
      <w:r>
        <w:t>Ensure invigilators are trained and aware of the regulations/centre-specific arrangements relating to food and drink in the examination room</w:t>
      </w:r>
    </w:p>
    <w:p w14:paraId="6377E9B1" w14:textId="77777777" w:rsidR="000E1ADB" w:rsidRDefault="00000000" w:rsidP="00544A7C">
      <w:pPr>
        <w:numPr>
          <w:ilvl w:val="0"/>
          <w:numId w:val="3"/>
        </w:numPr>
        <w:spacing w:after="187"/>
        <w:ind w:hanging="228"/>
        <w:jc w:val="both"/>
      </w:pPr>
      <w:r>
        <w:t>Escalate any issue or breach of centre-specific arrangements to the relevant senior leader for the application of internal sanction(s)</w:t>
      </w:r>
    </w:p>
    <w:p w14:paraId="0A4D1DDF" w14:textId="77777777" w:rsidR="000E1ADB" w:rsidRDefault="00000000" w:rsidP="00544A7C">
      <w:pPr>
        <w:numPr>
          <w:ilvl w:val="0"/>
          <w:numId w:val="3"/>
        </w:numPr>
        <w:spacing w:after="232"/>
        <w:ind w:hanging="228"/>
        <w:jc w:val="both"/>
      </w:pPr>
      <w:r>
        <w:t>Escalate any breach of JCQ regulations immediately to the head of centre (a breach of the regulations constitutes suspected or actual malpractice)</w:t>
      </w:r>
    </w:p>
    <w:p w14:paraId="62BDD837" w14:textId="77777777" w:rsidR="000E1ADB" w:rsidRDefault="00000000" w:rsidP="00544A7C">
      <w:pPr>
        <w:pStyle w:val="Heading2"/>
        <w:ind w:left="-5"/>
        <w:jc w:val="both"/>
      </w:pPr>
      <w:r>
        <w:t>The role of the invigilator</w:t>
      </w:r>
    </w:p>
    <w:p w14:paraId="281C9D02" w14:textId="77777777" w:rsidR="000E1ADB" w:rsidRDefault="00000000" w:rsidP="00544A7C">
      <w:pPr>
        <w:numPr>
          <w:ilvl w:val="0"/>
          <w:numId w:val="4"/>
        </w:numPr>
        <w:spacing w:after="187"/>
        <w:ind w:hanging="228"/>
        <w:jc w:val="both"/>
      </w:pPr>
      <w:r>
        <w:t>Be vigilant in the examination room and remain aware of incidents or emerging situations, looking out for malpractice (ICE 20.2)</w:t>
      </w:r>
    </w:p>
    <w:p w14:paraId="6CC02632" w14:textId="77777777" w:rsidR="000E1ADB" w:rsidRDefault="00000000" w:rsidP="00544A7C">
      <w:pPr>
        <w:numPr>
          <w:ilvl w:val="0"/>
          <w:numId w:val="4"/>
        </w:numPr>
        <w:spacing w:after="232"/>
        <w:ind w:hanging="228"/>
        <w:jc w:val="both"/>
      </w:pPr>
      <w:r>
        <w:t xml:space="preserve">Record what has </w:t>
      </w:r>
      <w:proofErr w:type="gramStart"/>
      <w:r>
        <w:t>happened</w:t>
      </w:r>
      <w:proofErr w:type="gramEnd"/>
      <w:r>
        <w:t xml:space="preserve"> and actions taken using an incident log in relation to any breach of regulations/centre-specific arrangements regarding food and drink in the examination room (ICE 20.2)</w:t>
      </w:r>
    </w:p>
    <w:p w14:paraId="7F5A27F4" w14:textId="77777777" w:rsidR="000E1ADB" w:rsidRDefault="00000000" w:rsidP="00544A7C">
      <w:pPr>
        <w:pStyle w:val="Heading2"/>
        <w:ind w:left="-5"/>
        <w:jc w:val="both"/>
      </w:pPr>
      <w:r>
        <w:t>The role of the head of centre</w:t>
      </w:r>
    </w:p>
    <w:p w14:paraId="40BBBBD8" w14:textId="77777777" w:rsidR="000E1ADB" w:rsidRDefault="00000000" w:rsidP="00544A7C">
      <w:pPr>
        <w:spacing w:after="232"/>
        <w:ind w:left="213" w:hanging="228"/>
        <w:jc w:val="both"/>
      </w:pPr>
      <w:r>
        <w:t>•</w:t>
      </w:r>
      <w:r>
        <w:tab/>
        <w:t>Report to the awarding body immediately all cases of alleged, suspected or actual malpractice in connection with the examination (ICE 24.3)</w:t>
      </w:r>
    </w:p>
    <w:p w14:paraId="25E710DC" w14:textId="77777777" w:rsidR="000E1ADB" w:rsidRDefault="00000000" w:rsidP="00544A7C">
      <w:pPr>
        <w:spacing w:after="50" w:line="259" w:lineRule="auto"/>
        <w:ind w:left="-5"/>
        <w:jc w:val="both"/>
      </w:pPr>
      <w:r>
        <w:rPr>
          <w:b/>
          <w:sz w:val="24"/>
        </w:rPr>
        <w:t>Changes 2025/2026</w:t>
      </w:r>
    </w:p>
    <w:p w14:paraId="2C7EA1FD" w14:textId="6A7A7EE4" w:rsidR="000E1ADB" w:rsidRDefault="00000000" w:rsidP="00544A7C">
      <w:pPr>
        <w:spacing w:after="364"/>
        <w:ind w:left="-5"/>
        <w:jc w:val="both"/>
      </w:pPr>
      <w:r>
        <w:t>(Updated) Reference to ICE 18.2 updated to 18.</w:t>
      </w:r>
    </w:p>
    <w:sectPr w:rsidR="000E1ADB">
      <w:pgSz w:w="11900" w:h="16840"/>
      <w:pgMar w:top="883" w:right="983" w:bottom="1205" w:left="8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C4EB0"/>
    <w:multiLevelType w:val="hybridMultilevel"/>
    <w:tmpl w:val="F03A997E"/>
    <w:lvl w:ilvl="0" w:tplc="155E2B56">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7443CCE">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46A71B0">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02816E">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DCCC334">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A4E790E">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E1C1712">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E902D38">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A4E6846">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10208EB"/>
    <w:multiLevelType w:val="hybridMultilevel"/>
    <w:tmpl w:val="B4D84664"/>
    <w:lvl w:ilvl="0" w:tplc="E4366A7E">
      <w:start w:val="1"/>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29EDF8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43C7104">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2F204224">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DBE207D2">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4A061C9A">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59223BC">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A181ADA">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67C6B35C">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9C27EA5"/>
    <w:multiLevelType w:val="hybridMultilevel"/>
    <w:tmpl w:val="B2387C5A"/>
    <w:lvl w:ilvl="0" w:tplc="24AC2B54">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138317C">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C5096A4">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D6C0AB8">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4FE6418">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5BE77A8">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446001E">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B3069C2">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F4E9666">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F647153"/>
    <w:multiLevelType w:val="hybridMultilevel"/>
    <w:tmpl w:val="9B521E40"/>
    <w:lvl w:ilvl="0" w:tplc="C340F854">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3B82108">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30A2C14">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1883E5A">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3666E72">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904AC68">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F6AA5D4">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D2AA574">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590DA06">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8E01555"/>
    <w:multiLevelType w:val="hybridMultilevel"/>
    <w:tmpl w:val="1F460478"/>
    <w:lvl w:ilvl="0" w:tplc="D2D60880">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ABABCBC">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8824212">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7780B7C">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0629942">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920423C">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23C3F4C">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91E2912">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AE0AE86">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262611145">
    <w:abstractNumId w:val="4"/>
  </w:num>
  <w:num w:numId="2" w16cid:durableId="1747410837">
    <w:abstractNumId w:val="2"/>
  </w:num>
  <w:num w:numId="3" w16cid:durableId="1697074360">
    <w:abstractNumId w:val="0"/>
  </w:num>
  <w:num w:numId="4" w16cid:durableId="1045329915">
    <w:abstractNumId w:val="3"/>
  </w:num>
  <w:num w:numId="5" w16cid:durableId="1560097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ADB"/>
    <w:rsid w:val="000E1ADB"/>
    <w:rsid w:val="00544A7C"/>
    <w:rsid w:val="00EF5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DA62D"/>
  <w15:docId w15:val="{251CCF00-6F65-48A7-BCE5-8F8720AA9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8" w:line="267" w:lineRule="auto"/>
      <w:ind w:left="1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numPr>
        <w:numId w:val="5"/>
      </w:numPr>
      <w:spacing w:after="50" w:line="259" w:lineRule="auto"/>
      <w:ind w:left="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241" w:line="259" w:lineRule="auto"/>
      <w:ind w:left="10" w:hanging="10"/>
      <w:outlineLvl w:val="1"/>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0"/>
    </w:rPr>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B4ADFAD59661488AA8C34E311B2558" ma:contentTypeVersion="19" ma:contentTypeDescription="Create a new document." ma:contentTypeScope="" ma:versionID="0e6bbdb845c4781f6b7a32814865b8a5">
  <xsd:schema xmlns:xsd="http://www.w3.org/2001/XMLSchema" xmlns:xs="http://www.w3.org/2001/XMLSchema" xmlns:p="http://schemas.microsoft.com/office/2006/metadata/properties" xmlns:ns2="00a0f31b-f33d-4a2b-8ac1-100014441eda" xmlns:ns3="607e8f2c-035c-4bc5-83ea-b39d553f80ea" targetNamespace="http://schemas.microsoft.com/office/2006/metadata/properties" ma:root="true" ma:fieldsID="dd82fc867b0571e52ec5e93cf7bb847e" ns2:_="" ns3:_="">
    <xsd:import namespace="00a0f31b-f33d-4a2b-8ac1-100014441eda"/>
    <xsd:import namespace="607e8f2c-035c-4bc5-83ea-b39d553f80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0f31b-f33d-4a2b-8ac1-100014441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ime" ma:index="25"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7e8f2c-035c-4bc5-83ea-b39d553f80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b7e0378-c70c-4aeb-b74f-cd5366a38082}" ma:internalName="TaxCatchAll" ma:showField="CatchAllData" ma:web="607e8f2c-035c-4bc5-83ea-b39d553f80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a0f31b-f33d-4a2b-8ac1-100014441eda">
      <Terms xmlns="http://schemas.microsoft.com/office/infopath/2007/PartnerControls"/>
    </lcf76f155ced4ddcb4097134ff3c332f>
    <TaxCatchAll xmlns="607e8f2c-035c-4bc5-83ea-b39d553f80ea" xsi:nil="true"/>
    <Time xmlns="00a0f31b-f33d-4a2b-8ac1-100014441eda" xsi:nil="true"/>
  </documentManagement>
</p:properties>
</file>

<file path=customXml/itemProps1.xml><?xml version="1.0" encoding="utf-8"?>
<ds:datastoreItem xmlns:ds="http://schemas.openxmlformats.org/officeDocument/2006/customXml" ds:itemID="{43591883-36A8-4E46-B339-CE1363D9A0D7}"/>
</file>

<file path=customXml/itemProps2.xml><?xml version="1.0" encoding="utf-8"?>
<ds:datastoreItem xmlns:ds="http://schemas.openxmlformats.org/officeDocument/2006/customXml" ds:itemID="{054B6D3C-9281-4A67-AC76-7A30616CF60D}"/>
</file>

<file path=customXml/itemProps3.xml><?xml version="1.0" encoding="utf-8"?>
<ds:datastoreItem xmlns:ds="http://schemas.openxmlformats.org/officeDocument/2006/customXml" ds:itemID="{A7900D3E-A365-41C1-99A1-2FDEB81E9B0F}"/>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2593</Characters>
  <Application>Microsoft Office Word</Application>
  <DocSecurity>0</DocSecurity>
  <Lines>21</Lines>
  <Paragraphs>6</Paragraphs>
  <ScaleCrop>false</ScaleCrop>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and Drink Policy (Exams)</dc:title>
  <dc:subject/>
  <dc:creator>Lisa Poole</dc:creator>
  <cp:keywords/>
  <cp:lastModifiedBy>Lisa Poole</cp:lastModifiedBy>
  <cp:revision>2</cp:revision>
  <dcterms:created xsi:type="dcterms:W3CDTF">2025-10-06T20:29:00Z</dcterms:created>
  <dcterms:modified xsi:type="dcterms:W3CDTF">2025-10-06T20:29:00Z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0x01010041B4ADFAD59661488AA8C34E311B2558</vt:lpwstr>
  </property>
</Properties>
</file>