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964C8" w:rsidR="002940E8" w:rsidP="000D251C" w:rsidRDefault="002940E8" w14:paraId="572BDB74" w14:textId="23736839">
      <w:pPr>
        <w:jc w:val="both"/>
        <w:rPr>
          <w:color w:val="003399"/>
          <w:szCs w:val="22"/>
        </w:rPr>
      </w:pPr>
    </w:p>
    <w:p w:rsidRPr="00A964C8" w:rsidR="00C207F6" w:rsidP="000D251C" w:rsidRDefault="00C207F6" w14:paraId="708C89CE" w14:textId="515954BE">
      <w:pPr>
        <w:jc w:val="both"/>
        <w:rPr>
          <w:color w:val="003399"/>
          <w:szCs w:val="22"/>
        </w:rPr>
      </w:pPr>
    </w:p>
    <w:p w:rsidRPr="00A964C8" w:rsidR="002940E8" w:rsidP="000D251C" w:rsidRDefault="002940E8" w14:paraId="488EE461" w14:textId="35283BD5">
      <w:pPr>
        <w:jc w:val="both"/>
        <w:rPr>
          <w:color w:val="003399"/>
          <w:szCs w:val="22"/>
        </w:rPr>
      </w:pPr>
    </w:p>
    <w:p w:rsidRPr="00A964C8" w:rsidR="002A193C" w:rsidP="000D251C" w:rsidRDefault="000F289B" w14:paraId="4B3D1C4C" w14:textId="7C8898C3">
      <w:pPr>
        <w:jc w:val="both"/>
        <w:rPr>
          <w:color w:val="003399"/>
          <w:szCs w:val="22"/>
        </w:rPr>
      </w:pPr>
      <w:r>
        <w:rPr>
          <w:noProof/>
        </w:rPr>
        <w:drawing>
          <wp:inline distT="0" distB="0" distL="0" distR="0" wp14:anchorId="7468B7AE" wp14:editId="3C3C9E10">
            <wp:extent cx="6362700" cy="2895600"/>
            <wp:effectExtent l="0" t="0" r="0" b="0"/>
            <wp:docPr id="57937122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2700" cy="2895600"/>
                    </a:xfrm>
                    <a:prstGeom prst="rect">
                      <a:avLst/>
                    </a:prstGeom>
                    <a:noFill/>
                    <a:ln>
                      <a:noFill/>
                    </a:ln>
                  </pic:spPr>
                </pic:pic>
              </a:graphicData>
            </a:graphic>
          </wp:inline>
        </w:drawing>
      </w:r>
    </w:p>
    <w:p w:rsidR="00A964C8" w:rsidP="0001118D" w:rsidRDefault="00A964C8" w14:paraId="71804B86" w14:textId="77777777">
      <w:pPr>
        <w:spacing w:after="120"/>
        <w:rPr>
          <w:color w:val="003399"/>
          <w:szCs w:val="22"/>
        </w:rPr>
      </w:pPr>
    </w:p>
    <w:p w:rsidR="00A964C8" w:rsidP="0001118D" w:rsidRDefault="00A964C8" w14:paraId="125D84A7" w14:textId="77777777">
      <w:pPr>
        <w:spacing w:after="120"/>
        <w:rPr>
          <w:color w:val="003399"/>
          <w:szCs w:val="22"/>
        </w:rPr>
      </w:pPr>
    </w:p>
    <w:p w:rsidR="00A964C8" w:rsidP="0001118D" w:rsidRDefault="00A964C8" w14:paraId="06A4CC31" w14:textId="77777777">
      <w:pPr>
        <w:spacing w:after="120"/>
        <w:rPr>
          <w:color w:val="003399"/>
          <w:szCs w:val="22"/>
        </w:rPr>
      </w:pPr>
    </w:p>
    <w:p w:rsidR="00A964C8" w:rsidP="0001118D" w:rsidRDefault="00A964C8" w14:paraId="7F04D75A" w14:textId="77777777">
      <w:pPr>
        <w:spacing w:after="120"/>
        <w:rPr>
          <w:color w:val="003399"/>
          <w:szCs w:val="22"/>
        </w:rPr>
      </w:pPr>
    </w:p>
    <w:p w:rsidRPr="00E127AD" w:rsidR="002940E8" w:rsidP="00FE49F8" w:rsidRDefault="00236757" w14:paraId="195073E3" w14:textId="6A24B6B3">
      <w:pPr>
        <w:spacing w:after="120"/>
        <w:jc w:val="center"/>
        <w:rPr>
          <w:b/>
          <w:color w:val="003399"/>
          <w:sz w:val="72"/>
          <w:szCs w:val="72"/>
        </w:rPr>
      </w:pPr>
      <w:r w:rsidRPr="00E127AD">
        <w:rPr>
          <w:b/>
          <w:color w:val="003399"/>
          <w:sz w:val="72"/>
          <w:szCs w:val="72"/>
        </w:rPr>
        <w:t>E</w:t>
      </w:r>
      <w:r w:rsidR="008E44E7">
        <w:rPr>
          <w:b/>
          <w:color w:val="003399"/>
          <w:sz w:val="72"/>
          <w:szCs w:val="72"/>
        </w:rPr>
        <w:t>XAMS</w:t>
      </w:r>
      <w:r w:rsidRPr="00E127AD">
        <w:rPr>
          <w:b/>
          <w:color w:val="003399"/>
          <w:sz w:val="72"/>
          <w:szCs w:val="72"/>
        </w:rPr>
        <w:t xml:space="preserve"> </w:t>
      </w:r>
      <w:r w:rsidRPr="00CF5794" w:rsidR="005A78DB">
        <w:rPr>
          <w:b/>
          <w:color w:val="003399"/>
          <w:sz w:val="72"/>
          <w:szCs w:val="72"/>
        </w:rPr>
        <w:t>P</w:t>
      </w:r>
      <w:r w:rsidR="008E44E7">
        <w:rPr>
          <w:b/>
          <w:color w:val="003399"/>
          <w:sz w:val="72"/>
          <w:szCs w:val="72"/>
        </w:rPr>
        <w:t>OLICY</w:t>
      </w:r>
    </w:p>
    <w:p w:rsidR="002940E8" w:rsidP="00FE49F8" w:rsidRDefault="00E127AD" w14:paraId="7C7034B4" w14:textId="12508D1F">
      <w:pPr>
        <w:autoSpaceDE w:val="0"/>
        <w:autoSpaceDN w:val="0"/>
        <w:adjustRightInd w:val="0"/>
        <w:spacing w:line="276" w:lineRule="auto"/>
        <w:jc w:val="center"/>
      </w:pPr>
      <w:r w:rsidRPr="00110CD1">
        <w:rPr>
          <w:color w:val="FF3300"/>
          <w:sz w:val="72"/>
          <w:szCs w:val="72"/>
        </w:rPr>
        <w:t>20</w:t>
      </w:r>
      <w:r w:rsidRPr="00110CD1" w:rsidR="0001118D">
        <w:rPr>
          <w:color w:val="FF3300"/>
          <w:sz w:val="72"/>
          <w:szCs w:val="72"/>
        </w:rPr>
        <w:t>2</w:t>
      </w:r>
      <w:r w:rsidRPr="00110CD1" w:rsidR="00825C75">
        <w:rPr>
          <w:color w:val="FF3300"/>
          <w:sz w:val="72"/>
          <w:szCs w:val="72"/>
        </w:rPr>
        <w:t>5</w:t>
      </w:r>
      <w:r w:rsidRPr="00110CD1">
        <w:rPr>
          <w:color w:val="FF3300"/>
          <w:sz w:val="72"/>
          <w:szCs w:val="72"/>
        </w:rPr>
        <w:t>/</w:t>
      </w:r>
      <w:r w:rsidRPr="00110CD1" w:rsidR="0001118D">
        <w:rPr>
          <w:color w:val="FF3300"/>
          <w:sz w:val="72"/>
          <w:szCs w:val="72"/>
        </w:rPr>
        <w:t>2</w:t>
      </w:r>
      <w:r w:rsidRPr="00110CD1" w:rsidR="00825C75">
        <w:rPr>
          <w:color w:val="FF3300"/>
          <w:sz w:val="72"/>
          <w:szCs w:val="72"/>
        </w:rPr>
        <w:t>6</w:t>
      </w:r>
    </w:p>
    <w:p w:rsidR="002940E8" w:rsidP="000D251C" w:rsidRDefault="002940E8" w14:paraId="77A2CCA8" w14:textId="4A638D34">
      <w:pPr>
        <w:autoSpaceDE w:val="0"/>
        <w:autoSpaceDN w:val="0"/>
        <w:adjustRightInd w:val="0"/>
        <w:spacing w:line="276" w:lineRule="auto"/>
        <w:jc w:val="both"/>
      </w:pPr>
    </w:p>
    <w:p w:rsidR="002940E8" w:rsidP="000D251C" w:rsidRDefault="002940E8" w14:paraId="3B923F32" w14:textId="77777777">
      <w:pPr>
        <w:autoSpaceDE w:val="0"/>
        <w:autoSpaceDN w:val="0"/>
        <w:adjustRightInd w:val="0"/>
        <w:spacing w:line="276" w:lineRule="auto"/>
        <w:jc w:val="both"/>
      </w:pPr>
    </w:p>
    <w:p w:rsidR="002940E8" w:rsidP="000D251C" w:rsidRDefault="002940E8" w14:paraId="748F25DF" w14:textId="7B482442">
      <w:pPr>
        <w:autoSpaceDE w:val="0"/>
        <w:autoSpaceDN w:val="0"/>
        <w:adjustRightInd w:val="0"/>
        <w:spacing w:line="276" w:lineRule="auto"/>
        <w:jc w:val="both"/>
      </w:pPr>
    </w:p>
    <w:p w:rsidR="00C207F6" w:rsidP="000D251C" w:rsidRDefault="00C207F6" w14:paraId="19A3E167" w14:textId="77777777">
      <w:pPr>
        <w:autoSpaceDE w:val="0"/>
        <w:autoSpaceDN w:val="0"/>
        <w:adjustRightInd w:val="0"/>
        <w:spacing w:line="276" w:lineRule="auto"/>
        <w:jc w:val="both"/>
      </w:pPr>
    </w:p>
    <w:p w:rsidR="002940E8" w:rsidP="000D251C" w:rsidRDefault="002940E8" w14:paraId="32ACCB82" w14:textId="77777777">
      <w:pPr>
        <w:autoSpaceDE w:val="0"/>
        <w:autoSpaceDN w:val="0"/>
        <w:adjustRightInd w:val="0"/>
        <w:spacing w:line="276" w:lineRule="auto"/>
        <w:jc w:val="both"/>
      </w:pPr>
    </w:p>
    <w:p w:rsidR="002940E8" w:rsidP="000D251C" w:rsidRDefault="002940E8" w14:paraId="1573A376" w14:textId="58A6A86F">
      <w:pPr>
        <w:autoSpaceDE w:val="0"/>
        <w:autoSpaceDN w:val="0"/>
        <w:adjustRightInd w:val="0"/>
        <w:spacing w:line="276" w:lineRule="auto"/>
        <w:jc w:val="both"/>
      </w:pPr>
    </w:p>
    <w:p w:rsidR="00AF67B3" w:rsidP="000D251C" w:rsidRDefault="00AF67B3" w14:paraId="0C989A6C" w14:textId="5568CA85">
      <w:pPr>
        <w:autoSpaceDE w:val="0"/>
        <w:autoSpaceDN w:val="0"/>
        <w:adjustRightInd w:val="0"/>
        <w:spacing w:line="276" w:lineRule="auto"/>
        <w:jc w:val="both"/>
      </w:pPr>
    </w:p>
    <w:p w:rsidR="00AF67B3" w:rsidP="000D251C" w:rsidRDefault="00AF67B3" w14:paraId="302E2D61" w14:textId="768FACA4">
      <w:pPr>
        <w:autoSpaceDE w:val="0"/>
        <w:autoSpaceDN w:val="0"/>
        <w:adjustRightInd w:val="0"/>
        <w:spacing w:line="276" w:lineRule="auto"/>
        <w:jc w:val="both"/>
      </w:pPr>
    </w:p>
    <w:p w:rsidR="00AF67B3" w:rsidP="000D251C" w:rsidRDefault="00AF67B3" w14:paraId="3EFEFE39" w14:textId="576BA482">
      <w:pPr>
        <w:autoSpaceDE w:val="0"/>
        <w:autoSpaceDN w:val="0"/>
        <w:adjustRightInd w:val="0"/>
        <w:spacing w:line="276" w:lineRule="auto"/>
        <w:jc w:val="both"/>
      </w:pPr>
    </w:p>
    <w:p w:rsidR="00AF67B3" w:rsidP="000D251C" w:rsidRDefault="00AF67B3" w14:paraId="5792FAF9" w14:textId="77777777">
      <w:pPr>
        <w:autoSpaceDE w:val="0"/>
        <w:autoSpaceDN w:val="0"/>
        <w:adjustRightInd w:val="0"/>
        <w:spacing w:line="276" w:lineRule="auto"/>
        <w:jc w:val="both"/>
      </w:pPr>
    </w:p>
    <w:p w:rsidR="002A193C" w:rsidP="000D251C" w:rsidRDefault="002A193C" w14:paraId="32FF8C62" w14:textId="490F10B1">
      <w:pPr>
        <w:autoSpaceDE w:val="0"/>
        <w:autoSpaceDN w:val="0"/>
        <w:adjustRightInd w:val="0"/>
        <w:spacing w:line="276" w:lineRule="auto"/>
        <w:jc w:val="both"/>
      </w:pPr>
    </w:p>
    <w:p w:rsidR="002A193C" w:rsidP="000D251C" w:rsidRDefault="002A193C" w14:paraId="62004412" w14:textId="77777777">
      <w:pPr>
        <w:autoSpaceDE w:val="0"/>
        <w:autoSpaceDN w:val="0"/>
        <w:adjustRightInd w:val="0"/>
        <w:spacing w:line="276" w:lineRule="auto"/>
        <w:jc w:val="both"/>
      </w:pPr>
    </w:p>
    <w:p w:rsidR="002940E8" w:rsidP="000D251C" w:rsidRDefault="002940E8" w14:paraId="10529D51" w14:textId="77777777">
      <w:pPr>
        <w:autoSpaceDE w:val="0"/>
        <w:autoSpaceDN w:val="0"/>
        <w:adjustRightInd w:val="0"/>
        <w:spacing w:line="276" w:lineRule="auto"/>
        <w:jc w:val="both"/>
      </w:pPr>
    </w:p>
    <w:p w:rsidRPr="002940E8" w:rsidR="002940E8" w:rsidP="0001118D" w:rsidRDefault="002A193C" w14:paraId="4C69EFC9" w14:textId="37DE140B">
      <w:pPr>
        <w:spacing w:before="120" w:after="120" w:line="276" w:lineRule="auto"/>
      </w:pPr>
      <w:r>
        <w:t>This policy is</w:t>
      </w:r>
      <w:r w:rsidRPr="00A4728A" w:rsidR="002940E8">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AF67B3" w:rsidR="00B96C25" w:rsidTr="001B2C4C" w14:paraId="33EDB8B3" w14:textId="77777777">
        <w:tc>
          <w:tcPr>
            <w:tcW w:w="3969"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E44E7" w:rsidR="00B96C25" w:rsidP="000D251C" w:rsidRDefault="00B96C25" w14:paraId="63DD17FA" w14:textId="77777777">
            <w:pPr>
              <w:spacing w:before="120" w:after="120" w:line="276" w:lineRule="auto"/>
              <w:jc w:val="both"/>
              <w:rPr>
                <w:rFonts w:cs="Tahoma"/>
                <w:sz w:val="20"/>
                <w:szCs w:val="20"/>
              </w:rPr>
            </w:pPr>
            <w:r w:rsidRPr="008E44E7">
              <w:rPr>
                <w:rFonts w:cs="Tahoma"/>
                <w:sz w:val="20"/>
                <w:szCs w:val="20"/>
              </w:rPr>
              <w:t>Approved/reviewed by</w:t>
            </w:r>
          </w:p>
        </w:tc>
      </w:tr>
      <w:tr w:rsidRPr="003277E3" w:rsidR="00B96C25" w:rsidTr="001B2C4C" w14:paraId="671F128A" w14:textId="77777777">
        <w:tc>
          <w:tcPr>
            <w:tcW w:w="3969" w:type="dxa"/>
            <w:gridSpan w:val="2"/>
            <w:tcBorders>
              <w:top w:val="single" w:color="auto" w:sz="4" w:space="0"/>
              <w:left w:val="single" w:color="auto" w:sz="8" w:space="0"/>
              <w:bottom w:val="single" w:color="auto" w:sz="8" w:space="0"/>
              <w:right w:val="single" w:color="auto" w:sz="8" w:space="0"/>
            </w:tcBorders>
            <w:vAlign w:val="center"/>
          </w:tcPr>
          <w:p w:rsidRPr="008E44E7" w:rsidR="00B96C25" w:rsidP="000D251C" w:rsidRDefault="00110CD1" w14:paraId="41D36D90" w14:textId="38629C3C">
            <w:pPr>
              <w:spacing w:before="120" w:after="120" w:line="276" w:lineRule="auto"/>
              <w:jc w:val="both"/>
              <w:rPr>
                <w:rFonts w:cs="Tahoma"/>
              </w:rPr>
            </w:pPr>
            <w:r>
              <w:rPr>
                <w:rFonts w:cs="Tahoma"/>
              </w:rPr>
              <w:t>Ashlee Jacobs</w:t>
            </w:r>
          </w:p>
        </w:tc>
      </w:tr>
      <w:tr w:rsidRPr="003277E3" w:rsidR="00B96C25" w:rsidTr="00724A64" w14:paraId="45D3762F" w14:textId="77777777">
        <w:tc>
          <w:tcPr>
            <w:tcW w:w="2008" w:type="dxa"/>
            <w:tcBorders>
              <w:top w:val="single" w:color="auto" w:sz="8" w:space="0"/>
              <w:left w:val="single" w:color="auto" w:sz="8" w:space="0"/>
              <w:bottom w:val="single" w:color="auto" w:sz="8" w:space="0"/>
              <w:right w:val="single" w:color="auto" w:sz="6" w:space="0"/>
            </w:tcBorders>
            <w:shd w:val="clear" w:color="auto" w:fill="F2F2F2" w:themeFill="background1" w:themeFillShade="F2"/>
            <w:vAlign w:val="center"/>
          </w:tcPr>
          <w:p w:rsidRPr="008E44E7" w:rsidR="00B96C25" w:rsidP="00AF67B3" w:rsidRDefault="00B96C25" w14:paraId="2E17212F" w14:textId="77777777">
            <w:pPr>
              <w:spacing w:before="120" w:after="120" w:line="276" w:lineRule="auto"/>
              <w:ind w:left="1080" w:hanging="1080"/>
              <w:rPr>
                <w:rFonts w:cs="Tahoma"/>
                <w:sz w:val="20"/>
                <w:szCs w:val="20"/>
              </w:rPr>
            </w:pPr>
            <w:r w:rsidRPr="008E44E7">
              <w:rPr>
                <w:rFonts w:cs="Tahoma"/>
                <w:sz w:val="20"/>
                <w:szCs w:val="20"/>
              </w:rPr>
              <w:t>Date of next review</w:t>
            </w:r>
          </w:p>
        </w:tc>
        <w:tc>
          <w:tcPr>
            <w:tcW w:w="1961" w:type="dxa"/>
            <w:tcBorders>
              <w:top w:val="single" w:color="auto" w:sz="8" w:space="0"/>
              <w:left w:val="single" w:color="auto" w:sz="6" w:space="0"/>
              <w:bottom w:val="single" w:color="auto" w:sz="8" w:space="0"/>
              <w:right w:val="single" w:color="auto" w:sz="8" w:space="0"/>
            </w:tcBorders>
            <w:vAlign w:val="center"/>
          </w:tcPr>
          <w:p w:rsidRPr="008E44E7" w:rsidR="00B96C25" w:rsidP="000D251C" w:rsidRDefault="00110CD1" w14:paraId="4860D4E0" w14:textId="69982A11">
            <w:pPr>
              <w:spacing w:before="120" w:after="120" w:line="276" w:lineRule="auto"/>
              <w:jc w:val="both"/>
              <w:rPr>
                <w:rFonts w:cs="Tahoma"/>
              </w:rPr>
            </w:pPr>
            <w:r>
              <w:rPr>
                <w:rFonts w:cs="Tahoma"/>
              </w:rPr>
              <w:t>01/09/2026</w:t>
            </w:r>
          </w:p>
        </w:tc>
      </w:tr>
    </w:tbl>
    <w:p w:rsidR="00972530" w:rsidP="000D251C" w:rsidRDefault="00972530" w14:paraId="4EC8C9D7" w14:textId="61FCB501">
      <w:pPr>
        <w:spacing w:before="120" w:after="120" w:line="276" w:lineRule="auto"/>
        <w:jc w:val="both"/>
        <w:rPr>
          <w:rFonts w:cs="Arial"/>
          <w:b/>
          <w:color w:val="FF3300"/>
        </w:rPr>
      </w:pPr>
    </w:p>
    <w:p w:rsidR="008E44E7" w:rsidP="008E44E7" w:rsidRDefault="008E44E7" w14:paraId="0C367C55" w14:textId="77777777">
      <w:pPr>
        <w:tabs>
          <w:tab w:val="center" w:pos="5026"/>
        </w:tabs>
        <w:spacing w:after="200" w:line="276" w:lineRule="auto"/>
        <w:jc w:val="center"/>
      </w:pPr>
      <w:bookmarkStart w:name="_Toc490256598" w:id="0"/>
    </w:p>
    <w:p w:rsidRPr="00110CD1" w:rsidR="00110CD1" w:rsidP="00110CD1" w:rsidRDefault="00110CD1" w14:paraId="51B12BAE" w14:textId="14E594AB">
      <w:pPr>
        <w:tabs>
          <w:tab w:val="left" w:pos="2772"/>
        </w:tabs>
      </w:pPr>
      <w:r>
        <w:tab/>
      </w:r>
    </w:p>
    <w:p w:rsidR="002940E8" w:rsidP="000D251C" w:rsidRDefault="002940E8" w14:paraId="07F42542" w14:textId="33B65A17">
      <w:pPr>
        <w:pStyle w:val="Headinglevel1"/>
        <w:spacing w:before="240" w:line="276" w:lineRule="auto"/>
        <w:jc w:val="both"/>
        <w:rPr>
          <w:szCs w:val="24"/>
        </w:rPr>
      </w:pPr>
      <w:bookmarkStart w:name="_Toc211768478" w:id="1"/>
      <w:r w:rsidRPr="00B96C25">
        <w:rPr>
          <w:szCs w:val="24"/>
        </w:rPr>
        <w:t xml:space="preserve">Key staff involved in </w:t>
      </w:r>
      <w:bookmarkEnd w:id="0"/>
      <w:r w:rsidRPr="00B96C25" w:rsidR="00236757">
        <w:rPr>
          <w:szCs w:val="24"/>
        </w:rPr>
        <w:t xml:space="preserve">the </w:t>
      </w:r>
      <w:r w:rsidRPr="00B96C25" w:rsidR="00AF49E1">
        <w:rPr>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92"/>
        <w:gridCol w:w="6640"/>
      </w:tblGrid>
      <w:tr w:rsidRPr="008E44E7" w:rsidR="00B96C25" w:rsidTr="6EC5EA74" w14:paraId="4FA8DFA6" w14:textId="77777777">
        <w:tc>
          <w:tcPr>
            <w:tcW w:w="3392" w:type="dxa"/>
            <w:shd w:val="clear" w:color="auto" w:fill="F2F2F2" w:themeFill="background1" w:themeFillShade="F2"/>
            <w:tcMar/>
          </w:tcPr>
          <w:p w:rsidRPr="008E44E7" w:rsidR="00B96C25" w:rsidP="000D251C" w:rsidRDefault="00B96C25" w14:paraId="636A4184" w14:textId="31BCB7F8">
            <w:pPr>
              <w:spacing w:before="120" w:after="120"/>
              <w:jc w:val="both"/>
              <w:rPr>
                <w:rFonts w:cs="Tahoma"/>
                <w:bCs/>
                <w:sz w:val="20"/>
                <w:szCs w:val="20"/>
              </w:rPr>
            </w:pPr>
            <w:r w:rsidRPr="008E44E7">
              <w:rPr>
                <w:rFonts w:cs="Tahoma"/>
                <w:bCs/>
                <w:sz w:val="20"/>
                <w:szCs w:val="20"/>
              </w:rPr>
              <w:t>Role</w:t>
            </w:r>
          </w:p>
        </w:tc>
        <w:tc>
          <w:tcPr>
            <w:tcW w:w="6640" w:type="dxa"/>
            <w:shd w:val="clear" w:color="auto" w:fill="F2F2F2" w:themeFill="background1" w:themeFillShade="F2"/>
            <w:tcMar/>
          </w:tcPr>
          <w:p w:rsidRPr="008E44E7" w:rsidR="00B96C25" w:rsidP="000D251C" w:rsidRDefault="00B96C25" w14:paraId="7E604E4D" w14:textId="794F1CE5">
            <w:pPr>
              <w:spacing w:before="120" w:after="120"/>
              <w:jc w:val="both"/>
              <w:rPr>
                <w:rFonts w:cs="Tahoma"/>
                <w:bCs/>
                <w:sz w:val="20"/>
                <w:szCs w:val="20"/>
              </w:rPr>
            </w:pPr>
            <w:r w:rsidRPr="008E44E7">
              <w:rPr>
                <w:rFonts w:cs="Tahoma"/>
                <w:bCs/>
                <w:sz w:val="20"/>
                <w:szCs w:val="20"/>
              </w:rPr>
              <w:t>Name(s)</w:t>
            </w:r>
          </w:p>
        </w:tc>
      </w:tr>
      <w:tr w:rsidRPr="0071210D" w:rsidR="00B96C25" w:rsidTr="6EC5EA74" w14:paraId="1D9D9310" w14:textId="77777777">
        <w:tc>
          <w:tcPr>
            <w:tcW w:w="3392" w:type="dxa"/>
            <w:tcMar/>
          </w:tcPr>
          <w:p w:rsidRPr="008E44E7" w:rsidR="00B96C25" w:rsidP="000D251C" w:rsidRDefault="00B96C25" w14:paraId="1C98D0ED" w14:textId="2C262221">
            <w:pPr>
              <w:spacing w:before="120" w:after="120"/>
              <w:jc w:val="both"/>
              <w:rPr>
                <w:rFonts w:cs="Tahoma"/>
                <w:sz w:val="20"/>
                <w:szCs w:val="20"/>
              </w:rPr>
            </w:pPr>
            <w:r w:rsidRPr="008E44E7">
              <w:rPr>
                <w:rFonts w:cs="Tahoma"/>
                <w:sz w:val="20"/>
                <w:szCs w:val="20"/>
              </w:rPr>
              <w:t>Head of centre</w:t>
            </w:r>
          </w:p>
        </w:tc>
        <w:tc>
          <w:tcPr>
            <w:tcW w:w="6640" w:type="dxa"/>
            <w:tcMar/>
          </w:tcPr>
          <w:p w:rsidRPr="008E44E7" w:rsidR="00B96C25" w:rsidP="000D251C" w:rsidRDefault="00110CD1" w14:paraId="2D93E3F9" w14:textId="5E7DC46B">
            <w:pPr>
              <w:spacing w:before="120" w:after="120"/>
              <w:jc w:val="both"/>
              <w:rPr>
                <w:rFonts w:cs="Tahoma"/>
                <w:b/>
                <w:szCs w:val="22"/>
              </w:rPr>
            </w:pPr>
            <w:r>
              <w:rPr>
                <w:rFonts w:cs="Tahoma"/>
                <w:b/>
                <w:szCs w:val="22"/>
              </w:rPr>
              <w:t>Ashlee Jacobs</w:t>
            </w:r>
          </w:p>
        </w:tc>
      </w:tr>
      <w:tr w:rsidRPr="00825C75" w:rsidR="00B96C25" w:rsidTr="6EC5EA74" w14:paraId="1F453B90" w14:textId="77777777">
        <w:tc>
          <w:tcPr>
            <w:tcW w:w="3392" w:type="dxa"/>
            <w:tcMar/>
          </w:tcPr>
          <w:p w:rsidRPr="00825C75" w:rsidR="00B96C25" w:rsidP="000D251C" w:rsidRDefault="00D7130C" w14:paraId="411F8ADA" w14:textId="3CBDBA73">
            <w:pPr>
              <w:spacing w:before="120" w:after="120"/>
              <w:jc w:val="both"/>
              <w:rPr>
                <w:rFonts w:cs="Tahoma"/>
                <w:sz w:val="20"/>
                <w:szCs w:val="20"/>
              </w:rPr>
            </w:pPr>
            <w:r w:rsidRPr="00825C75">
              <w:rPr>
                <w:rFonts w:cs="Tahoma"/>
                <w:sz w:val="20"/>
                <w:szCs w:val="20"/>
              </w:rPr>
              <w:t>Senior leader(s)</w:t>
            </w:r>
          </w:p>
        </w:tc>
        <w:tc>
          <w:tcPr>
            <w:tcW w:w="6640" w:type="dxa"/>
            <w:tcMar/>
          </w:tcPr>
          <w:p w:rsidRPr="00825C75" w:rsidR="00B96C25" w:rsidP="000D251C" w:rsidRDefault="00110CD1" w14:paraId="721EB651" w14:textId="73830D32">
            <w:pPr>
              <w:spacing w:before="120" w:after="120"/>
              <w:jc w:val="both"/>
              <w:rPr>
                <w:rFonts w:cs="Tahoma"/>
                <w:b/>
                <w:szCs w:val="22"/>
              </w:rPr>
            </w:pPr>
            <w:r>
              <w:rPr>
                <w:rFonts w:cs="Tahoma"/>
                <w:b/>
                <w:szCs w:val="22"/>
              </w:rPr>
              <w:t>Ashlee Jacobs, Jonathan Sly, Ian Bristo, Harriet Hunt</w:t>
            </w:r>
          </w:p>
        </w:tc>
      </w:tr>
      <w:tr w:rsidRPr="00825C75" w:rsidR="00B96C25" w:rsidTr="6EC5EA74" w14:paraId="02E7BF1B" w14:textId="77777777">
        <w:tc>
          <w:tcPr>
            <w:tcW w:w="3392" w:type="dxa"/>
            <w:tcMar/>
          </w:tcPr>
          <w:p w:rsidRPr="00825C75" w:rsidR="00B96C25" w:rsidP="000D251C" w:rsidRDefault="00B96C25" w14:paraId="3E0AB9C9" w14:textId="4F99BFD5">
            <w:pPr>
              <w:spacing w:before="120" w:after="120"/>
              <w:jc w:val="both"/>
              <w:rPr>
                <w:rFonts w:cs="Tahoma"/>
                <w:sz w:val="20"/>
                <w:szCs w:val="20"/>
              </w:rPr>
            </w:pPr>
            <w:r w:rsidRPr="00825C75">
              <w:rPr>
                <w:rFonts w:cs="Tahoma"/>
                <w:sz w:val="20"/>
                <w:szCs w:val="20"/>
              </w:rPr>
              <w:t>Exams officer</w:t>
            </w:r>
          </w:p>
        </w:tc>
        <w:tc>
          <w:tcPr>
            <w:tcW w:w="6640" w:type="dxa"/>
            <w:tcMar/>
          </w:tcPr>
          <w:p w:rsidRPr="00825C75" w:rsidR="00B96C25" w:rsidP="000D251C" w:rsidRDefault="00110CD1" w14:paraId="3C862FE2" w14:textId="0D0AC7E3">
            <w:pPr>
              <w:spacing w:before="120" w:after="120"/>
              <w:jc w:val="both"/>
              <w:rPr>
                <w:rFonts w:cs="Tahoma"/>
                <w:b/>
                <w:szCs w:val="22"/>
              </w:rPr>
            </w:pPr>
            <w:r>
              <w:rPr>
                <w:rFonts w:cs="Tahoma"/>
                <w:b/>
                <w:szCs w:val="22"/>
              </w:rPr>
              <w:t>Ian Bristo</w:t>
            </w:r>
          </w:p>
        </w:tc>
      </w:tr>
      <w:tr w:rsidRPr="0071210D" w:rsidR="00B96C25" w:rsidTr="6EC5EA74" w14:paraId="02CA1147" w14:textId="77777777">
        <w:tc>
          <w:tcPr>
            <w:tcW w:w="3392" w:type="dxa"/>
            <w:tcMar/>
          </w:tcPr>
          <w:p w:rsidRPr="008E44E7" w:rsidR="00B96C25" w:rsidP="000D251C" w:rsidRDefault="00D7130C" w14:paraId="0F9B25A9" w14:textId="31BF0B2D">
            <w:pPr>
              <w:spacing w:before="120" w:after="120"/>
              <w:jc w:val="both"/>
              <w:rPr>
                <w:rFonts w:cs="Tahoma"/>
                <w:sz w:val="20"/>
                <w:szCs w:val="20"/>
              </w:rPr>
            </w:pPr>
            <w:r w:rsidRPr="00825C75">
              <w:rPr>
                <w:rFonts w:cs="Tahoma"/>
                <w:sz w:val="20"/>
                <w:szCs w:val="20"/>
              </w:rPr>
              <w:t>SENCo (or equivalent role)</w:t>
            </w:r>
          </w:p>
        </w:tc>
        <w:tc>
          <w:tcPr>
            <w:tcW w:w="6640" w:type="dxa"/>
            <w:tcMar/>
          </w:tcPr>
          <w:p w:rsidRPr="008E44E7" w:rsidR="00B96C25" w:rsidP="000D251C" w:rsidRDefault="00110CD1" w14:paraId="4E007660" w14:textId="64DE1193">
            <w:pPr>
              <w:spacing w:before="120" w:after="120"/>
              <w:jc w:val="both"/>
              <w:rPr>
                <w:rFonts w:cs="Tahoma"/>
                <w:b/>
                <w:szCs w:val="22"/>
              </w:rPr>
            </w:pPr>
            <w:r>
              <w:rPr>
                <w:rFonts w:cs="Tahoma"/>
                <w:b/>
                <w:szCs w:val="22"/>
              </w:rPr>
              <w:t>Harriet Hunt</w:t>
            </w:r>
          </w:p>
        </w:tc>
      </w:tr>
    </w:tbl>
    <w:p w:rsidR="00752113" w:rsidP="000D251C" w:rsidRDefault="00752113" w14:paraId="624488E1" w14:textId="2B8701B6">
      <w:pPr>
        <w:spacing w:before="120" w:after="120" w:line="276" w:lineRule="auto"/>
        <w:jc w:val="both"/>
        <w:rPr>
          <w:rFonts w:cs="Arial"/>
          <w:b/>
          <w:color w:val="FF3300"/>
        </w:rPr>
      </w:pPr>
    </w:p>
    <w:p w:rsidRPr="00972D7E" w:rsidR="00AF5F3E" w:rsidP="000D251C" w:rsidRDefault="00752113" w14:paraId="7650C48B" w14:textId="6D4EAB8F">
      <w:pPr>
        <w:spacing w:after="200" w:line="276" w:lineRule="auto"/>
        <w:jc w:val="both"/>
        <w:rPr>
          <w:rFonts w:cs="Arial"/>
          <w:b/>
          <w:color w:val="FF3300"/>
        </w:rPr>
      </w:pPr>
      <w:r>
        <w:rPr>
          <w:rFonts w:cs="Arial"/>
          <w:b/>
          <w:color w:val="FF3300"/>
        </w:rPr>
        <w:br w:type="page"/>
      </w:r>
    </w:p>
    <w:sdt>
      <w:sdtPr>
        <w:id w:val="48389015"/>
        <w:docPartObj>
          <w:docPartGallery w:val="Table of Contents"/>
          <w:docPartUnique/>
        </w:docPartObj>
        <w:rPr>
          <w:rFonts w:eastAsia="" w:eastAsiaTheme="minorEastAsia"/>
          <w:b w:val="1"/>
          <w:bCs w:val="1"/>
        </w:rPr>
      </w:sdtPr>
      <w:sdtEndPr>
        <w:rPr>
          <w:rFonts w:eastAsia="" w:cs="Arial" w:eastAsiaTheme="minorEastAsia"/>
          <w:b w:val="0"/>
          <w:bCs w:val="0"/>
        </w:rPr>
      </w:sdtEndPr>
      <w:sdtContent>
        <w:p w:rsidRPr="006C1F0A" w:rsidR="00775F95" w:rsidP="00C01CDE" w:rsidRDefault="00775F95" w14:paraId="35BFD50C" w14:textId="18057F2E">
          <w:pPr>
            <w:pStyle w:val="TOC1"/>
            <w:rPr>
              <w:b/>
              <w:bCs/>
              <w:color w:val="003399"/>
            </w:rPr>
          </w:pPr>
          <w:r w:rsidRPr="006C1F0A">
            <w:rPr>
              <w:b/>
              <w:bCs/>
              <w:color w:val="003399"/>
            </w:rPr>
            <w:t>Contents</w:t>
          </w:r>
        </w:p>
        <w:p w:rsidRPr="001D325C" w:rsidR="001D325C" w:rsidRDefault="00775F95" w14:paraId="2DF85BDE" w14:textId="4012B540">
          <w:pPr>
            <w:pStyle w:val="TOC1"/>
            <w:tabs>
              <w:tab w:val="right" w:leader="dot" w:pos="10042"/>
            </w:tabs>
            <w:rPr>
              <w:rFonts w:asciiTheme="minorHAnsi" w:hAnsiTheme="minorHAnsi" w:eastAsiaTheme="minorEastAsia" w:cstheme="minorBidi"/>
              <w:noProof/>
              <w:kern w:val="2"/>
              <w:sz w:val="24"/>
              <w14:ligatures w14:val="standardContextual"/>
            </w:rPr>
          </w:pPr>
          <w:r w:rsidRPr="0064792A">
            <w:rPr>
              <w:rFonts w:cs="Arial"/>
            </w:rPr>
            <w:fldChar w:fldCharType="begin"/>
          </w:r>
          <w:r w:rsidRPr="0064792A">
            <w:rPr>
              <w:rFonts w:cs="Arial"/>
            </w:rPr>
            <w:instrText xml:space="preserve"> TOC \o "1-3" \h \z \u </w:instrText>
          </w:r>
          <w:r w:rsidRPr="0064792A">
            <w:rPr>
              <w:rFonts w:cs="Arial"/>
            </w:rPr>
            <w:fldChar w:fldCharType="separate"/>
          </w:r>
          <w:hyperlink w:history="1" w:anchor="_Toc211768478">
            <w:r w:rsidRPr="001D325C" w:rsidR="001D325C">
              <w:rPr>
                <w:rStyle w:val="Hyperlink"/>
                <w:noProof/>
              </w:rPr>
              <w:t>Key staff involved in the policy</w:t>
            </w:r>
            <w:r w:rsidRPr="001D325C" w:rsidR="001D325C">
              <w:rPr>
                <w:noProof/>
                <w:webHidden/>
              </w:rPr>
              <w:tab/>
            </w:r>
            <w:r w:rsidRPr="001D325C" w:rsidR="001D325C">
              <w:rPr>
                <w:noProof/>
                <w:webHidden/>
              </w:rPr>
              <w:fldChar w:fldCharType="begin"/>
            </w:r>
            <w:r w:rsidRPr="001D325C" w:rsidR="001D325C">
              <w:rPr>
                <w:noProof/>
                <w:webHidden/>
              </w:rPr>
              <w:instrText xml:space="preserve"> PAGEREF _Toc211768478 \h </w:instrText>
            </w:r>
            <w:r w:rsidRPr="001D325C" w:rsidR="001D325C">
              <w:rPr>
                <w:noProof/>
                <w:webHidden/>
              </w:rPr>
            </w:r>
            <w:r w:rsidRPr="001D325C" w:rsidR="001D325C">
              <w:rPr>
                <w:noProof/>
                <w:webHidden/>
              </w:rPr>
              <w:fldChar w:fldCharType="separate"/>
            </w:r>
            <w:r w:rsidR="000317D5">
              <w:rPr>
                <w:noProof/>
                <w:webHidden/>
              </w:rPr>
              <w:t>2</w:t>
            </w:r>
            <w:r w:rsidRPr="001D325C" w:rsidR="001D325C">
              <w:rPr>
                <w:noProof/>
                <w:webHidden/>
              </w:rPr>
              <w:fldChar w:fldCharType="end"/>
            </w:r>
          </w:hyperlink>
        </w:p>
        <w:p w:rsidRPr="001D325C" w:rsidR="001D325C" w:rsidRDefault="001D325C" w14:paraId="2BE91CDB" w14:textId="18A1CCF7">
          <w:pPr>
            <w:pStyle w:val="TOC1"/>
            <w:tabs>
              <w:tab w:val="right" w:leader="dot" w:pos="10042"/>
            </w:tabs>
            <w:rPr>
              <w:rFonts w:asciiTheme="minorHAnsi" w:hAnsiTheme="minorHAnsi" w:eastAsiaTheme="minorEastAsia" w:cstheme="minorBidi"/>
              <w:noProof/>
              <w:kern w:val="2"/>
              <w:sz w:val="24"/>
              <w14:ligatures w14:val="standardContextual"/>
            </w:rPr>
          </w:pPr>
          <w:hyperlink w:history="1" w:anchor="_Toc211768479">
            <w:r w:rsidRPr="001D325C">
              <w:rPr>
                <w:rStyle w:val="Hyperlink"/>
                <w:rFonts w:cs="Arial"/>
                <w:noProof/>
              </w:rPr>
              <w:t>Purpose of the policy</w:t>
            </w:r>
            <w:r w:rsidRPr="001D325C">
              <w:rPr>
                <w:noProof/>
                <w:webHidden/>
              </w:rPr>
              <w:tab/>
            </w:r>
            <w:r w:rsidRPr="001D325C">
              <w:rPr>
                <w:noProof/>
                <w:webHidden/>
              </w:rPr>
              <w:fldChar w:fldCharType="begin"/>
            </w:r>
            <w:r w:rsidRPr="001D325C">
              <w:rPr>
                <w:noProof/>
                <w:webHidden/>
              </w:rPr>
              <w:instrText xml:space="preserve"> PAGEREF _Toc211768479 \h </w:instrText>
            </w:r>
            <w:r w:rsidRPr="001D325C">
              <w:rPr>
                <w:noProof/>
                <w:webHidden/>
              </w:rPr>
            </w:r>
            <w:r w:rsidRPr="001D325C">
              <w:rPr>
                <w:noProof/>
                <w:webHidden/>
              </w:rPr>
              <w:fldChar w:fldCharType="separate"/>
            </w:r>
            <w:r w:rsidR="000317D5">
              <w:rPr>
                <w:noProof/>
                <w:webHidden/>
              </w:rPr>
              <w:t>6</w:t>
            </w:r>
            <w:r w:rsidRPr="001D325C">
              <w:rPr>
                <w:noProof/>
                <w:webHidden/>
              </w:rPr>
              <w:fldChar w:fldCharType="end"/>
            </w:r>
          </w:hyperlink>
        </w:p>
        <w:p w:rsidRPr="001D325C" w:rsidR="001D325C" w:rsidRDefault="001D325C" w14:paraId="2904C2CB" w14:textId="5C71E43C">
          <w:pPr>
            <w:pStyle w:val="TOC1"/>
            <w:tabs>
              <w:tab w:val="right" w:leader="dot" w:pos="10042"/>
            </w:tabs>
            <w:rPr>
              <w:rFonts w:asciiTheme="minorHAnsi" w:hAnsiTheme="minorHAnsi" w:eastAsiaTheme="minorEastAsia" w:cstheme="minorBidi"/>
              <w:noProof/>
              <w:kern w:val="2"/>
              <w:sz w:val="24"/>
              <w14:ligatures w14:val="standardContextual"/>
            </w:rPr>
          </w:pPr>
          <w:hyperlink w:history="1" w:anchor="_Toc211768480">
            <w:r w:rsidRPr="001D325C">
              <w:rPr>
                <w:rStyle w:val="Hyperlink"/>
                <w:rFonts w:cs="Arial"/>
                <w:noProof/>
              </w:rPr>
              <w:t>Roles and responsibilities overview</w:t>
            </w:r>
            <w:r w:rsidRPr="001D325C">
              <w:rPr>
                <w:noProof/>
                <w:webHidden/>
              </w:rPr>
              <w:tab/>
            </w:r>
            <w:r w:rsidRPr="001D325C">
              <w:rPr>
                <w:noProof/>
                <w:webHidden/>
              </w:rPr>
              <w:fldChar w:fldCharType="begin"/>
            </w:r>
            <w:r w:rsidRPr="001D325C">
              <w:rPr>
                <w:noProof/>
                <w:webHidden/>
              </w:rPr>
              <w:instrText xml:space="preserve"> PAGEREF _Toc211768480 \h </w:instrText>
            </w:r>
            <w:r w:rsidRPr="001D325C">
              <w:rPr>
                <w:noProof/>
                <w:webHidden/>
              </w:rPr>
            </w:r>
            <w:r w:rsidRPr="001D325C">
              <w:rPr>
                <w:noProof/>
                <w:webHidden/>
              </w:rPr>
              <w:fldChar w:fldCharType="separate"/>
            </w:r>
            <w:r w:rsidR="000317D5">
              <w:rPr>
                <w:noProof/>
                <w:webHidden/>
              </w:rPr>
              <w:t>6</w:t>
            </w:r>
            <w:r w:rsidRPr="001D325C">
              <w:rPr>
                <w:noProof/>
                <w:webHidden/>
              </w:rPr>
              <w:fldChar w:fldCharType="end"/>
            </w:r>
          </w:hyperlink>
        </w:p>
        <w:p w:rsidRPr="001D325C" w:rsidR="001D325C" w:rsidRDefault="001D325C" w14:paraId="36B1B94B" w14:textId="783F8C8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81">
            <w:r w:rsidRPr="001D325C">
              <w:rPr>
                <w:rStyle w:val="Hyperlink"/>
                <w:rFonts w:cs="Arial"/>
                <w:noProof/>
              </w:rPr>
              <w:t>Resilience and contingency arrangements</w:t>
            </w:r>
            <w:r w:rsidRPr="001D325C">
              <w:rPr>
                <w:noProof/>
                <w:webHidden/>
              </w:rPr>
              <w:tab/>
            </w:r>
            <w:r w:rsidRPr="001D325C">
              <w:rPr>
                <w:noProof/>
                <w:webHidden/>
              </w:rPr>
              <w:fldChar w:fldCharType="begin"/>
            </w:r>
            <w:r w:rsidRPr="001D325C">
              <w:rPr>
                <w:noProof/>
                <w:webHidden/>
              </w:rPr>
              <w:instrText xml:space="preserve"> PAGEREF _Toc211768481 \h </w:instrText>
            </w:r>
            <w:r w:rsidRPr="001D325C">
              <w:rPr>
                <w:noProof/>
                <w:webHidden/>
              </w:rPr>
            </w:r>
            <w:r w:rsidRPr="001D325C">
              <w:rPr>
                <w:noProof/>
                <w:webHidden/>
              </w:rPr>
              <w:fldChar w:fldCharType="separate"/>
            </w:r>
            <w:r w:rsidR="000317D5">
              <w:rPr>
                <w:noProof/>
                <w:webHidden/>
              </w:rPr>
              <w:t>8</w:t>
            </w:r>
            <w:r w:rsidRPr="001D325C">
              <w:rPr>
                <w:noProof/>
                <w:webHidden/>
              </w:rPr>
              <w:fldChar w:fldCharType="end"/>
            </w:r>
          </w:hyperlink>
        </w:p>
        <w:p w:rsidRPr="001D325C" w:rsidR="001D325C" w:rsidRDefault="001D325C" w14:paraId="5B1E3A07" w14:textId="5313E90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482">
            <w:r w:rsidRPr="001D325C">
              <w:rPr>
                <w:rStyle w:val="Hyperlink"/>
                <w:noProof/>
              </w:rPr>
              <w:t>Process for gathering evidence of candidate assessment performance</w:t>
            </w:r>
            <w:r w:rsidRPr="001D325C">
              <w:rPr>
                <w:noProof/>
                <w:webHidden/>
              </w:rPr>
              <w:tab/>
            </w:r>
            <w:r w:rsidRPr="001D325C">
              <w:rPr>
                <w:noProof/>
                <w:webHidden/>
              </w:rPr>
              <w:fldChar w:fldCharType="begin"/>
            </w:r>
            <w:r w:rsidRPr="001D325C">
              <w:rPr>
                <w:noProof/>
                <w:webHidden/>
              </w:rPr>
              <w:instrText xml:space="preserve"> PAGEREF _Toc211768482 \h </w:instrText>
            </w:r>
            <w:r w:rsidRPr="001D325C">
              <w:rPr>
                <w:noProof/>
                <w:webHidden/>
              </w:rPr>
            </w:r>
            <w:r w:rsidRPr="001D325C">
              <w:rPr>
                <w:noProof/>
                <w:webHidden/>
              </w:rPr>
              <w:fldChar w:fldCharType="separate"/>
            </w:r>
            <w:r w:rsidR="000317D5">
              <w:rPr>
                <w:noProof/>
                <w:webHidden/>
              </w:rPr>
              <w:t>8</w:t>
            </w:r>
            <w:r w:rsidRPr="001D325C">
              <w:rPr>
                <w:noProof/>
                <w:webHidden/>
              </w:rPr>
              <w:fldChar w:fldCharType="end"/>
            </w:r>
          </w:hyperlink>
        </w:p>
        <w:p w:rsidRPr="001D325C" w:rsidR="001D325C" w:rsidRDefault="001D325C" w14:paraId="31A4F8D5" w14:textId="46E6FE4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83">
            <w:r w:rsidRPr="001D325C">
              <w:rPr>
                <w:rStyle w:val="Hyperlink"/>
                <w:rFonts w:cs="Arial"/>
                <w:noProof/>
              </w:rPr>
              <w:t>Cyber security</w:t>
            </w:r>
            <w:r w:rsidRPr="001D325C">
              <w:rPr>
                <w:noProof/>
                <w:webHidden/>
              </w:rPr>
              <w:tab/>
            </w:r>
            <w:r w:rsidRPr="001D325C">
              <w:rPr>
                <w:noProof/>
                <w:webHidden/>
              </w:rPr>
              <w:fldChar w:fldCharType="begin"/>
            </w:r>
            <w:r w:rsidRPr="001D325C">
              <w:rPr>
                <w:noProof/>
                <w:webHidden/>
              </w:rPr>
              <w:instrText xml:space="preserve"> PAGEREF _Toc211768483 \h </w:instrText>
            </w:r>
            <w:r w:rsidRPr="001D325C">
              <w:rPr>
                <w:noProof/>
                <w:webHidden/>
              </w:rPr>
            </w:r>
            <w:r w:rsidRPr="001D325C">
              <w:rPr>
                <w:noProof/>
                <w:webHidden/>
              </w:rPr>
              <w:fldChar w:fldCharType="separate"/>
            </w:r>
            <w:r w:rsidR="000317D5">
              <w:rPr>
                <w:noProof/>
                <w:webHidden/>
              </w:rPr>
              <w:t>8</w:t>
            </w:r>
            <w:r w:rsidRPr="001D325C">
              <w:rPr>
                <w:noProof/>
                <w:webHidden/>
              </w:rPr>
              <w:fldChar w:fldCharType="end"/>
            </w:r>
          </w:hyperlink>
        </w:p>
        <w:p w:rsidRPr="001D325C" w:rsidR="001D325C" w:rsidRDefault="001D325C" w14:paraId="20EAD880" w14:textId="0D9BE9D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484">
            <w:r w:rsidRPr="001D325C">
              <w:rPr>
                <w:rStyle w:val="Hyperlink"/>
                <w:noProof/>
              </w:rPr>
              <w:t>Cyber security policy</w:t>
            </w:r>
            <w:r w:rsidRPr="001D325C">
              <w:rPr>
                <w:noProof/>
                <w:webHidden/>
              </w:rPr>
              <w:tab/>
            </w:r>
            <w:r w:rsidRPr="001D325C">
              <w:rPr>
                <w:noProof/>
                <w:webHidden/>
              </w:rPr>
              <w:fldChar w:fldCharType="begin"/>
            </w:r>
            <w:r w:rsidRPr="001D325C">
              <w:rPr>
                <w:noProof/>
                <w:webHidden/>
              </w:rPr>
              <w:instrText xml:space="preserve"> PAGEREF _Toc211768484 \h </w:instrText>
            </w:r>
            <w:r w:rsidRPr="001D325C">
              <w:rPr>
                <w:noProof/>
                <w:webHidden/>
              </w:rPr>
            </w:r>
            <w:r w:rsidRPr="001D325C">
              <w:rPr>
                <w:noProof/>
                <w:webHidden/>
              </w:rPr>
              <w:fldChar w:fldCharType="separate"/>
            </w:r>
            <w:r w:rsidR="000317D5">
              <w:rPr>
                <w:noProof/>
                <w:webHidden/>
              </w:rPr>
              <w:t>9</w:t>
            </w:r>
            <w:r w:rsidRPr="001D325C">
              <w:rPr>
                <w:noProof/>
                <w:webHidden/>
              </w:rPr>
              <w:fldChar w:fldCharType="end"/>
            </w:r>
          </w:hyperlink>
        </w:p>
        <w:p w:rsidRPr="001D325C" w:rsidR="001D325C" w:rsidRDefault="001D325C" w14:paraId="6C806729" w14:textId="4F56B320">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85">
            <w:r w:rsidRPr="001D325C">
              <w:rPr>
                <w:rStyle w:val="Hyperlink"/>
                <w:rFonts w:cs="Arial"/>
                <w:noProof/>
              </w:rPr>
              <w:t>Recruitment, selection, training and support</w:t>
            </w:r>
            <w:r w:rsidRPr="001D325C">
              <w:rPr>
                <w:noProof/>
                <w:webHidden/>
              </w:rPr>
              <w:tab/>
            </w:r>
            <w:r w:rsidRPr="001D325C">
              <w:rPr>
                <w:noProof/>
                <w:webHidden/>
              </w:rPr>
              <w:fldChar w:fldCharType="begin"/>
            </w:r>
            <w:r w:rsidRPr="001D325C">
              <w:rPr>
                <w:noProof/>
                <w:webHidden/>
              </w:rPr>
              <w:instrText xml:space="preserve"> PAGEREF _Toc211768485 \h </w:instrText>
            </w:r>
            <w:r w:rsidRPr="001D325C">
              <w:rPr>
                <w:noProof/>
                <w:webHidden/>
              </w:rPr>
            </w:r>
            <w:r w:rsidRPr="001D325C">
              <w:rPr>
                <w:noProof/>
                <w:webHidden/>
              </w:rPr>
              <w:fldChar w:fldCharType="separate"/>
            </w:r>
            <w:r w:rsidR="000317D5">
              <w:rPr>
                <w:noProof/>
                <w:webHidden/>
              </w:rPr>
              <w:t>9</w:t>
            </w:r>
            <w:r w:rsidRPr="001D325C">
              <w:rPr>
                <w:noProof/>
                <w:webHidden/>
              </w:rPr>
              <w:fldChar w:fldCharType="end"/>
            </w:r>
          </w:hyperlink>
        </w:p>
        <w:p w:rsidR="001D325C" w:rsidRDefault="001D325C" w14:paraId="150286BC" w14:textId="69648138">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86">
            <w:r w:rsidRPr="001D325C">
              <w:rPr>
                <w:rStyle w:val="Hyperlink"/>
                <w:rFonts w:cs="Arial"/>
                <w:noProof/>
              </w:rPr>
              <w:t>External and internal governance arrangements</w:t>
            </w:r>
            <w:r w:rsidRPr="001D325C">
              <w:rPr>
                <w:noProof/>
                <w:webHidden/>
              </w:rPr>
              <w:tab/>
            </w:r>
            <w:r w:rsidRPr="001D325C">
              <w:rPr>
                <w:noProof/>
                <w:webHidden/>
              </w:rPr>
              <w:fldChar w:fldCharType="begin"/>
            </w:r>
            <w:r w:rsidRPr="001D325C">
              <w:rPr>
                <w:noProof/>
                <w:webHidden/>
              </w:rPr>
              <w:instrText xml:space="preserve"> PAGEREF _Toc211768486 \h </w:instrText>
            </w:r>
            <w:r w:rsidRPr="001D325C">
              <w:rPr>
                <w:noProof/>
                <w:webHidden/>
              </w:rPr>
            </w:r>
            <w:r w:rsidRPr="001D325C">
              <w:rPr>
                <w:noProof/>
                <w:webHidden/>
              </w:rPr>
              <w:fldChar w:fldCharType="separate"/>
            </w:r>
            <w:r w:rsidR="000317D5">
              <w:rPr>
                <w:noProof/>
                <w:webHidden/>
              </w:rPr>
              <w:t>10</w:t>
            </w:r>
            <w:r w:rsidRPr="001D325C">
              <w:rPr>
                <w:noProof/>
                <w:webHidden/>
              </w:rPr>
              <w:fldChar w:fldCharType="end"/>
            </w:r>
          </w:hyperlink>
        </w:p>
        <w:p w:rsidR="001D325C" w:rsidRDefault="001D325C" w14:paraId="1CF79112" w14:textId="4E8CA48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487">
            <w:r w:rsidRPr="00F63669">
              <w:rPr>
                <w:rStyle w:val="Hyperlink"/>
                <w:noProof/>
              </w:rPr>
              <w:t>Escalation Process</w:t>
            </w:r>
            <w:r>
              <w:rPr>
                <w:noProof/>
                <w:webHidden/>
              </w:rPr>
              <w:tab/>
            </w:r>
            <w:r>
              <w:rPr>
                <w:noProof/>
                <w:webHidden/>
              </w:rPr>
              <w:fldChar w:fldCharType="begin"/>
            </w:r>
            <w:r>
              <w:rPr>
                <w:noProof/>
                <w:webHidden/>
              </w:rPr>
              <w:instrText xml:space="preserve"> PAGEREF _Toc211768487 \h </w:instrText>
            </w:r>
            <w:r>
              <w:rPr>
                <w:noProof/>
                <w:webHidden/>
              </w:rPr>
            </w:r>
            <w:r>
              <w:rPr>
                <w:noProof/>
                <w:webHidden/>
              </w:rPr>
              <w:fldChar w:fldCharType="separate"/>
            </w:r>
            <w:r w:rsidR="000317D5">
              <w:rPr>
                <w:noProof/>
                <w:webHidden/>
              </w:rPr>
              <w:t>10</w:t>
            </w:r>
            <w:r>
              <w:rPr>
                <w:noProof/>
                <w:webHidden/>
              </w:rPr>
              <w:fldChar w:fldCharType="end"/>
            </w:r>
          </w:hyperlink>
        </w:p>
        <w:p w:rsidR="001D325C" w:rsidRDefault="001D325C" w14:paraId="608530E9" w14:textId="6D3068F4">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88">
            <w:r w:rsidRPr="00F63669">
              <w:rPr>
                <w:rStyle w:val="Hyperlink"/>
                <w:rFonts w:cs="Arial"/>
                <w:noProof/>
              </w:rPr>
              <w:t>Delivery of qualifications</w:t>
            </w:r>
            <w:r>
              <w:rPr>
                <w:noProof/>
                <w:webHidden/>
              </w:rPr>
              <w:tab/>
            </w:r>
            <w:r>
              <w:rPr>
                <w:noProof/>
                <w:webHidden/>
              </w:rPr>
              <w:fldChar w:fldCharType="begin"/>
            </w:r>
            <w:r>
              <w:rPr>
                <w:noProof/>
                <w:webHidden/>
              </w:rPr>
              <w:instrText xml:space="preserve"> PAGEREF _Toc211768488 \h </w:instrText>
            </w:r>
            <w:r>
              <w:rPr>
                <w:noProof/>
                <w:webHidden/>
              </w:rPr>
            </w:r>
            <w:r>
              <w:rPr>
                <w:noProof/>
                <w:webHidden/>
              </w:rPr>
              <w:fldChar w:fldCharType="separate"/>
            </w:r>
            <w:r w:rsidR="000317D5">
              <w:rPr>
                <w:noProof/>
                <w:webHidden/>
              </w:rPr>
              <w:t>10</w:t>
            </w:r>
            <w:r>
              <w:rPr>
                <w:noProof/>
                <w:webHidden/>
              </w:rPr>
              <w:fldChar w:fldCharType="end"/>
            </w:r>
          </w:hyperlink>
        </w:p>
        <w:p w:rsidR="001D325C" w:rsidRDefault="001D325C" w14:paraId="70B23E85" w14:textId="664CD451">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89">
            <w:r w:rsidRPr="00F63669">
              <w:rPr>
                <w:rStyle w:val="Hyperlink"/>
                <w:rFonts w:cs="Arial"/>
                <w:noProof/>
              </w:rPr>
              <w:t>Public liability</w:t>
            </w:r>
            <w:r>
              <w:rPr>
                <w:noProof/>
                <w:webHidden/>
              </w:rPr>
              <w:tab/>
            </w:r>
            <w:r>
              <w:rPr>
                <w:noProof/>
                <w:webHidden/>
              </w:rPr>
              <w:fldChar w:fldCharType="begin"/>
            </w:r>
            <w:r>
              <w:rPr>
                <w:noProof/>
                <w:webHidden/>
              </w:rPr>
              <w:instrText xml:space="preserve"> PAGEREF _Toc211768489 \h </w:instrText>
            </w:r>
            <w:r>
              <w:rPr>
                <w:noProof/>
                <w:webHidden/>
              </w:rPr>
            </w:r>
            <w:r>
              <w:rPr>
                <w:noProof/>
                <w:webHidden/>
              </w:rPr>
              <w:fldChar w:fldCharType="separate"/>
            </w:r>
            <w:r w:rsidR="000317D5">
              <w:rPr>
                <w:noProof/>
                <w:webHidden/>
              </w:rPr>
              <w:t>10</w:t>
            </w:r>
            <w:r>
              <w:rPr>
                <w:noProof/>
                <w:webHidden/>
              </w:rPr>
              <w:fldChar w:fldCharType="end"/>
            </w:r>
          </w:hyperlink>
        </w:p>
        <w:p w:rsidR="001D325C" w:rsidRDefault="001D325C" w14:paraId="01157965" w14:textId="6189489D">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0">
            <w:r w:rsidRPr="00F63669">
              <w:rPr>
                <w:rStyle w:val="Hyperlink"/>
                <w:rFonts w:cs="Arial"/>
                <w:noProof/>
              </w:rPr>
              <w:t>Conflicts of interest</w:t>
            </w:r>
            <w:r>
              <w:rPr>
                <w:noProof/>
                <w:webHidden/>
              </w:rPr>
              <w:tab/>
            </w:r>
            <w:r>
              <w:rPr>
                <w:noProof/>
                <w:webHidden/>
              </w:rPr>
              <w:fldChar w:fldCharType="begin"/>
            </w:r>
            <w:r>
              <w:rPr>
                <w:noProof/>
                <w:webHidden/>
              </w:rPr>
              <w:instrText xml:space="preserve"> PAGEREF _Toc211768490 \h </w:instrText>
            </w:r>
            <w:r>
              <w:rPr>
                <w:noProof/>
                <w:webHidden/>
              </w:rPr>
            </w:r>
            <w:r>
              <w:rPr>
                <w:noProof/>
                <w:webHidden/>
              </w:rPr>
              <w:fldChar w:fldCharType="separate"/>
            </w:r>
            <w:r w:rsidR="000317D5">
              <w:rPr>
                <w:noProof/>
                <w:webHidden/>
              </w:rPr>
              <w:t>10</w:t>
            </w:r>
            <w:r>
              <w:rPr>
                <w:noProof/>
                <w:webHidden/>
              </w:rPr>
              <w:fldChar w:fldCharType="end"/>
            </w:r>
          </w:hyperlink>
        </w:p>
        <w:p w:rsidR="001D325C" w:rsidRDefault="001D325C" w14:paraId="2FDEBB95" w14:textId="050F859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1">
            <w:r w:rsidRPr="00F63669">
              <w:rPr>
                <w:rStyle w:val="Hyperlink"/>
                <w:rFonts w:cs="Arial"/>
                <w:noProof/>
              </w:rPr>
              <w:t>Controlled assessments, coursework and non-examination assessments</w:t>
            </w:r>
            <w:r>
              <w:rPr>
                <w:noProof/>
                <w:webHidden/>
              </w:rPr>
              <w:tab/>
            </w:r>
            <w:r>
              <w:rPr>
                <w:noProof/>
                <w:webHidden/>
              </w:rPr>
              <w:fldChar w:fldCharType="begin"/>
            </w:r>
            <w:r>
              <w:rPr>
                <w:noProof/>
                <w:webHidden/>
              </w:rPr>
              <w:instrText xml:space="preserve"> PAGEREF _Toc211768491 \h </w:instrText>
            </w:r>
            <w:r>
              <w:rPr>
                <w:noProof/>
                <w:webHidden/>
              </w:rPr>
            </w:r>
            <w:r>
              <w:rPr>
                <w:noProof/>
                <w:webHidden/>
              </w:rPr>
              <w:fldChar w:fldCharType="separate"/>
            </w:r>
            <w:r w:rsidR="000317D5">
              <w:rPr>
                <w:noProof/>
                <w:webHidden/>
              </w:rPr>
              <w:t>10</w:t>
            </w:r>
            <w:r>
              <w:rPr>
                <w:noProof/>
                <w:webHidden/>
              </w:rPr>
              <w:fldChar w:fldCharType="end"/>
            </w:r>
          </w:hyperlink>
        </w:p>
        <w:p w:rsidR="001D325C" w:rsidRDefault="001D325C" w14:paraId="0ECF1D32" w14:textId="09C3107F">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2">
            <w:r w:rsidRPr="00F63669">
              <w:rPr>
                <w:rStyle w:val="Hyperlink"/>
                <w:rFonts w:cs="Arial"/>
                <w:noProof/>
              </w:rPr>
              <w:t>Security of assessment materials</w:t>
            </w:r>
            <w:r>
              <w:rPr>
                <w:noProof/>
                <w:webHidden/>
              </w:rPr>
              <w:tab/>
            </w:r>
            <w:r>
              <w:rPr>
                <w:noProof/>
                <w:webHidden/>
              </w:rPr>
              <w:fldChar w:fldCharType="begin"/>
            </w:r>
            <w:r>
              <w:rPr>
                <w:noProof/>
                <w:webHidden/>
              </w:rPr>
              <w:instrText xml:space="preserve"> PAGEREF _Toc211768492 \h </w:instrText>
            </w:r>
            <w:r>
              <w:rPr>
                <w:noProof/>
                <w:webHidden/>
              </w:rPr>
            </w:r>
            <w:r>
              <w:rPr>
                <w:noProof/>
                <w:webHidden/>
              </w:rPr>
              <w:fldChar w:fldCharType="separate"/>
            </w:r>
            <w:r w:rsidR="000317D5">
              <w:rPr>
                <w:noProof/>
                <w:webHidden/>
              </w:rPr>
              <w:t>11</w:t>
            </w:r>
            <w:r>
              <w:rPr>
                <w:noProof/>
                <w:webHidden/>
              </w:rPr>
              <w:fldChar w:fldCharType="end"/>
            </w:r>
          </w:hyperlink>
        </w:p>
        <w:p w:rsidR="001D325C" w:rsidRDefault="001D325C" w14:paraId="3A9FD2E1" w14:textId="471D267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3">
            <w:r w:rsidRPr="00F63669">
              <w:rPr>
                <w:rStyle w:val="Hyperlink"/>
                <w:rFonts w:cs="Arial"/>
                <w:noProof/>
              </w:rPr>
              <w:t>National Centre Number Register and other information requirements</w:t>
            </w:r>
            <w:r>
              <w:rPr>
                <w:noProof/>
                <w:webHidden/>
              </w:rPr>
              <w:tab/>
            </w:r>
            <w:r>
              <w:rPr>
                <w:noProof/>
                <w:webHidden/>
              </w:rPr>
              <w:fldChar w:fldCharType="begin"/>
            </w:r>
            <w:r>
              <w:rPr>
                <w:noProof/>
                <w:webHidden/>
              </w:rPr>
              <w:instrText xml:space="preserve"> PAGEREF _Toc211768493 \h </w:instrText>
            </w:r>
            <w:r>
              <w:rPr>
                <w:noProof/>
                <w:webHidden/>
              </w:rPr>
            </w:r>
            <w:r>
              <w:rPr>
                <w:noProof/>
                <w:webHidden/>
              </w:rPr>
              <w:fldChar w:fldCharType="separate"/>
            </w:r>
            <w:r w:rsidR="000317D5">
              <w:rPr>
                <w:noProof/>
                <w:webHidden/>
              </w:rPr>
              <w:t>11</w:t>
            </w:r>
            <w:r>
              <w:rPr>
                <w:noProof/>
                <w:webHidden/>
              </w:rPr>
              <w:fldChar w:fldCharType="end"/>
            </w:r>
          </w:hyperlink>
        </w:p>
        <w:p w:rsidR="001D325C" w:rsidRDefault="001D325C" w14:paraId="2069DD6A" w14:textId="2279E68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4">
            <w:r w:rsidRPr="00F63669">
              <w:rPr>
                <w:rStyle w:val="Hyperlink"/>
                <w:rFonts w:cs="Arial"/>
                <w:noProof/>
              </w:rPr>
              <w:t>Centre inspections</w:t>
            </w:r>
            <w:r>
              <w:rPr>
                <w:noProof/>
                <w:webHidden/>
              </w:rPr>
              <w:tab/>
            </w:r>
            <w:r>
              <w:rPr>
                <w:noProof/>
                <w:webHidden/>
              </w:rPr>
              <w:fldChar w:fldCharType="begin"/>
            </w:r>
            <w:r>
              <w:rPr>
                <w:noProof/>
                <w:webHidden/>
              </w:rPr>
              <w:instrText xml:space="preserve"> PAGEREF _Toc211768494 \h </w:instrText>
            </w:r>
            <w:r>
              <w:rPr>
                <w:noProof/>
                <w:webHidden/>
              </w:rPr>
            </w:r>
            <w:r>
              <w:rPr>
                <w:noProof/>
                <w:webHidden/>
              </w:rPr>
              <w:fldChar w:fldCharType="separate"/>
            </w:r>
            <w:r w:rsidR="000317D5">
              <w:rPr>
                <w:noProof/>
                <w:webHidden/>
              </w:rPr>
              <w:t>12</w:t>
            </w:r>
            <w:r>
              <w:rPr>
                <w:noProof/>
                <w:webHidden/>
              </w:rPr>
              <w:fldChar w:fldCharType="end"/>
            </w:r>
          </w:hyperlink>
        </w:p>
        <w:p w:rsidR="001D325C" w:rsidRDefault="001D325C" w14:paraId="185FFB3C" w14:textId="2CBCB605">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5">
            <w:r w:rsidRPr="00F63669">
              <w:rPr>
                <w:rStyle w:val="Hyperlink"/>
                <w:noProof/>
              </w:rPr>
              <w:t>Policies available for inspection</w:t>
            </w:r>
            <w:r>
              <w:rPr>
                <w:noProof/>
                <w:webHidden/>
              </w:rPr>
              <w:tab/>
            </w:r>
            <w:r>
              <w:rPr>
                <w:noProof/>
                <w:webHidden/>
              </w:rPr>
              <w:fldChar w:fldCharType="begin"/>
            </w:r>
            <w:r>
              <w:rPr>
                <w:noProof/>
                <w:webHidden/>
              </w:rPr>
              <w:instrText xml:space="preserve"> PAGEREF _Toc211768495 \h </w:instrText>
            </w:r>
            <w:r>
              <w:rPr>
                <w:noProof/>
                <w:webHidden/>
              </w:rPr>
            </w:r>
            <w:r>
              <w:rPr>
                <w:noProof/>
                <w:webHidden/>
              </w:rPr>
              <w:fldChar w:fldCharType="separate"/>
            </w:r>
            <w:r w:rsidR="000317D5">
              <w:rPr>
                <w:noProof/>
                <w:webHidden/>
              </w:rPr>
              <w:t>12</w:t>
            </w:r>
            <w:r>
              <w:rPr>
                <w:noProof/>
                <w:webHidden/>
              </w:rPr>
              <w:fldChar w:fldCharType="end"/>
            </w:r>
          </w:hyperlink>
        </w:p>
        <w:p w:rsidR="001D325C" w:rsidRDefault="001D325C" w14:paraId="3535EA77" w14:textId="2E22130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496">
            <w:r w:rsidRPr="00F63669">
              <w:rPr>
                <w:rStyle w:val="Hyperlink"/>
                <w:noProof/>
              </w:rPr>
              <w:t>Child Protection/Safeguarding Policy (Exams)</w:t>
            </w:r>
            <w:r>
              <w:rPr>
                <w:noProof/>
                <w:webHidden/>
              </w:rPr>
              <w:tab/>
            </w:r>
            <w:r>
              <w:rPr>
                <w:noProof/>
                <w:webHidden/>
              </w:rPr>
              <w:fldChar w:fldCharType="begin"/>
            </w:r>
            <w:r>
              <w:rPr>
                <w:noProof/>
                <w:webHidden/>
              </w:rPr>
              <w:instrText xml:space="preserve"> PAGEREF _Toc211768496 \h </w:instrText>
            </w:r>
            <w:r>
              <w:rPr>
                <w:noProof/>
                <w:webHidden/>
              </w:rPr>
            </w:r>
            <w:r>
              <w:rPr>
                <w:noProof/>
                <w:webHidden/>
              </w:rPr>
              <w:fldChar w:fldCharType="separate"/>
            </w:r>
            <w:r w:rsidR="000317D5">
              <w:rPr>
                <w:noProof/>
                <w:webHidden/>
              </w:rPr>
              <w:t>12</w:t>
            </w:r>
            <w:r>
              <w:rPr>
                <w:noProof/>
                <w:webHidden/>
              </w:rPr>
              <w:fldChar w:fldCharType="end"/>
            </w:r>
          </w:hyperlink>
        </w:p>
        <w:p w:rsidR="001D325C" w:rsidRDefault="001D325C" w14:paraId="70709D83" w14:textId="2FD1AA2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497">
            <w:r w:rsidRPr="00F63669">
              <w:rPr>
                <w:rStyle w:val="Hyperlink"/>
                <w:noProof/>
              </w:rPr>
              <w:t>Complaints Policy (Exams)</w:t>
            </w:r>
            <w:r>
              <w:rPr>
                <w:noProof/>
                <w:webHidden/>
              </w:rPr>
              <w:tab/>
            </w:r>
            <w:r>
              <w:rPr>
                <w:noProof/>
                <w:webHidden/>
              </w:rPr>
              <w:fldChar w:fldCharType="begin"/>
            </w:r>
            <w:r>
              <w:rPr>
                <w:noProof/>
                <w:webHidden/>
              </w:rPr>
              <w:instrText xml:space="preserve"> PAGEREF _Toc211768497 \h </w:instrText>
            </w:r>
            <w:r>
              <w:rPr>
                <w:noProof/>
                <w:webHidden/>
              </w:rPr>
            </w:r>
            <w:r>
              <w:rPr>
                <w:noProof/>
                <w:webHidden/>
              </w:rPr>
              <w:fldChar w:fldCharType="separate"/>
            </w:r>
            <w:r w:rsidR="000317D5">
              <w:rPr>
                <w:noProof/>
                <w:webHidden/>
              </w:rPr>
              <w:t>12</w:t>
            </w:r>
            <w:r>
              <w:rPr>
                <w:noProof/>
                <w:webHidden/>
              </w:rPr>
              <w:fldChar w:fldCharType="end"/>
            </w:r>
          </w:hyperlink>
        </w:p>
        <w:p w:rsidR="001D325C" w:rsidRDefault="001D325C" w14:paraId="2B5792F7" w14:textId="4FFD21DF">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498">
            <w:r w:rsidRPr="00F63669">
              <w:rPr>
                <w:rStyle w:val="Hyperlink"/>
                <w:rFonts w:cs="Arial"/>
                <w:noProof/>
              </w:rPr>
              <w:t>Conflicts of interest</w:t>
            </w:r>
            <w:r>
              <w:rPr>
                <w:noProof/>
                <w:webHidden/>
              </w:rPr>
              <w:tab/>
            </w:r>
            <w:r>
              <w:rPr>
                <w:noProof/>
                <w:webHidden/>
              </w:rPr>
              <w:fldChar w:fldCharType="begin"/>
            </w:r>
            <w:r>
              <w:rPr>
                <w:noProof/>
                <w:webHidden/>
              </w:rPr>
              <w:instrText xml:space="preserve"> PAGEREF _Toc211768498 \h </w:instrText>
            </w:r>
            <w:r>
              <w:rPr>
                <w:noProof/>
                <w:webHidden/>
              </w:rPr>
            </w:r>
            <w:r>
              <w:rPr>
                <w:noProof/>
                <w:webHidden/>
              </w:rPr>
              <w:fldChar w:fldCharType="separate"/>
            </w:r>
            <w:r w:rsidR="000317D5">
              <w:rPr>
                <w:noProof/>
                <w:webHidden/>
              </w:rPr>
              <w:t>12</w:t>
            </w:r>
            <w:r>
              <w:rPr>
                <w:noProof/>
                <w:webHidden/>
              </w:rPr>
              <w:fldChar w:fldCharType="end"/>
            </w:r>
          </w:hyperlink>
        </w:p>
        <w:p w:rsidR="001D325C" w:rsidRDefault="001D325C" w14:paraId="59ADE89E" w14:textId="2AB6B14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499">
            <w:r w:rsidRPr="00F63669">
              <w:rPr>
                <w:rStyle w:val="Hyperlink"/>
                <w:noProof/>
              </w:rPr>
              <w:t>Conflicts of Interest Policy (Exams)</w:t>
            </w:r>
            <w:r>
              <w:rPr>
                <w:noProof/>
                <w:webHidden/>
              </w:rPr>
              <w:tab/>
            </w:r>
            <w:r>
              <w:rPr>
                <w:noProof/>
                <w:webHidden/>
              </w:rPr>
              <w:fldChar w:fldCharType="begin"/>
            </w:r>
            <w:r>
              <w:rPr>
                <w:noProof/>
                <w:webHidden/>
              </w:rPr>
              <w:instrText xml:space="preserve"> PAGEREF _Toc211768499 \h </w:instrText>
            </w:r>
            <w:r>
              <w:rPr>
                <w:noProof/>
                <w:webHidden/>
              </w:rPr>
            </w:r>
            <w:r>
              <w:rPr>
                <w:noProof/>
                <w:webHidden/>
              </w:rPr>
              <w:fldChar w:fldCharType="separate"/>
            </w:r>
            <w:r w:rsidR="000317D5">
              <w:rPr>
                <w:noProof/>
                <w:webHidden/>
              </w:rPr>
              <w:t>13</w:t>
            </w:r>
            <w:r>
              <w:rPr>
                <w:noProof/>
                <w:webHidden/>
              </w:rPr>
              <w:fldChar w:fldCharType="end"/>
            </w:r>
          </w:hyperlink>
        </w:p>
        <w:p w:rsidR="001D325C" w:rsidRDefault="001D325C" w14:paraId="7FC1DBE6" w14:textId="4D16348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0">
            <w:r w:rsidRPr="00F63669">
              <w:rPr>
                <w:rStyle w:val="Hyperlink"/>
                <w:noProof/>
              </w:rPr>
              <w:t>Contingency Plan</w:t>
            </w:r>
            <w:r>
              <w:rPr>
                <w:noProof/>
                <w:webHidden/>
              </w:rPr>
              <w:tab/>
            </w:r>
            <w:r>
              <w:rPr>
                <w:noProof/>
                <w:webHidden/>
              </w:rPr>
              <w:fldChar w:fldCharType="begin"/>
            </w:r>
            <w:r>
              <w:rPr>
                <w:noProof/>
                <w:webHidden/>
              </w:rPr>
              <w:instrText xml:space="preserve"> PAGEREF _Toc211768500 \h </w:instrText>
            </w:r>
            <w:r>
              <w:rPr>
                <w:noProof/>
                <w:webHidden/>
              </w:rPr>
            </w:r>
            <w:r>
              <w:rPr>
                <w:noProof/>
                <w:webHidden/>
              </w:rPr>
              <w:fldChar w:fldCharType="separate"/>
            </w:r>
            <w:r w:rsidR="000317D5">
              <w:rPr>
                <w:noProof/>
                <w:webHidden/>
              </w:rPr>
              <w:t>13</w:t>
            </w:r>
            <w:r>
              <w:rPr>
                <w:noProof/>
                <w:webHidden/>
              </w:rPr>
              <w:fldChar w:fldCharType="end"/>
            </w:r>
          </w:hyperlink>
        </w:p>
        <w:p w:rsidR="001D325C" w:rsidRDefault="001D325C" w14:paraId="4B1DF2FA" w14:textId="14E4147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1">
            <w:r w:rsidRPr="00F63669">
              <w:rPr>
                <w:rStyle w:val="Hyperlink"/>
                <w:noProof/>
              </w:rPr>
              <w:t>Data Protection Policy (Exams)</w:t>
            </w:r>
            <w:r>
              <w:rPr>
                <w:noProof/>
                <w:webHidden/>
              </w:rPr>
              <w:tab/>
            </w:r>
            <w:r>
              <w:rPr>
                <w:noProof/>
                <w:webHidden/>
              </w:rPr>
              <w:fldChar w:fldCharType="begin"/>
            </w:r>
            <w:r>
              <w:rPr>
                <w:noProof/>
                <w:webHidden/>
              </w:rPr>
              <w:instrText xml:space="preserve"> PAGEREF _Toc211768501 \h </w:instrText>
            </w:r>
            <w:r>
              <w:rPr>
                <w:noProof/>
                <w:webHidden/>
              </w:rPr>
            </w:r>
            <w:r>
              <w:rPr>
                <w:noProof/>
                <w:webHidden/>
              </w:rPr>
              <w:fldChar w:fldCharType="separate"/>
            </w:r>
            <w:r w:rsidR="000317D5">
              <w:rPr>
                <w:noProof/>
                <w:webHidden/>
              </w:rPr>
              <w:t>13</w:t>
            </w:r>
            <w:r>
              <w:rPr>
                <w:noProof/>
                <w:webHidden/>
              </w:rPr>
              <w:fldChar w:fldCharType="end"/>
            </w:r>
          </w:hyperlink>
        </w:p>
        <w:p w:rsidR="001D325C" w:rsidRDefault="001D325C" w14:paraId="56FF345D" w14:textId="1F3EF42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2">
            <w:r w:rsidRPr="00F63669">
              <w:rPr>
                <w:rStyle w:val="Hyperlink"/>
                <w:noProof/>
              </w:rPr>
              <w:t>Equalities Policy</w:t>
            </w:r>
            <w:r>
              <w:rPr>
                <w:noProof/>
                <w:webHidden/>
              </w:rPr>
              <w:tab/>
            </w:r>
            <w:r>
              <w:rPr>
                <w:noProof/>
                <w:webHidden/>
              </w:rPr>
              <w:fldChar w:fldCharType="begin"/>
            </w:r>
            <w:r>
              <w:rPr>
                <w:noProof/>
                <w:webHidden/>
              </w:rPr>
              <w:instrText xml:space="preserve"> PAGEREF _Toc211768502 \h </w:instrText>
            </w:r>
            <w:r>
              <w:rPr>
                <w:noProof/>
                <w:webHidden/>
              </w:rPr>
            </w:r>
            <w:r>
              <w:rPr>
                <w:noProof/>
                <w:webHidden/>
              </w:rPr>
              <w:fldChar w:fldCharType="separate"/>
            </w:r>
            <w:r w:rsidR="000317D5">
              <w:rPr>
                <w:noProof/>
                <w:webHidden/>
              </w:rPr>
              <w:t>13</w:t>
            </w:r>
            <w:r>
              <w:rPr>
                <w:noProof/>
                <w:webHidden/>
              </w:rPr>
              <w:fldChar w:fldCharType="end"/>
            </w:r>
          </w:hyperlink>
        </w:p>
        <w:p w:rsidR="001D325C" w:rsidRDefault="001D325C" w14:paraId="1788C1EF" w14:textId="3833B96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3">
            <w:r w:rsidRPr="00F63669">
              <w:rPr>
                <w:rStyle w:val="Hyperlink"/>
                <w:noProof/>
              </w:rPr>
              <w:t>Internal Appeals Procedure</w:t>
            </w:r>
            <w:r>
              <w:rPr>
                <w:noProof/>
                <w:webHidden/>
              </w:rPr>
              <w:tab/>
            </w:r>
            <w:r>
              <w:rPr>
                <w:noProof/>
                <w:webHidden/>
              </w:rPr>
              <w:fldChar w:fldCharType="begin"/>
            </w:r>
            <w:r>
              <w:rPr>
                <w:noProof/>
                <w:webHidden/>
              </w:rPr>
              <w:instrText xml:space="preserve"> PAGEREF _Toc211768503 \h </w:instrText>
            </w:r>
            <w:r>
              <w:rPr>
                <w:noProof/>
                <w:webHidden/>
              </w:rPr>
            </w:r>
            <w:r>
              <w:rPr>
                <w:noProof/>
                <w:webHidden/>
              </w:rPr>
              <w:fldChar w:fldCharType="separate"/>
            </w:r>
            <w:r w:rsidR="000317D5">
              <w:rPr>
                <w:noProof/>
                <w:webHidden/>
              </w:rPr>
              <w:t>13</w:t>
            </w:r>
            <w:r>
              <w:rPr>
                <w:noProof/>
                <w:webHidden/>
              </w:rPr>
              <w:fldChar w:fldCharType="end"/>
            </w:r>
          </w:hyperlink>
        </w:p>
        <w:p w:rsidR="001D325C" w:rsidRDefault="001D325C" w14:paraId="7484A1BF" w14:textId="7AEF237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4">
            <w:r w:rsidRPr="00F63669">
              <w:rPr>
                <w:rStyle w:val="Hyperlink"/>
                <w:noProof/>
              </w:rPr>
              <w:t>Malpractice Policy</w:t>
            </w:r>
            <w:r>
              <w:rPr>
                <w:noProof/>
                <w:webHidden/>
              </w:rPr>
              <w:tab/>
            </w:r>
            <w:r>
              <w:rPr>
                <w:noProof/>
                <w:webHidden/>
              </w:rPr>
              <w:fldChar w:fldCharType="begin"/>
            </w:r>
            <w:r>
              <w:rPr>
                <w:noProof/>
                <w:webHidden/>
              </w:rPr>
              <w:instrText xml:space="preserve"> PAGEREF _Toc211768504 \h </w:instrText>
            </w:r>
            <w:r>
              <w:rPr>
                <w:noProof/>
                <w:webHidden/>
              </w:rPr>
            </w:r>
            <w:r>
              <w:rPr>
                <w:noProof/>
                <w:webHidden/>
              </w:rPr>
              <w:fldChar w:fldCharType="separate"/>
            </w:r>
            <w:r w:rsidR="000317D5">
              <w:rPr>
                <w:noProof/>
                <w:webHidden/>
              </w:rPr>
              <w:t>14</w:t>
            </w:r>
            <w:r>
              <w:rPr>
                <w:noProof/>
                <w:webHidden/>
              </w:rPr>
              <w:fldChar w:fldCharType="end"/>
            </w:r>
          </w:hyperlink>
        </w:p>
        <w:p w:rsidR="001D325C" w:rsidRDefault="001D325C" w14:paraId="1F3E17DF" w14:textId="4A34C48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5">
            <w:r w:rsidRPr="00F63669">
              <w:rPr>
                <w:rStyle w:val="Hyperlink"/>
                <w:noProof/>
              </w:rPr>
              <w:t>Non-examination Assessment (including controlled assessments and coursework) Policy</w:t>
            </w:r>
            <w:r>
              <w:rPr>
                <w:noProof/>
                <w:webHidden/>
              </w:rPr>
              <w:tab/>
            </w:r>
            <w:r>
              <w:rPr>
                <w:noProof/>
                <w:webHidden/>
              </w:rPr>
              <w:fldChar w:fldCharType="begin"/>
            </w:r>
            <w:r>
              <w:rPr>
                <w:noProof/>
                <w:webHidden/>
              </w:rPr>
              <w:instrText xml:space="preserve"> PAGEREF _Toc211768505 \h </w:instrText>
            </w:r>
            <w:r>
              <w:rPr>
                <w:noProof/>
                <w:webHidden/>
              </w:rPr>
            </w:r>
            <w:r>
              <w:rPr>
                <w:noProof/>
                <w:webHidden/>
              </w:rPr>
              <w:fldChar w:fldCharType="separate"/>
            </w:r>
            <w:r w:rsidR="000317D5">
              <w:rPr>
                <w:noProof/>
                <w:webHidden/>
              </w:rPr>
              <w:t>14</w:t>
            </w:r>
            <w:r>
              <w:rPr>
                <w:noProof/>
                <w:webHidden/>
              </w:rPr>
              <w:fldChar w:fldCharType="end"/>
            </w:r>
          </w:hyperlink>
        </w:p>
        <w:p w:rsidR="001D325C" w:rsidRDefault="001D325C" w14:paraId="2C2686AD" w14:textId="3CCF3AD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6">
            <w:r w:rsidRPr="00F63669">
              <w:rPr>
                <w:rStyle w:val="Hyperlink"/>
                <w:noProof/>
              </w:rPr>
              <w:t>Whistleblowing Policy (Exams)</w:t>
            </w:r>
            <w:r>
              <w:rPr>
                <w:noProof/>
                <w:webHidden/>
              </w:rPr>
              <w:tab/>
            </w:r>
            <w:r>
              <w:rPr>
                <w:noProof/>
                <w:webHidden/>
              </w:rPr>
              <w:fldChar w:fldCharType="begin"/>
            </w:r>
            <w:r>
              <w:rPr>
                <w:noProof/>
                <w:webHidden/>
              </w:rPr>
              <w:instrText xml:space="preserve"> PAGEREF _Toc211768506 \h </w:instrText>
            </w:r>
            <w:r>
              <w:rPr>
                <w:noProof/>
                <w:webHidden/>
              </w:rPr>
            </w:r>
            <w:r>
              <w:rPr>
                <w:noProof/>
                <w:webHidden/>
              </w:rPr>
              <w:fldChar w:fldCharType="separate"/>
            </w:r>
            <w:r w:rsidR="000317D5">
              <w:rPr>
                <w:noProof/>
                <w:webHidden/>
              </w:rPr>
              <w:t>14</w:t>
            </w:r>
            <w:r>
              <w:rPr>
                <w:noProof/>
                <w:webHidden/>
              </w:rPr>
              <w:fldChar w:fldCharType="end"/>
            </w:r>
          </w:hyperlink>
        </w:p>
        <w:p w:rsidR="001D325C" w:rsidRDefault="001D325C" w14:paraId="5D096B52" w14:textId="0641B1E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7">
            <w:r w:rsidRPr="00F63669">
              <w:rPr>
                <w:rStyle w:val="Hyperlink"/>
                <w:noProof/>
              </w:rPr>
              <w:t>Word Processor Policy (Exams)</w:t>
            </w:r>
            <w:r>
              <w:rPr>
                <w:noProof/>
                <w:webHidden/>
              </w:rPr>
              <w:tab/>
            </w:r>
            <w:r>
              <w:rPr>
                <w:noProof/>
                <w:webHidden/>
              </w:rPr>
              <w:fldChar w:fldCharType="begin"/>
            </w:r>
            <w:r>
              <w:rPr>
                <w:noProof/>
                <w:webHidden/>
              </w:rPr>
              <w:instrText xml:space="preserve"> PAGEREF _Toc211768507 \h </w:instrText>
            </w:r>
            <w:r>
              <w:rPr>
                <w:noProof/>
                <w:webHidden/>
              </w:rPr>
            </w:r>
            <w:r>
              <w:rPr>
                <w:noProof/>
                <w:webHidden/>
              </w:rPr>
              <w:fldChar w:fldCharType="separate"/>
            </w:r>
            <w:r w:rsidR="000317D5">
              <w:rPr>
                <w:noProof/>
                <w:webHidden/>
              </w:rPr>
              <w:t>14</w:t>
            </w:r>
            <w:r>
              <w:rPr>
                <w:noProof/>
                <w:webHidden/>
              </w:rPr>
              <w:fldChar w:fldCharType="end"/>
            </w:r>
          </w:hyperlink>
        </w:p>
        <w:p w:rsidR="001D325C" w:rsidRDefault="001D325C" w14:paraId="4D6705C6" w14:textId="543AC880">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08">
            <w:r w:rsidRPr="00F63669">
              <w:rPr>
                <w:rStyle w:val="Hyperlink"/>
                <w:noProof/>
              </w:rPr>
              <w:t>Access arrangements and reasonable adjustments</w:t>
            </w:r>
            <w:r>
              <w:rPr>
                <w:noProof/>
                <w:webHidden/>
              </w:rPr>
              <w:tab/>
            </w:r>
            <w:r>
              <w:rPr>
                <w:noProof/>
                <w:webHidden/>
              </w:rPr>
              <w:fldChar w:fldCharType="begin"/>
            </w:r>
            <w:r>
              <w:rPr>
                <w:noProof/>
                <w:webHidden/>
              </w:rPr>
              <w:instrText xml:space="preserve"> PAGEREF _Toc211768508 \h </w:instrText>
            </w:r>
            <w:r>
              <w:rPr>
                <w:noProof/>
                <w:webHidden/>
              </w:rPr>
            </w:r>
            <w:r>
              <w:rPr>
                <w:noProof/>
                <w:webHidden/>
              </w:rPr>
              <w:fldChar w:fldCharType="separate"/>
            </w:r>
            <w:r w:rsidR="000317D5">
              <w:rPr>
                <w:noProof/>
                <w:webHidden/>
              </w:rPr>
              <w:t>14</w:t>
            </w:r>
            <w:r>
              <w:rPr>
                <w:noProof/>
                <w:webHidden/>
              </w:rPr>
              <w:fldChar w:fldCharType="end"/>
            </w:r>
          </w:hyperlink>
        </w:p>
        <w:p w:rsidR="001D325C" w:rsidRDefault="001D325C" w14:paraId="045566BB" w14:textId="784E392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09">
            <w:r w:rsidRPr="00F63669">
              <w:rPr>
                <w:rStyle w:val="Hyperlink"/>
                <w:noProof/>
              </w:rPr>
              <w:t>Access Arrangements Policy</w:t>
            </w:r>
            <w:r>
              <w:rPr>
                <w:noProof/>
                <w:webHidden/>
              </w:rPr>
              <w:tab/>
            </w:r>
            <w:r>
              <w:rPr>
                <w:noProof/>
                <w:webHidden/>
              </w:rPr>
              <w:fldChar w:fldCharType="begin"/>
            </w:r>
            <w:r>
              <w:rPr>
                <w:noProof/>
                <w:webHidden/>
              </w:rPr>
              <w:instrText xml:space="preserve"> PAGEREF _Toc211768509 \h </w:instrText>
            </w:r>
            <w:r>
              <w:rPr>
                <w:noProof/>
                <w:webHidden/>
              </w:rPr>
            </w:r>
            <w:r>
              <w:rPr>
                <w:noProof/>
                <w:webHidden/>
              </w:rPr>
              <w:fldChar w:fldCharType="separate"/>
            </w:r>
            <w:r w:rsidR="000317D5">
              <w:rPr>
                <w:noProof/>
                <w:webHidden/>
              </w:rPr>
              <w:t>15</w:t>
            </w:r>
            <w:r>
              <w:rPr>
                <w:noProof/>
                <w:webHidden/>
              </w:rPr>
              <w:fldChar w:fldCharType="end"/>
            </w:r>
          </w:hyperlink>
        </w:p>
        <w:p w:rsidR="001D325C" w:rsidRDefault="001D325C" w14:paraId="5B52D9B1" w14:textId="103D4182">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10">
            <w:r w:rsidRPr="00F63669">
              <w:rPr>
                <w:rStyle w:val="Hyperlink"/>
                <w:noProof/>
              </w:rPr>
              <w:t>Malpractice</w:t>
            </w:r>
            <w:r>
              <w:rPr>
                <w:noProof/>
                <w:webHidden/>
              </w:rPr>
              <w:tab/>
            </w:r>
            <w:r>
              <w:rPr>
                <w:noProof/>
                <w:webHidden/>
              </w:rPr>
              <w:fldChar w:fldCharType="begin"/>
            </w:r>
            <w:r>
              <w:rPr>
                <w:noProof/>
                <w:webHidden/>
              </w:rPr>
              <w:instrText xml:space="preserve"> PAGEREF _Toc211768510 \h </w:instrText>
            </w:r>
            <w:r>
              <w:rPr>
                <w:noProof/>
                <w:webHidden/>
              </w:rPr>
            </w:r>
            <w:r>
              <w:rPr>
                <w:noProof/>
                <w:webHidden/>
              </w:rPr>
              <w:fldChar w:fldCharType="separate"/>
            </w:r>
            <w:r w:rsidR="000317D5">
              <w:rPr>
                <w:noProof/>
                <w:webHidden/>
              </w:rPr>
              <w:t>15</w:t>
            </w:r>
            <w:r>
              <w:rPr>
                <w:noProof/>
                <w:webHidden/>
              </w:rPr>
              <w:fldChar w:fldCharType="end"/>
            </w:r>
          </w:hyperlink>
        </w:p>
        <w:p w:rsidR="001D325C" w:rsidRDefault="001D325C" w14:paraId="14763944" w14:textId="33519A9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11">
            <w:r w:rsidRPr="00F63669">
              <w:rPr>
                <w:rStyle w:val="Hyperlink"/>
                <w:noProof/>
              </w:rPr>
              <w:t>Personal data</w:t>
            </w:r>
            <w:r>
              <w:rPr>
                <w:noProof/>
                <w:webHidden/>
              </w:rPr>
              <w:tab/>
            </w:r>
            <w:r>
              <w:rPr>
                <w:noProof/>
                <w:webHidden/>
              </w:rPr>
              <w:fldChar w:fldCharType="begin"/>
            </w:r>
            <w:r>
              <w:rPr>
                <w:noProof/>
                <w:webHidden/>
              </w:rPr>
              <w:instrText xml:space="preserve"> PAGEREF _Toc211768511 \h </w:instrText>
            </w:r>
            <w:r>
              <w:rPr>
                <w:noProof/>
                <w:webHidden/>
              </w:rPr>
            </w:r>
            <w:r>
              <w:rPr>
                <w:noProof/>
                <w:webHidden/>
              </w:rPr>
              <w:fldChar w:fldCharType="separate"/>
            </w:r>
            <w:r w:rsidR="000317D5">
              <w:rPr>
                <w:noProof/>
                <w:webHidden/>
              </w:rPr>
              <w:t>16</w:t>
            </w:r>
            <w:r>
              <w:rPr>
                <w:noProof/>
                <w:webHidden/>
              </w:rPr>
              <w:fldChar w:fldCharType="end"/>
            </w:r>
          </w:hyperlink>
        </w:p>
        <w:p w:rsidR="001D325C" w:rsidRDefault="001D325C" w14:paraId="167F90A4" w14:textId="51A7BC29">
          <w:pPr>
            <w:pStyle w:val="TOC1"/>
            <w:tabs>
              <w:tab w:val="right" w:leader="dot" w:pos="10042"/>
            </w:tabs>
            <w:rPr>
              <w:rFonts w:asciiTheme="minorHAnsi" w:hAnsiTheme="minorHAnsi" w:eastAsiaTheme="minorEastAsia" w:cstheme="minorBidi"/>
              <w:noProof/>
              <w:kern w:val="2"/>
              <w:sz w:val="24"/>
              <w14:ligatures w14:val="standardContextual"/>
            </w:rPr>
          </w:pPr>
          <w:hyperlink w:history="1" w:anchor="_Toc211768512">
            <w:r w:rsidRPr="00F63669">
              <w:rPr>
                <w:rStyle w:val="Hyperlink"/>
                <w:rFonts w:cs="Arial"/>
                <w:noProof/>
              </w:rPr>
              <w:t>The exam cycle</w:t>
            </w:r>
            <w:r>
              <w:rPr>
                <w:noProof/>
                <w:webHidden/>
              </w:rPr>
              <w:tab/>
            </w:r>
            <w:r>
              <w:rPr>
                <w:noProof/>
                <w:webHidden/>
              </w:rPr>
              <w:fldChar w:fldCharType="begin"/>
            </w:r>
            <w:r>
              <w:rPr>
                <w:noProof/>
                <w:webHidden/>
              </w:rPr>
              <w:instrText xml:space="preserve"> PAGEREF _Toc211768512 \h </w:instrText>
            </w:r>
            <w:r>
              <w:rPr>
                <w:noProof/>
                <w:webHidden/>
              </w:rPr>
            </w:r>
            <w:r>
              <w:rPr>
                <w:noProof/>
                <w:webHidden/>
              </w:rPr>
              <w:fldChar w:fldCharType="separate"/>
            </w:r>
            <w:r w:rsidR="000317D5">
              <w:rPr>
                <w:noProof/>
                <w:webHidden/>
              </w:rPr>
              <w:t>18</w:t>
            </w:r>
            <w:r>
              <w:rPr>
                <w:noProof/>
                <w:webHidden/>
              </w:rPr>
              <w:fldChar w:fldCharType="end"/>
            </w:r>
          </w:hyperlink>
        </w:p>
        <w:p w:rsidR="001D325C" w:rsidRDefault="001D325C" w14:paraId="36DC9A20" w14:textId="7B75469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13">
            <w:r w:rsidRPr="00F63669">
              <w:rPr>
                <w:rStyle w:val="Hyperlink"/>
                <w:rFonts w:cs="Arial"/>
                <w:noProof/>
              </w:rPr>
              <w:t>Planning: roles and responsibilities</w:t>
            </w:r>
            <w:r>
              <w:rPr>
                <w:noProof/>
                <w:webHidden/>
              </w:rPr>
              <w:tab/>
            </w:r>
            <w:r>
              <w:rPr>
                <w:noProof/>
                <w:webHidden/>
              </w:rPr>
              <w:fldChar w:fldCharType="begin"/>
            </w:r>
            <w:r>
              <w:rPr>
                <w:noProof/>
                <w:webHidden/>
              </w:rPr>
              <w:instrText xml:space="preserve"> PAGEREF _Toc211768513 \h </w:instrText>
            </w:r>
            <w:r>
              <w:rPr>
                <w:noProof/>
                <w:webHidden/>
              </w:rPr>
            </w:r>
            <w:r>
              <w:rPr>
                <w:noProof/>
                <w:webHidden/>
              </w:rPr>
              <w:fldChar w:fldCharType="separate"/>
            </w:r>
            <w:r w:rsidR="000317D5">
              <w:rPr>
                <w:noProof/>
                <w:webHidden/>
              </w:rPr>
              <w:t>18</w:t>
            </w:r>
            <w:r>
              <w:rPr>
                <w:noProof/>
                <w:webHidden/>
              </w:rPr>
              <w:fldChar w:fldCharType="end"/>
            </w:r>
          </w:hyperlink>
        </w:p>
        <w:p w:rsidR="001D325C" w:rsidRDefault="001D325C" w14:paraId="4811A075" w14:textId="2684F91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14">
            <w:r w:rsidRPr="00F63669">
              <w:rPr>
                <w:rStyle w:val="Hyperlink"/>
                <w:rFonts w:cs="Arial"/>
                <w:noProof/>
              </w:rPr>
              <w:t>Secure materials</w:t>
            </w:r>
            <w:r>
              <w:rPr>
                <w:noProof/>
                <w:webHidden/>
              </w:rPr>
              <w:tab/>
            </w:r>
            <w:r>
              <w:rPr>
                <w:noProof/>
                <w:webHidden/>
              </w:rPr>
              <w:fldChar w:fldCharType="begin"/>
            </w:r>
            <w:r>
              <w:rPr>
                <w:noProof/>
                <w:webHidden/>
              </w:rPr>
              <w:instrText xml:space="preserve"> PAGEREF _Toc211768514 \h </w:instrText>
            </w:r>
            <w:r>
              <w:rPr>
                <w:noProof/>
                <w:webHidden/>
              </w:rPr>
            </w:r>
            <w:r>
              <w:rPr>
                <w:noProof/>
                <w:webHidden/>
              </w:rPr>
              <w:fldChar w:fldCharType="separate"/>
            </w:r>
            <w:r w:rsidR="000317D5">
              <w:rPr>
                <w:noProof/>
                <w:webHidden/>
              </w:rPr>
              <w:t>18</w:t>
            </w:r>
            <w:r>
              <w:rPr>
                <w:noProof/>
                <w:webHidden/>
              </w:rPr>
              <w:fldChar w:fldCharType="end"/>
            </w:r>
          </w:hyperlink>
        </w:p>
        <w:p w:rsidR="001D325C" w:rsidRDefault="001D325C" w14:paraId="67457262" w14:textId="0B7ED89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15">
            <w:r w:rsidRPr="00F63669">
              <w:rPr>
                <w:rStyle w:val="Hyperlink"/>
                <w:noProof/>
              </w:rPr>
              <w:t>The secure room and the secure storage facility</w:t>
            </w:r>
            <w:r>
              <w:rPr>
                <w:noProof/>
                <w:webHidden/>
              </w:rPr>
              <w:tab/>
            </w:r>
            <w:r>
              <w:rPr>
                <w:noProof/>
                <w:webHidden/>
              </w:rPr>
              <w:fldChar w:fldCharType="begin"/>
            </w:r>
            <w:r>
              <w:rPr>
                <w:noProof/>
                <w:webHidden/>
              </w:rPr>
              <w:instrText xml:space="preserve"> PAGEREF _Toc211768515 \h </w:instrText>
            </w:r>
            <w:r>
              <w:rPr>
                <w:noProof/>
                <w:webHidden/>
              </w:rPr>
            </w:r>
            <w:r>
              <w:rPr>
                <w:noProof/>
                <w:webHidden/>
              </w:rPr>
              <w:fldChar w:fldCharType="separate"/>
            </w:r>
            <w:r w:rsidR="000317D5">
              <w:rPr>
                <w:noProof/>
                <w:webHidden/>
              </w:rPr>
              <w:t>18</w:t>
            </w:r>
            <w:r>
              <w:rPr>
                <w:noProof/>
                <w:webHidden/>
              </w:rPr>
              <w:fldChar w:fldCharType="end"/>
            </w:r>
          </w:hyperlink>
        </w:p>
        <w:p w:rsidR="001D325C" w:rsidRDefault="001D325C" w14:paraId="6E41F72F" w14:textId="24D98F2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16">
            <w:r w:rsidRPr="00F63669">
              <w:rPr>
                <w:rStyle w:val="Hyperlink"/>
                <w:rFonts w:cs="Arial"/>
                <w:noProof/>
              </w:rPr>
              <w:t>Information sharing</w:t>
            </w:r>
            <w:r>
              <w:rPr>
                <w:noProof/>
                <w:webHidden/>
              </w:rPr>
              <w:tab/>
            </w:r>
            <w:r>
              <w:rPr>
                <w:noProof/>
                <w:webHidden/>
              </w:rPr>
              <w:fldChar w:fldCharType="begin"/>
            </w:r>
            <w:r>
              <w:rPr>
                <w:noProof/>
                <w:webHidden/>
              </w:rPr>
              <w:instrText xml:space="preserve"> PAGEREF _Toc211768516 \h </w:instrText>
            </w:r>
            <w:r>
              <w:rPr>
                <w:noProof/>
                <w:webHidden/>
              </w:rPr>
            </w:r>
            <w:r>
              <w:rPr>
                <w:noProof/>
                <w:webHidden/>
              </w:rPr>
              <w:fldChar w:fldCharType="separate"/>
            </w:r>
            <w:r w:rsidR="000317D5">
              <w:rPr>
                <w:noProof/>
                <w:webHidden/>
              </w:rPr>
              <w:t>18</w:t>
            </w:r>
            <w:r>
              <w:rPr>
                <w:noProof/>
                <w:webHidden/>
              </w:rPr>
              <w:fldChar w:fldCharType="end"/>
            </w:r>
          </w:hyperlink>
        </w:p>
        <w:p w:rsidR="001D325C" w:rsidRDefault="001D325C" w14:paraId="73B4C141" w14:textId="4D55BFC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17">
            <w:r w:rsidRPr="00F63669">
              <w:rPr>
                <w:rStyle w:val="Hyperlink"/>
                <w:rFonts w:cs="Arial"/>
                <w:noProof/>
              </w:rPr>
              <w:t>Information gathering</w:t>
            </w:r>
            <w:r>
              <w:rPr>
                <w:noProof/>
                <w:webHidden/>
              </w:rPr>
              <w:tab/>
            </w:r>
            <w:r>
              <w:rPr>
                <w:noProof/>
                <w:webHidden/>
              </w:rPr>
              <w:fldChar w:fldCharType="begin"/>
            </w:r>
            <w:r>
              <w:rPr>
                <w:noProof/>
                <w:webHidden/>
              </w:rPr>
              <w:instrText xml:space="preserve"> PAGEREF _Toc211768517 \h </w:instrText>
            </w:r>
            <w:r>
              <w:rPr>
                <w:noProof/>
                <w:webHidden/>
              </w:rPr>
            </w:r>
            <w:r>
              <w:rPr>
                <w:noProof/>
                <w:webHidden/>
              </w:rPr>
              <w:fldChar w:fldCharType="separate"/>
            </w:r>
            <w:r w:rsidR="000317D5">
              <w:rPr>
                <w:noProof/>
                <w:webHidden/>
              </w:rPr>
              <w:t>19</w:t>
            </w:r>
            <w:r>
              <w:rPr>
                <w:noProof/>
                <w:webHidden/>
              </w:rPr>
              <w:fldChar w:fldCharType="end"/>
            </w:r>
          </w:hyperlink>
        </w:p>
        <w:p w:rsidR="001D325C" w:rsidRDefault="001D325C" w14:paraId="7866CC20" w14:textId="02EFFC8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18">
            <w:r w:rsidRPr="00F63669">
              <w:rPr>
                <w:rStyle w:val="Hyperlink"/>
                <w:rFonts w:cs="Arial"/>
                <w:noProof/>
              </w:rPr>
              <w:t>Access arrangements</w:t>
            </w:r>
            <w:r>
              <w:rPr>
                <w:noProof/>
                <w:webHidden/>
              </w:rPr>
              <w:tab/>
            </w:r>
            <w:r>
              <w:rPr>
                <w:noProof/>
                <w:webHidden/>
              </w:rPr>
              <w:fldChar w:fldCharType="begin"/>
            </w:r>
            <w:r>
              <w:rPr>
                <w:noProof/>
                <w:webHidden/>
              </w:rPr>
              <w:instrText xml:space="preserve"> PAGEREF _Toc211768518 \h </w:instrText>
            </w:r>
            <w:r>
              <w:rPr>
                <w:noProof/>
                <w:webHidden/>
              </w:rPr>
            </w:r>
            <w:r>
              <w:rPr>
                <w:noProof/>
                <w:webHidden/>
              </w:rPr>
              <w:fldChar w:fldCharType="separate"/>
            </w:r>
            <w:r w:rsidR="000317D5">
              <w:rPr>
                <w:noProof/>
                <w:webHidden/>
              </w:rPr>
              <w:t>19</w:t>
            </w:r>
            <w:r>
              <w:rPr>
                <w:noProof/>
                <w:webHidden/>
              </w:rPr>
              <w:fldChar w:fldCharType="end"/>
            </w:r>
          </w:hyperlink>
        </w:p>
        <w:p w:rsidR="001D325C" w:rsidRDefault="001D325C" w14:paraId="1AB1EF06" w14:textId="3DBD8AB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19">
            <w:r w:rsidRPr="00F63669">
              <w:rPr>
                <w:rStyle w:val="Hyperlink"/>
                <w:noProof/>
              </w:rPr>
              <w:t>Alternative Rooming Arrangements Policy (Exams)</w:t>
            </w:r>
            <w:r>
              <w:rPr>
                <w:noProof/>
                <w:webHidden/>
              </w:rPr>
              <w:tab/>
            </w:r>
            <w:r>
              <w:rPr>
                <w:noProof/>
                <w:webHidden/>
              </w:rPr>
              <w:fldChar w:fldCharType="begin"/>
            </w:r>
            <w:r>
              <w:rPr>
                <w:noProof/>
                <w:webHidden/>
              </w:rPr>
              <w:instrText xml:space="preserve"> PAGEREF _Toc211768519 \h </w:instrText>
            </w:r>
            <w:r>
              <w:rPr>
                <w:noProof/>
                <w:webHidden/>
              </w:rPr>
            </w:r>
            <w:r>
              <w:rPr>
                <w:noProof/>
                <w:webHidden/>
              </w:rPr>
              <w:fldChar w:fldCharType="separate"/>
            </w:r>
            <w:r w:rsidR="000317D5">
              <w:rPr>
                <w:noProof/>
                <w:webHidden/>
              </w:rPr>
              <w:t>20</w:t>
            </w:r>
            <w:r>
              <w:rPr>
                <w:noProof/>
                <w:webHidden/>
              </w:rPr>
              <w:fldChar w:fldCharType="end"/>
            </w:r>
          </w:hyperlink>
        </w:p>
        <w:p w:rsidR="001D325C" w:rsidRDefault="001D325C" w14:paraId="372B7559" w14:textId="3CBE763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0">
            <w:r w:rsidRPr="00F63669">
              <w:rPr>
                <w:rStyle w:val="Hyperlink"/>
                <w:rFonts w:cs="Arial"/>
                <w:noProof/>
              </w:rPr>
              <w:t>Internal assessment and endorsements</w:t>
            </w:r>
            <w:r>
              <w:rPr>
                <w:noProof/>
                <w:webHidden/>
              </w:rPr>
              <w:tab/>
            </w:r>
            <w:r>
              <w:rPr>
                <w:noProof/>
                <w:webHidden/>
              </w:rPr>
              <w:fldChar w:fldCharType="begin"/>
            </w:r>
            <w:r>
              <w:rPr>
                <w:noProof/>
                <w:webHidden/>
              </w:rPr>
              <w:instrText xml:space="preserve"> PAGEREF _Toc211768520 \h </w:instrText>
            </w:r>
            <w:r>
              <w:rPr>
                <w:noProof/>
                <w:webHidden/>
              </w:rPr>
            </w:r>
            <w:r>
              <w:rPr>
                <w:noProof/>
                <w:webHidden/>
              </w:rPr>
              <w:fldChar w:fldCharType="separate"/>
            </w:r>
            <w:r w:rsidR="000317D5">
              <w:rPr>
                <w:noProof/>
                <w:webHidden/>
              </w:rPr>
              <w:t>20</w:t>
            </w:r>
            <w:r>
              <w:rPr>
                <w:noProof/>
                <w:webHidden/>
              </w:rPr>
              <w:fldChar w:fldCharType="end"/>
            </w:r>
          </w:hyperlink>
        </w:p>
        <w:p w:rsidR="001D325C" w:rsidRDefault="001D325C" w14:paraId="1941ABB4" w14:textId="5E38489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1">
            <w:r w:rsidRPr="00F63669">
              <w:rPr>
                <w:rStyle w:val="Hyperlink"/>
                <w:rFonts w:cs="Tahoma"/>
                <w:noProof/>
              </w:rPr>
              <w:t>Invigilation</w:t>
            </w:r>
            <w:r>
              <w:rPr>
                <w:noProof/>
                <w:webHidden/>
              </w:rPr>
              <w:tab/>
            </w:r>
            <w:r>
              <w:rPr>
                <w:noProof/>
                <w:webHidden/>
              </w:rPr>
              <w:fldChar w:fldCharType="begin"/>
            </w:r>
            <w:r>
              <w:rPr>
                <w:noProof/>
                <w:webHidden/>
              </w:rPr>
              <w:instrText xml:space="preserve"> PAGEREF _Toc211768521 \h </w:instrText>
            </w:r>
            <w:r>
              <w:rPr>
                <w:noProof/>
                <w:webHidden/>
              </w:rPr>
            </w:r>
            <w:r>
              <w:rPr>
                <w:noProof/>
                <w:webHidden/>
              </w:rPr>
              <w:fldChar w:fldCharType="separate"/>
            </w:r>
            <w:r w:rsidR="000317D5">
              <w:rPr>
                <w:noProof/>
                <w:webHidden/>
              </w:rPr>
              <w:t>21</w:t>
            </w:r>
            <w:r>
              <w:rPr>
                <w:noProof/>
                <w:webHidden/>
              </w:rPr>
              <w:fldChar w:fldCharType="end"/>
            </w:r>
          </w:hyperlink>
        </w:p>
        <w:p w:rsidR="001D325C" w:rsidRDefault="001D325C" w14:paraId="0764E01A" w14:textId="16E21167">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22">
            <w:r w:rsidRPr="00F63669">
              <w:rPr>
                <w:rStyle w:val="Hyperlink"/>
                <w:rFonts w:cs="Arial"/>
                <w:noProof/>
              </w:rPr>
              <w:t>Entries and registrations: roles and responsibilities</w:t>
            </w:r>
            <w:r>
              <w:rPr>
                <w:noProof/>
                <w:webHidden/>
              </w:rPr>
              <w:tab/>
            </w:r>
            <w:r>
              <w:rPr>
                <w:noProof/>
                <w:webHidden/>
              </w:rPr>
              <w:fldChar w:fldCharType="begin"/>
            </w:r>
            <w:r>
              <w:rPr>
                <w:noProof/>
                <w:webHidden/>
              </w:rPr>
              <w:instrText xml:space="preserve"> PAGEREF _Toc211768522 \h </w:instrText>
            </w:r>
            <w:r>
              <w:rPr>
                <w:noProof/>
                <w:webHidden/>
              </w:rPr>
            </w:r>
            <w:r>
              <w:rPr>
                <w:noProof/>
                <w:webHidden/>
              </w:rPr>
              <w:fldChar w:fldCharType="separate"/>
            </w:r>
            <w:r w:rsidR="000317D5">
              <w:rPr>
                <w:noProof/>
                <w:webHidden/>
              </w:rPr>
              <w:t>22</w:t>
            </w:r>
            <w:r>
              <w:rPr>
                <w:noProof/>
                <w:webHidden/>
              </w:rPr>
              <w:fldChar w:fldCharType="end"/>
            </w:r>
          </w:hyperlink>
        </w:p>
        <w:p w:rsidR="001D325C" w:rsidRDefault="001D325C" w14:paraId="43F5F267" w14:textId="30F279A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3">
            <w:r w:rsidRPr="00F63669">
              <w:rPr>
                <w:rStyle w:val="Hyperlink"/>
                <w:rFonts w:cs="Tahoma"/>
                <w:noProof/>
              </w:rPr>
              <w:t>Estimated entries</w:t>
            </w:r>
            <w:r>
              <w:rPr>
                <w:noProof/>
                <w:webHidden/>
              </w:rPr>
              <w:tab/>
            </w:r>
            <w:r>
              <w:rPr>
                <w:noProof/>
                <w:webHidden/>
              </w:rPr>
              <w:fldChar w:fldCharType="begin"/>
            </w:r>
            <w:r>
              <w:rPr>
                <w:noProof/>
                <w:webHidden/>
              </w:rPr>
              <w:instrText xml:space="preserve"> PAGEREF _Toc211768523 \h </w:instrText>
            </w:r>
            <w:r>
              <w:rPr>
                <w:noProof/>
                <w:webHidden/>
              </w:rPr>
            </w:r>
            <w:r>
              <w:rPr>
                <w:noProof/>
                <w:webHidden/>
              </w:rPr>
              <w:fldChar w:fldCharType="separate"/>
            </w:r>
            <w:r w:rsidR="000317D5">
              <w:rPr>
                <w:noProof/>
                <w:webHidden/>
              </w:rPr>
              <w:t>22</w:t>
            </w:r>
            <w:r>
              <w:rPr>
                <w:noProof/>
                <w:webHidden/>
              </w:rPr>
              <w:fldChar w:fldCharType="end"/>
            </w:r>
          </w:hyperlink>
        </w:p>
        <w:p w:rsidR="001D325C" w:rsidRDefault="001D325C" w14:paraId="4D6132A8" w14:textId="6A1EFF4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4">
            <w:r w:rsidRPr="00F63669">
              <w:rPr>
                <w:rStyle w:val="Hyperlink"/>
                <w:noProof/>
              </w:rPr>
              <w:t>Estimated entries collection and submission procedure</w:t>
            </w:r>
            <w:r>
              <w:rPr>
                <w:noProof/>
                <w:webHidden/>
              </w:rPr>
              <w:tab/>
            </w:r>
            <w:r>
              <w:rPr>
                <w:noProof/>
                <w:webHidden/>
              </w:rPr>
              <w:fldChar w:fldCharType="begin"/>
            </w:r>
            <w:r>
              <w:rPr>
                <w:noProof/>
                <w:webHidden/>
              </w:rPr>
              <w:instrText xml:space="preserve"> PAGEREF _Toc211768524 \h </w:instrText>
            </w:r>
            <w:r>
              <w:rPr>
                <w:noProof/>
                <w:webHidden/>
              </w:rPr>
            </w:r>
            <w:r>
              <w:rPr>
                <w:noProof/>
                <w:webHidden/>
              </w:rPr>
              <w:fldChar w:fldCharType="separate"/>
            </w:r>
            <w:r w:rsidR="000317D5">
              <w:rPr>
                <w:noProof/>
                <w:webHidden/>
              </w:rPr>
              <w:t>22</w:t>
            </w:r>
            <w:r>
              <w:rPr>
                <w:noProof/>
                <w:webHidden/>
              </w:rPr>
              <w:fldChar w:fldCharType="end"/>
            </w:r>
          </w:hyperlink>
        </w:p>
        <w:p w:rsidR="001D325C" w:rsidRDefault="001D325C" w14:paraId="24E13DAF" w14:textId="62A7119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5">
            <w:r w:rsidRPr="00F63669">
              <w:rPr>
                <w:rStyle w:val="Hyperlink"/>
                <w:rFonts w:cs="Tahoma"/>
                <w:noProof/>
              </w:rPr>
              <w:t>Final entries</w:t>
            </w:r>
            <w:r>
              <w:rPr>
                <w:noProof/>
                <w:webHidden/>
              </w:rPr>
              <w:tab/>
            </w:r>
            <w:r>
              <w:rPr>
                <w:noProof/>
                <w:webHidden/>
              </w:rPr>
              <w:fldChar w:fldCharType="begin"/>
            </w:r>
            <w:r>
              <w:rPr>
                <w:noProof/>
                <w:webHidden/>
              </w:rPr>
              <w:instrText xml:space="preserve"> PAGEREF _Toc211768525 \h </w:instrText>
            </w:r>
            <w:r>
              <w:rPr>
                <w:noProof/>
                <w:webHidden/>
              </w:rPr>
            </w:r>
            <w:r>
              <w:rPr>
                <w:noProof/>
                <w:webHidden/>
              </w:rPr>
              <w:fldChar w:fldCharType="separate"/>
            </w:r>
            <w:r w:rsidR="000317D5">
              <w:rPr>
                <w:noProof/>
                <w:webHidden/>
              </w:rPr>
              <w:t>22</w:t>
            </w:r>
            <w:r>
              <w:rPr>
                <w:noProof/>
                <w:webHidden/>
              </w:rPr>
              <w:fldChar w:fldCharType="end"/>
            </w:r>
          </w:hyperlink>
        </w:p>
        <w:p w:rsidR="001D325C" w:rsidRDefault="001D325C" w14:paraId="70083691" w14:textId="5861A76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6">
            <w:r w:rsidRPr="00F63669">
              <w:rPr>
                <w:rStyle w:val="Hyperlink"/>
                <w:noProof/>
              </w:rPr>
              <w:t>Final entries collection and submission procedure</w:t>
            </w:r>
            <w:r>
              <w:rPr>
                <w:noProof/>
                <w:webHidden/>
              </w:rPr>
              <w:tab/>
            </w:r>
            <w:r>
              <w:rPr>
                <w:noProof/>
                <w:webHidden/>
              </w:rPr>
              <w:fldChar w:fldCharType="begin"/>
            </w:r>
            <w:r>
              <w:rPr>
                <w:noProof/>
                <w:webHidden/>
              </w:rPr>
              <w:instrText xml:space="preserve"> PAGEREF _Toc211768526 \h </w:instrText>
            </w:r>
            <w:r>
              <w:rPr>
                <w:noProof/>
                <w:webHidden/>
              </w:rPr>
            </w:r>
            <w:r>
              <w:rPr>
                <w:noProof/>
                <w:webHidden/>
              </w:rPr>
              <w:fldChar w:fldCharType="separate"/>
            </w:r>
            <w:r w:rsidR="000317D5">
              <w:rPr>
                <w:noProof/>
                <w:webHidden/>
              </w:rPr>
              <w:t>22</w:t>
            </w:r>
            <w:r>
              <w:rPr>
                <w:noProof/>
                <w:webHidden/>
              </w:rPr>
              <w:fldChar w:fldCharType="end"/>
            </w:r>
          </w:hyperlink>
        </w:p>
        <w:p w:rsidR="001D325C" w:rsidRDefault="001D325C" w14:paraId="06224A45" w14:textId="62326F2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7">
            <w:r w:rsidRPr="00F63669">
              <w:rPr>
                <w:rStyle w:val="Hyperlink"/>
                <w:rFonts w:cs="Tahoma"/>
                <w:noProof/>
              </w:rPr>
              <w:t>Entry fees</w:t>
            </w:r>
            <w:r>
              <w:rPr>
                <w:noProof/>
                <w:webHidden/>
              </w:rPr>
              <w:tab/>
            </w:r>
            <w:r>
              <w:rPr>
                <w:noProof/>
                <w:webHidden/>
              </w:rPr>
              <w:fldChar w:fldCharType="begin"/>
            </w:r>
            <w:r>
              <w:rPr>
                <w:noProof/>
                <w:webHidden/>
              </w:rPr>
              <w:instrText xml:space="preserve"> PAGEREF _Toc211768527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6C87FAA0" w14:textId="3F67CD9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8">
            <w:r w:rsidRPr="00F63669">
              <w:rPr>
                <w:rStyle w:val="Hyperlink"/>
                <w:rFonts w:cs="Tahoma"/>
                <w:noProof/>
              </w:rPr>
              <w:t>Late entries</w:t>
            </w:r>
            <w:r>
              <w:rPr>
                <w:noProof/>
                <w:webHidden/>
              </w:rPr>
              <w:tab/>
            </w:r>
            <w:r>
              <w:rPr>
                <w:noProof/>
                <w:webHidden/>
              </w:rPr>
              <w:fldChar w:fldCharType="begin"/>
            </w:r>
            <w:r>
              <w:rPr>
                <w:noProof/>
                <w:webHidden/>
              </w:rPr>
              <w:instrText xml:space="preserve"> PAGEREF _Toc211768528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37A6C9DB" w14:textId="3AD77F8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29">
            <w:r w:rsidRPr="00F63669">
              <w:rPr>
                <w:rStyle w:val="Hyperlink"/>
                <w:rFonts w:cs="Tahoma"/>
                <w:noProof/>
              </w:rPr>
              <w:t>Re-sit entries</w:t>
            </w:r>
            <w:r>
              <w:rPr>
                <w:noProof/>
                <w:webHidden/>
              </w:rPr>
              <w:tab/>
            </w:r>
            <w:r>
              <w:rPr>
                <w:noProof/>
                <w:webHidden/>
              </w:rPr>
              <w:fldChar w:fldCharType="begin"/>
            </w:r>
            <w:r>
              <w:rPr>
                <w:noProof/>
                <w:webHidden/>
              </w:rPr>
              <w:instrText xml:space="preserve"> PAGEREF _Toc211768529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149AA89C" w14:textId="0A21513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0">
            <w:r w:rsidRPr="00F63669">
              <w:rPr>
                <w:rStyle w:val="Hyperlink"/>
                <w:rFonts w:cs="Tahoma"/>
                <w:noProof/>
              </w:rPr>
              <w:t>Private candidates</w:t>
            </w:r>
            <w:r>
              <w:rPr>
                <w:noProof/>
                <w:webHidden/>
              </w:rPr>
              <w:tab/>
            </w:r>
            <w:r>
              <w:rPr>
                <w:noProof/>
                <w:webHidden/>
              </w:rPr>
              <w:fldChar w:fldCharType="begin"/>
            </w:r>
            <w:r>
              <w:rPr>
                <w:noProof/>
                <w:webHidden/>
              </w:rPr>
              <w:instrText xml:space="preserve"> PAGEREF _Toc211768530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0C43182E" w14:textId="0EFBC08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1">
            <w:r w:rsidRPr="00F63669">
              <w:rPr>
                <w:rStyle w:val="Hyperlink"/>
                <w:noProof/>
              </w:rPr>
              <w:t>Private Candidates Policy</w:t>
            </w:r>
            <w:r>
              <w:rPr>
                <w:noProof/>
                <w:webHidden/>
              </w:rPr>
              <w:tab/>
            </w:r>
            <w:r>
              <w:rPr>
                <w:noProof/>
                <w:webHidden/>
              </w:rPr>
              <w:fldChar w:fldCharType="begin"/>
            </w:r>
            <w:r>
              <w:rPr>
                <w:noProof/>
                <w:webHidden/>
              </w:rPr>
              <w:instrText xml:space="preserve"> PAGEREF _Toc211768531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05035656" w14:textId="5D1C9FA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2">
            <w:r w:rsidRPr="00F63669">
              <w:rPr>
                <w:rStyle w:val="Hyperlink"/>
                <w:rFonts w:cs="Tahoma"/>
                <w:noProof/>
              </w:rPr>
              <w:t>Candidate statements of entry</w:t>
            </w:r>
            <w:r>
              <w:rPr>
                <w:noProof/>
                <w:webHidden/>
              </w:rPr>
              <w:tab/>
            </w:r>
            <w:r>
              <w:rPr>
                <w:noProof/>
                <w:webHidden/>
              </w:rPr>
              <w:fldChar w:fldCharType="begin"/>
            </w:r>
            <w:r>
              <w:rPr>
                <w:noProof/>
                <w:webHidden/>
              </w:rPr>
              <w:instrText xml:space="preserve"> PAGEREF _Toc211768532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6C13C881" w14:textId="6C30E94A">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33">
            <w:r w:rsidRPr="00F63669">
              <w:rPr>
                <w:rStyle w:val="Hyperlink"/>
                <w:rFonts w:cs="Arial"/>
                <w:noProof/>
              </w:rPr>
              <w:t>Pre-exams: roles and responsibilities</w:t>
            </w:r>
            <w:r>
              <w:rPr>
                <w:noProof/>
                <w:webHidden/>
              </w:rPr>
              <w:tab/>
            </w:r>
            <w:r>
              <w:rPr>
                <w:noProof/>
                <w:webHidden/>
              </w:rPr>
              <w:fldChar w:fldCharType="begin"/>
            </w:r>
            <w:r>
              <w:rPr>
                <w:noProof/>
                <w:webHidden/>
              </w:rPr>
              <w:instrText xml:space="preserve"> PAGEREF _Toc211768533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4DFFDD98" w14:textId="67175E3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4">
            <w:r w:rsidRPr="00F63669">
              <w:rPr>
                <w:rStyle w:val="Hyperlink"/>
                <w:rFonts w:cs="Arial"/>
                <w:noProof/>
              </w:rPr>
              <w:t>Access arrangements and reasonable adjustments</w:t>
            </w:r>
            <w:r>
              <w:rPr>
                <w:noProof/>
                <w:webHidden/>
              </w:rPr>
              <w:tab/>
            </w:r>
            <w:r>
              <w:rPr>
                <w:noProof/>
                <w:webHidden/>
              </w:rPr>
              <w:fldChar w:fldCharType="begin"/>
            </w:r>
            <w:r>
              <w:rPr>
                <w:noProof/>
                <w:webHidden/>
              </w:rPr>
              <w:instrText xml:space="preserve"> PAGEREF _Toc211768534 \h </w:instrText>
            </w:r>
            <w:r>
              <w:rPr>
                <w:noProof/>
                <w:webHidden/>
              </w:rPr>
            </w:r>
            <w:r>
              <w:rPr>
                <w:noProof/>
                <w:webHidden/>
              </w:rPr>
              <w:fldChar w:fldCharType="separate"/>
            </w:r>
            <w:r w:rsidR="000317D5">
              <w:rPr>
                <w:noProof/>
                <w:webHidden/>
              </w:rPr>
              <w:t>23</w:t>
            </w:r>
            <w:r>
              <w:rPr>
                <w:noProof/>
                <w:webHidden/>
              </w:rPr>
              <w:fldChar w:fldCharType="end"/>
            </w:r>
          </w:hyperlink>
        </w:p>
        <w:p w:rsidR="001D325C" w:rsidRDefault="001D325C" w14:paraId="6BE4FD3D" w14:textId="13BD4F9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5">
            <w:r w:rsidRPr="00F63669">
              <w:rPr>
                <w:rStyle w:val="Hyperlink"/>
                <w:rFonts w:cs="Arial"/>
                <w:noProof/>
              </w:rPr>
              <w:t>Briefing candidates</w:t>
            </w:r>
            <w:r>
              <w:rPr>
                <w:noProof/>
                <w:webHidden/>
              </w:rPr>
              <w:tab/>
            </w:r>
            <w:r>
              <w:rPr>
                <w:noProof/>
                <w:webHidden/>
              </w:rPr>
              <w:fldChar w:fldCharType="begin"/>
            </w:r>
            <w:r>
              <w:rPr>
                <w:noProof/>
                <w:webHidden/>
              </w:rPr>
              <w:instrText xml:space="preserve"> PAGEREF _Toc211768535 \h </w:instrText>
            </w:r>
            <w:r>
              <w:rPr>
                <w:noProof/>
                <w:webHidden/>
              </w:rPr>
            </w:r>
            <w:r>
              <w:rPr>
                <w:noProof/>
                <w:webHidden/>
              </w:rPr>
              <w:fldChar w:fldCharType="separate"/>
            </w:r>
            <w:r w:rsidR="000317D5">
              <w:rPr>
                <w:noProof/>
                <w:webHidden/>
              </w:rPr>
              <w:t>24</w:t>
            </w:r>
            <w:r>
              <w:rPr>
                <w:noProof/>
                <w:webHidden/>
              </w:rPr>
              <w:fldChar w:fldCharType="end"/>
            </w:r>
          </w:hyperlink>
        </w:p>
        <w:p w:rsidR="001D325C" w:rsidRDefault="001D325C" w14:paraId="4AD3F203" w14:textId="7A1AF8B9">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6">
            <w:r w:rsidRPr="00F63669">
              <w:rPr>
                <w:rStyle w:val="Hyperlink"/>
                <w:noProof/>
              </w:rPr>
              <w:t>Access to Scripts, Reviews of Results and Appeals Procedures</w:t>
            </w:r>
            <w:r>
              <w:rPr>
                <w:noProof/>
                <w:webHidden/>
              </w:rPr>
              <w:tab/>
            </w:r>
            <w:r>
              <w:rPr>
                <w:noProof/>
                <w:webHidden/>
              </w:rPr>
              <w:fldChar w:fldCharType="begin"/>
            </w:r>
            <w:r>
              <w:rPr>
                <w:noProof/>
                <w:webHidden/>
              </w:rPr>
              <w:instrText xml:space="preserve"> PAGEREF _Toc211768536 \h </w:instrText>
            </w:r>
            <w:r>
              <w:rPr>
                <w:noProof/>
                <w:webHidden/>
              </w:rPr>
            </w:r>
            <w:r>
              <w:rPr>
                <w:noProof/>
                <w:webHidden/>
              </w:rPr>
              <w:fldChar w:fldCharType="separate"/>
            </w:r>
            <w:r w:rsidR="000317D5">
              <w:rPr>
                <w:noProof/>
                <w:webHidden/>
              </w:rPr>
              <w:t>24</w:t>
            </w:r>
            <w:r>
              <w:rPr>
                <w:noProof/>
                <w:webHidden/>
              </w:rPr>
              <w:fldChar w:fldCharType="end"/>
            </w:r>
          </w:hyperlink>
        </w:p>
        <w:p w:rsidR="001D325C" w:rsidRDefault="001D325C" w14:paraId="3FF849D0" w14:textId="539CE69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7">
            <w:r w:rsidRPr="00F63669">
              <w:rPr>
                <w:rStyle w:val="Hyperlink"/>
                <w:rFonts w:cs="Arial"/>
                <w:noProof/>
              </w:rPr>
              <w:t>Dispatch of exam scripts</w:t>
            </w:r>
            <w:r>
              <w:rPr>
                <w:noProof/>
                <w:webHidden/>
              </w:rPr>
              <w:tab/>
            </w:r>
            <w:r>
              <w:rPr>
                <w:noProof/>
                <w:webHidden/>
              </w:rPr>
              <w:fldChar w:fldCharType="begin"/>
            </w:r>
            <w:r>
              <w:rPr>
                <w:noProof/>
                <w:webHidden/>
              </w:rPr>
              <w:instrText xml:space="preserve"> PAGEREF _Toc211768537 \h </w:instrText>
            </w:r>
            <w:r>
              <w:rPr>
                <w:noProof/>
                <w:webHidden/>
              </w:rPr>
            </w:r>
            <w:r>
              <w:rPr>
                <w:noProof/>
                <w:webHidden/>
              </w:rPr>
              <w:fldChar w:fldCharType="separate"/>
            </w:r>
            <w:r w:rsidR="000317D5">
              <w:rPr>
                <w:noProof/>
                <w:webHidden/>
              </w:rPr>
              <w:t>24</w:t>
            </w:r>
            <w:r>
              <w:rPr>
                <w:noProof/>
                <w:webHidden/>
              </w:rPr>
              <w:fldChar w:fldCharType="end"/>
            </w:r>
          </w:hyperlink>
        </w:p>
        <w:p w:rsidR="001D325C" w:rsidRDefault="001D325C" w14:paraId="3334798B" w14:textId="4A0CB81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8">
            <w:r w:rsidRPr="00F63669">
              <w:rPr>
                <w:rStyle w:val="Hyperlink"/>
                <w:rFonts w:cs="Arial"/>
                <w:noProof/>
              </w:rPr>
              <w:t>Estimated grades</w:t>
            </w:r>
            <w:r>
              <w:rPr>
                <w:noProof/>
                <w:webHidden/>
              </w:rPr>
              <w:tab/>
            </w:r>
            <w:r>
              <w:rPr>
                <w:noProof/>
                <w:webHidden/>
              </w:rPr>
              <w:fldChar w:fldCharType="begin"/>
            </w:r>
            <w:r>
              <w:rPr>
                <w:noProof/>
                <w:webHidden/>
              </w:rPr>
              <w:instrText xml:space="preserve"> PAGEREF _Toc211768538 \h </w:instrText>
            </w:r>
            <w:r>
              <w:rPr>
                <w:noProof/>
                <w:webHidden/>
              </w:rPr>
            </w:r>
            <w:r>
              <w:rPr>
                <w:noProof/>
                <w:webHidden/>
              </w:rPr>
              <w:fldChar w:fldCharType="separate"/>
            </w:r>
            <w:r w:rsidR="000317D5">
              <w:rPr>
                <w:noProof/>
                <w:webHidden/>
              </w:rPr>
              <w:t>24</w:t>
            </w:r>
            <w:r>
              <w:rPr>
                <w:noProof/>
                <w:webHidden/>
              </w:rPr>
              <w:fldChar w:fldCharType="end"/>
            </w:r>
          </w:hyperlink>
        </w:p>
        <w:p w:rsidR="001D325C" w:rsidRDefault="001D325C" w14:paraId="7F27A02F" w14:textId="0DAB76E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39">
            <w:r w:rsidRPr="00F63669">
              <w:rPr>
                <w:rStyle w:val="Hyperlink"/>
                <w:rFonts w:cs="Arial"/>
                <w:noProof/>
              </w:rPr>
              <w:t>Internal assessment and endorsements</w:t>
            </w:r>
            <w:r>
              <w:rPr>
                <w:noProof/>
                <w:webHidden/>
              </w:rPr>
              <w:tab/>
            </w:r>
            <w:r>
              <w:rPr>
                <w:noProof/>
                <w:webHidden/>
              </w:rPr>
              <w:fldChar w:fldCharType="begin"/>
            </w:r>
            <w:r>
              <w:rPr>
                <w:noProof/>
                <w:webHidden/>
              </w:rPr>
              <w:instrText xml:space="preserve"> PAGEREF _Toc211768539 \h </w:instrText>
            </w:r>
            <w:r>
              <w:rPr>
                <w:noProof/>
                <w:webHidden/>
              </w:rPr>
            </w:r>
            <w:r>
              <w:rPr>
                <w:noProof/>
                <w:webHidden/>
              </w:rPr>
              <w:fldChar w:fldCharType="separate"/>
            </w:r>
            <w:r w:rsidR="000317D5">
              <w:rPr>
                <w:noProof/>
                <w:webHidden/>
              </w:rPr>
              <w:t>25</w:t>
            </w:r>
            <w:r>
              <w:rPr>
                <w:noProof/>
                <w:webHidden/>
              </w:rPr>
              <w:fldChar w:fldCharType="end"/>
            </w:r>
          </w:hyperlink>
        </w:p>
        <w:p w:rsidR="001D325C" w:rsidRDefault="001D325C" w14:paraId="2E393159" w14:textId="09088CE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0">
            <w:r w:rsidRPr="00F63669">
              <w:rPr>
                <w:rStyle w:val="Hyperlink"/>
                <w:rFonts w:cs="Arial"/>
                <w:noProof/>
              </w:rPr>
              <w:t>Invigilation arrangements</w:t>
            </w:r>
            <w:r>
              <w:rPr>
                <w:noProof/>
                <w:webHidden/>
              </w:rPr>
              <w:tab/>
            </w:r>
            <w:r>
              <w:rPr>
                <w:noProof/>
                <w:webHidden/>
              </w:rPr>
              <w:fldChar w:fldCharType="begin"/>
            </w:r>
            <w:r>
              <w:rPr>
                <w:noProof/>
                <w:webHidden/>
              </w:rPr>
              <w:instrText xml:space="preserve"> PAGEREF _Toc211768540 \h </w:instrText>
            </w:r>
            <w:r>
              <w:rPr>
                <w:noProof/>
                <w:webHidden/>
              </w:rPr>
            </w:r>
            <w:r>
              <w:rPr>
                <w:noProof/>
                <w:webHidden/>
              </w:rPr>
              <w:fldChar w:fldCharType="separate"/>
            </w:r>
            <w:r w:rsidR="000317D5">
              <w:rPr>
                <w:noProof/>
                <w:webHidden/>
              </w:rPr>
              <w:t>25</w:t>
            </w:r>
            <w:r>
              <w:rPr>
                <w:noProof/>
                <w:webHidden/>
              </w:rPr>
              <w:fldChar w:fldCharType="end"/>
            </w:r>
          </w:hyperlink>
        </w:p>
        <w:p w:rsidR="001D325C" w:rsidRDefault="001D325C" w14:paraId="6326E9FD" w14:textId="00BFEA9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1">
            <w:r w:rsidRPr="00F63669">
              <w:rPr>
                <w:rStyle w:val="Hyperlink"/>
                <w:rFonts w:cs="Tahoma"/>
                <w:noProof/>
              </w:rPr>
              <w:t>JCQ Centre Inspections</w:t>
            </w:r>
            <w:r>
              <w:rPr>
                <w:noProof/>
                <w:webHidden/>
              </w:rPr>
              <w:tab/>
            </w:r>
            <w:r>
              <w:rPr>
                <w:noProof/>
                <w:webHidden/>
              </w:rPr>
              <w:fldChar w:fldCharType="begin"/>
            </w:r>
            <w:r>
              <w:rPr>
                <w:noProof/>
                <w:webHidden/>
              </w:rPr>
              <w:instrText xml:space="preserve"> PAGEREF _Toc211768541 \h </w:instrText>
            </w:r>
            <w:r>
              <w:rPr>
                <w:noProof/>
                <w:webHidden/>
              </w:rPr>
            </w:r>
            <w:r>
              <w:rPr>
                <w:noProof/>
                <w:webHidden/>
              </w:rPr>
              <w:fldChar w:fldCharType="separate"/>
            </w:r>
            <w:r w:rsidR="000317D5">
              <w:rPr>
                <w:noProof/>
                <w:webHidden/>
              </w:rPr>
              <w:t>26</w:t>
            </w:r>
            <w:r>
              <w:rPr>
                <w:noProof/>
                <w:webHidden/>
              </w:rPr>
              <w:fldChar w:fldCharType="end"/>
            </w:r>
          </w:hyperlink>
        </w:p>
        <w:p w:rsidR="001D325C" w:rsidRDefault="001D325C" w14:paraId="66EB73C3" w14:textId="2F7C772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2">
            <w:r w:rsidRPr="00F63669">
              <w:rPr>
                <w:rStyle w:val="Hyperlink"/>
                <w:rFonts w:cs="Arial"/>
                <w:noProof/>
              </w:rPr>
              <w:t>Seating and identifying candidates in exam rooms</w:t>
            </w:r>
            <w:r>
              <w:rPr>
                <w:noProof/>
                <w:webHidden/>
              </w:rPr>
              <w:tab/>
            </w:r>
            <w:r>
              <w:rPr>
                <w:noProof/>
                <w:webHidden/>
              </w:rPr>
              <w:fldChar w:fldCharType="begin"/>
            </w:r>
            <w:r>
              <w:rPr>
                <w:noProof/>
                <w:webHidden/>
              </w:rPr>
              <w:instrText xml:space="preserve"> PAGEREF _Toc211768542 \h </w:instrText>
            </w:r>
            <w:r>
              <w:rPr>
                <w:noProof/>
                <w:webHidden/>
              </w:rPr>
            </w:r>
            <w:r>
              <w:rPr>
                <w:noProof/>
                <w:webHidden/>
              </w:rPr>
              <w:fldChar w:fldCharType="separate"/>
            </w:r>
            <w:r w:rsidR="000317D5">
              <w:rPr>
                <w:noProof/>
                <w:webHidden/>
              </w:rPr>
              <w:t>26</w:t>
            </w:r>
            <w:r>
              <w:rPr>
                <w:noProof/>
                <w:webHidden/>
              </w:rPr>
              <w:fldChar w:fldCharType="end"/>
            </w:r>
          </w:hyperlink>
        </w:p>
        <w:p w:rsidR="001D325C" w:rsidRDefault="001D325C" w14:paraId="71C4EC69" w14:textId="0E5636C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3">
            <w:r w:rsidRPr="00F63669">
              <w:rPr>
                <w:rStyle w:val="Hyperlink"/>
                <w:noProof/>
              </w:rPr>
              <w:t>Candidate Identification Procedure</w:t>
            </w:r>
            <w:r>
              <w:rPr>
                <w:noProof/>
                <w:webHidden/>
              </w:rPr>
              <w:tab/>
            </w:r>
            <w:r>
              <w:rPr>
                <w:noProof/>
                <w:webHidden/>
              </w:rPr>
              <w:fldChar w:fldCharType="begin"/>
            </w:r>
            <w:r>
              <w:rPr>
                <w:noProof/>
                <w:webHidden/>
              </w:rPr>
              <w:instrText xml:space="preserve"> PAGEREF _Toc211768543 \h </w:instrText>
            </w:r>
            <w:r>
              <w:rPr>
                <w:noProof/>
                <w:webHidden/>
              </w:rPr>
            </w:r>
            <w:r>
              <w:rPr>
                <w:noProof/>
                <w:webHidden/>
              </w:rPr>
              <w:fldChar w:fldCharType="separate"/>
            </w:r>
            <w:r w:rsidR="000317D5">
              <w:rPr>
                <w:noProof/>
                <w:webHidden/>
              </w:rPr>
              <w:t>26</w:t>
            </w:r>
            <w:r>
              <w:rPr>
                <w:noProof/>
                <w:webHidden/>
              </w:rPr>
              <w:fldChar w:fldCharType="end"/>
            </w:r>
          </w:hyperlink>
        </w:p>
        <w:p w:rsidR="001D325C" w:rsidRDefault="001D325C" w14:paraId="2AAE598E" w14:textId="7FD135B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4">
            <w:r w:rsidRPr="00F63669">
              <w:rPr>
                <w:rStyle w:val="Hyperlink"/>
                <w:rFonts w:cs="Arial"/>
                <w:noProof/>
              </w:rPr>
              <w:t>Security of exam materials</w:t>
            </w:r>
            <w:r>
              <w:rPr>
                <w:noProof/>
                <w:webHidden/>
              </w:rPr>
              <w:tab/>
            </w:r>
            <w:r>
              <w:rPr>
                <w:noProof/>
                <w:webHidden/>
              </w:rPr>
              <w:fldChar w:fldCharType="begin"/>
            </w:r>
            <w:r>
              <w:rPr>
                <w:noProof/>
                <w:webHidden/>
              </w:rPr>
              <w:instrText xml:space="preserve"> PAGEREF _Toc211768544 \h </w:instrText>
            </w:r>
            <w:r>
              <w:rPr>
                <w:noProof/>
                <w:webHidden/>
              </w:rPr>
            </w:r>
            <w:r>
              <w:rPr>
                <w:noProof/>
                <w:webHidden/>
              </w:rPr>
              <w:fldChar w:fldCharType="separate"/>
            </w:r>
            <w:r w:rsidR="000317D5">
              <w:rPr>
                <w:noProof/>
                <w:webHidden/>
              </w:rPr>
              <w:t>26</w:t>
            </w:r>
            <w:r>
              <w:rPr>
                <w:noProof/>
                <w:webHidden/>
              </w:rPr>
              <w:fldChar w:fldCharType="end"/>
            </w:r>
          </w:hyperlink>
        </w:p>
        <w:p w:rsidR="001D325C" w:rsidRDefault="001D325C" w14:paraId="7DAE5527" w14:textId="5943BF3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5">
            <w:r w:rsidRPr="00F63669">
              <w:rPr>
                <w:rStyle w:val="Hyperlink"/>
                <w:rFonts w:cs="Arial"/>
                <w:noProof/>
              </w:rPr>
              <w:t>Timetabling and rooming</w:t>
            </w:r>
            <w:r>
              <w:rPr>
                <w:noProof/>
                <w:webHidden/>
              </w:rPr>
              <w:tab/>
            </w:r>
            <w:r>
              <w:rPr>
                <w:noProof/>
                <w:webHidden/>
              </w:rPr>
              <w:fldChar w:fldCharType="begin"/>
            </w:r>
            <w:r>
              <w:rPr>
                <w:noProof/>
                <w:webHidden/>
              </w:rPr>
              <w:instrText xml:space="preserve"> PAGEREF _Toc211768545 \h </w:instrText>
            </w:r>
            <w:r>
              <w:rPr>
                <w:noProof/>
                <w:webHidden/>
              </w:rPr>
            </w:r>
            <w:r>
              <w:rPr>
                <w:noProof/>
                <w:webHidden/>
              </w:rPr>
              <w:fldChar w:fldCharType="separate"/>
            </w:r>
            <w:r w:rsidR="000317D5">
              <w:rPr>
                <w:noProof/>
                <w:webHidden/>
              </w:rPr>
              <w:t>27</w:t>
            </w:r>
            <w:r>
              <w:rPr>
                <w:noProof/>
                <w:webHidden/>
              </w:rPr>
              <w:fldChar w:fldCharType="end"/>
            </w:r>
          </w:hyperlink>
        </w:p>
        <w:p w:rsidR="001D325C" w:rsidRDefault="001D325C" w14:paraId="2405BEB1" w14:textId="2244C84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6">
            <w:r w:rsidRPr="00F63669">
              <w:rPr>
                <w:rStyle w:val="Hyperlink"/>
                <w:noProof/>
              </w:rPr>
              <w:t>Overnight Supervision Arrangements Policy</w:t>
            </w:r>
            <w:r>
              <w:rPr>
                <w:noProof/>
                <w:webHidden/>
              </w:rPr>
              <w:tab/>
            </w:r>
            <w:r>
              <w:rPr>
                <w:noProof/>
                <w:webHidden/>
              </w:rPr>
              <w:fldChar w:fldCharType="begin"/>
            </w:r>
            <w:r>
              <w:rPr>
                <w:noProof/>
                <w:webHidden/>
              </w:rPr>
              <w:instrText xml:space="preserve"> PAGEREF _Toc211768546 \h </w:instrText>
            </w:r>
            <w:r>
              <w:rPr>
                <w:noProof/>
                <w:webHidden/>
              </w:rPr>
            </w:r>
            <w:r>
              <w:rPr>
                <w:noProof/>
                <w:webHidden/>
              </w:rPr>
              <w:fldChar w:fldCharType="separate"/>
            </w:r>
            <w:r w:rsidR="000317D5">
              <w:rPr>
                <w:noProof/>
                <w:webHidden/>
              </w:rPr>
              <w:t>27</w:t>
            </w:r>
            <w:r>
              <w:rPr>
                <w:noProof/>
                <w:webHidden/>
              </w:rPr>
              <w:fldChar w:fldCharType="end"/>
            </w:r>
          </w:hyperlink>
        </w:p>
        <w:p w:rsidR="001D325C" w:rsidRDefault="001D325C" w14:paraId="0B715A28" w14:textId="5A00C5B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7">
            <w:r w:rsidRPr="00F63669">
              <w:rPr>
                <w:rStyle w:val="Hyperlink"/>
                <w:rFonts w:cs="Arial"/>
                <w:noProof/>
              </w:rPr>
              <w:t>Alternative site arrangements</w:t>
            </w:r>
            <w:r>
              <w:rPr>
                <w:noProof/>
                <w:webHidden/>
              </w:rPr>
              <w:tab/>
            </w:r>
            <w:r>
              <w:rPr>
                <w:noProof/>
                <w:webHidden/>
              </w:rPr>
              <w:fldChar w:fldCharType="begin"/>
            </w:r>
            <w:r>
              <w:rPr>
                <w:noProof/>
                <w:webHidden/>
              </w:rPr>
              <w:instrText xml:space="preserve"> PAGEREF _Toc211768547 \h </w:instrText>
            </w:r>
            <w:r>
              <w:rPr>
                <w:noProof/>
                <w:webHidden/>
              </w:rPr>
            </w:r>
            <w:r>
              <w:rPr>
                <w:noProof/>
                <w:webHidden/>
              </w:rPr>
              <w:fldChar w:fldCharType="separate"/>
            </w:r>
            <w:r w:rsidR="000317D5">
              <w:rPr>
                <w:noProof/>
                <w:webHidden/>
              </w:rPr>
              <w:t>28</w:t>
            </w:r>
            <w:r>
              <w:rPr>
                <w:noProof/>
                <w:webHidden/>
              </w:rPr>
              <w:fldChar w:fldCharType="end"/>
            </w:r>
          </w:hyperlink>
        </w:p>
        <w:p w:rsidR="001D325C" w:rsidRDefault="001D325C" w14:paraId="169C5972" w14:textId="14814FE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8">
            <w:r w:rsidRPr="00F63669">
              <w:rPr>
                <w:rStyle w:val="Hyperlink"/>
                <w:rFonts w:cs="Arial"/>
                <w:noProof/>
              </w:rPr>
              <w:t>Centre consortium arrangements</w:t>
            </w:r>
            <w:r>
              <w:rPr>
                <w:noProof/>
                <w:webHidden/>
              </w:rPr>
              <w:tab/>
            </w:r>
            <w:r>
              <w:rPr>
                <w:noProof/>
                <w:webHidden/>
              </w:rPr>
              <w:fldChar w:fldCharType="begin"/>
            </w:r>
            <w:r>
              <w:rPr>
                <w:noProof/>
                <w:webHidden/>
              </w:rPr>
              <w:instrText xml:space="preserve"> PAGEREF _Toc211768548 \h </w:instrText>
            </w:r>
            <w:r>
              <w:rPr>
                <w:noProof/>
                <w:webHidden/>
              </w:rPr>
            </w:r>
            <w:r>
              <w:rPr>
                <w:noProof/>
                <w:webHidden/>
              </w:rPr>
              <w:fldChar w:fldCharType="separate"/>
            </w:r>
            <w:r w:rsidR="000317D5">
              <w:rPr>
                <w:noProof/>
                <w:webHidden/>
              </w:rPr>
              <w:t>28</w:t>
            </w:r>
            <w:r>
              <w:rPr>
                <w:noProof/>
                <w:webHidden/>
              </w:rPr>
              <w:fldChar w:fldCharType="end"/>
            </w:r>
          </w:hyperlink>
        </w:p>
        <w:p w:rsidR="001D325C" w:rsidRDefault="001D325C" w14:paraId="072024A3" w14:textId="3258291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49">
            <w:r w:rsidRPr="00F63669">
              <w:rPr>
                <w:rStyle w:val="Hyperlink"/>
                <w:rFonts w:cs="Arial"/>
                <w:noProof/>
              </w:rPr>
              <w:t>Transferred candidate arrangements</w:t>
            </w:r>
            <w:r>
              <w:rPr>
                <w:noProof/>
                <w:webHidden/>
              </w:rPr>
              <w:tab/>
            </w:r>
            <w:r>
              <w:rPr>
                <w:noProof/>
                <w:webHidden/>
              </w:rPr>
              <w:fldChar w:fldCharType="begin"/>
            </w:r>
            <w:r>
              <w:rPr>
                <w:noProof/>
                <w:webHidden/>
              </w:rPr>
              <w:instrText xml:space="preserve"> PAGEREF _Toc211768549 \h </w:instrText>
            </w:r>
            <w:r>
              <w:rPr>
                <w:noProof/>
                <w:webHidden/>
              </w:rPr>
            </w:r>
            <w:r>
              <w:rPr>
                <w:noProof/>
                <w:webHidden/>
              </w:rPr>
              <w:fldChar w:fldCharType="separate"/>
            </w:r>
            <w:r w:rsidR="000317D5">
              <w:rPr>
                <w:noProof/>
                <w:webHidden/>
              </w:rPr>
              <w:t>28</w:t>
            </w:r>
            <w:r>
              <w:rPr>
                <w:noProof/>
                <w:webHidden/>
              </w:rPr>
              <w:fldChar w:fldCharType="end"/>
            </w:r>
          </w:hyperlink>
        </w:p>
        <w:p w:rsidR="001D325C" w:rsidRDefault="001D325C" w14:paraId="772A39DC" w14:textId="6B9A5D6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0">
            <w:r w:rsidRPr="00F63669">
              <w:rPr>
                <w:rStyle w:val="Hyperlink"/>
                <w:rFonts w:cs="Arial"/>
                <w:noProof/>
              </w:rPr>
              <w:t>Internal exams/assessments</w:t>
            </w:r>
            <w:r>
              <w:rPr>
                <w:noProof/>
                <w:webHidden/>
              </w:rPr>
              <w:tab/>
            </w:r>
            <w:r>
              <w:rPr>
                <w:noProof/>
                <w:webHidden/>
              </w:rPr>
              <w:fldChar w:fldCharType="begin"/>
            </w:r>
            <w:r>
              <w:rPr>
                <w:noProof/>
                <w:webHidden/>
              </w:rPr>
              <w:instrText xml:space="preserve"> PAGEREF _Toc211768550 \h </w:instrText>
            </w:r>
            <w:r>
              <w:rPr>
                <w:noProof/>
                <w:webHidden/>
              </w:rPr>
            </w:r>
            <w:r>
              <w:rPr>
                <w:noProof/>
                <w:webHidden/>
              </w:rPr>
              <w:fldChar w:fldCharType="separate"/>
            </w:r>
            <w:r w:rsidR="000317D5">
              <w:rPr>
                <w:noProof/>
                <w:webHidden/>
              </w:rPr>
              <w:t>28</w:t>
            </w:r>
            <w:r>
              <w:rPr>
                <w:noProof/>
                <w:webHidden/>
              </w:rPr>
              <w:fldChar w:fldCharType="end"/>
            </w:r>
          </w:hyperlink>
        </w:p>
        <w:p w:rsidR="001D325C" w:rsidRDefault="001D325C" w14:paraId="29FA930D" w14:textId="718A0469">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51">
            <w:r w:rsidRPr="00F63669">
              <w:rPr>
                <w:rStyle w:val="Hyperlink"/>
                <w:rFonts w:cs="Arial"/>
                <w:noProof/>
              </w:rPr>
              <w:t>Exam time: roles and responsibilities</w:t>
            </w:r>
            <w:r>
              <w:rPr>
                <w:noProof/>
                <w:webHidden/>
              </w:rPr>
              <w:tab/>
            </w:r>
            <w:r>
              <w:rPr>
                <w:noProof/>
                <w:webHidden/>
              </w:rPr>
              <w:fldChar w:fldCharType="begin"/>
            </w:r>
            <w:r>
              <w:rPr>
                <w:noProof/>
                <w:webHidden/>
              </w:rPr>
              <w:instrText xml:space="preserve"> PAGEREF _Toc211768551 \h </w:instrText>
            </w:r>
            <w:r>
              <w:rPr>
                <w:noProof/>
                <w:webHidden/>
              </w:rPr>
            </w:r>
            <w:r>
              <w:rPr>
                <w:noProof/>
                <w:webHidden/>
              </w:rPr>
              <w:fldChar w:fldCharType="separate"/>
            </w:r>
            <w:r w:rsidR="000317D5">
              <w:rPr>
                <w:noProof/>
                <w:webHidden/>
              </w:rPr>
              <w:t>28</w:t>
            </w:r>
            <w:r>
              <w:rPr>
                <w:noProof/>
                <w:webHidden/>
              </w:rPr>
              <w:fldChar w:fldCharType="end"/>
            </w:r>
          </w:hyperlink>
        </w:p>
        <w:p w:rsidR="001D325C" w:rsidRDefault="001D325C" w14:paraId="0CE82361" w14:textId="3B3A20B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2">
            <w:r w:rsidRPr="00F63669">
              <w:rPr>
                <w:rStyle w:val="Hyperlink"/>
                <w:rFonts w:cs="Tahoma"/>
                <w:noProof/>
              </w:rPr>
              <w:t>Access arrangements</w:t>
            </w:r>
            <w:r>
              <w:rPr>
                <w:noProof/>
                <w:webHidden/>
              </w:rPr>
              <w:tab/>
            </w:r>
            <w:r>
              <w:rPr>
                <w:noProof/>
                <w:webHidden/>
              </w:rPr>
              <w:fldChar w:fldCharType="begin"/>
            </w:r>
            <w:r>
              <w:rPr>
                <w:noProof/>
                <w:webHidden/>
              </w:rPr>
              <w:instrText xml:space="preserve"> PAGEREF _Toc211768552 \h </w:instrText>
            </w:r>
            <w:r>
              <w:rPr>
                <w:noProof/>
                <w:webHidden/>
              </w:rPr>
            </w:r>
            <w:r>
              <w:rPr>
                <w:noProof/>
                <w:webHidden/>
              </w:rPr>
              <w:fldChar w:fldCharType="separate"/>
            </w:r>
            <w:r w:rsidR="000317D5">
              <w:rPr>
                <w:noProof/>
                <w:webHidden/>
              </w:rPr>
              <w:t>28</w:t>
            </w:r>
            <w:r>
              <w:rPr>
                <w:noProof/>
                <w:webHidden/>
              </w:rPr>
              <w:fldChar w:fldCharType="end"/>
            </w:r>
          </w:hyperlink>
        </w:p>
        <w:p w:rsidR="001D325C" w:rsidRDefault="001D325C" w14:paraId="40A208EB" w14:textId="64A0057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3">
            <w:r w:rsidRPr="00F63669">
              <w:rPr>
                <w:rStyle w:val="Hyperlink"/>
                <w:rFonts w:cs="Tahoma"/>
                <w:noProof/>
              </w:rPr>
              <w:t>Candidate absence</w:t>
            </w:r>
            <w:r>
              <w:rPr>
                <w:noProof/>
                <w:webHidden/>
              </w:rPr>
              <w:tab/>
            </w:r>
            <w:r>
              <w:rPr>
                <w:noProof/>
                <w:webHidden/>
              </w:rPr>
              <w:fldChar w:fldCharType="begin"/>
            </w:r>
            <w:r>
              <w:rPr>
                <w:noProof/>
                <w:webHidden/>
              </w:rPr>
              <w:instrText xml:space="preserve"> PAGEREF _Toc211768553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233D008E" w14:textId="66ABBFD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4">
            <w:r w:rsidRPr="00F63669">
              <w:rPr>
                <w:rStyle w:val="Hyperlink"/>
                <w:noProof/>
              </w:rPr>
              <w:t>Candidate Absence Policy</w:t>
            </w:r>
            <w:r>
              <w:rPr>
                <w:noProof/>
                <w:webHidden/>
              </w:rPr>
              <w:tab/>
            </w:r>
            <w:r>
              <w:rPr>
                <w:noProof/>
                <w:webHidden/>
              </w:rPr>
              <w:fldChar w:fldCharType="begin"/>
            </w:r>
            <w:r>
              <w:rPr>
                <w:noProof/>
                <w:webHidden/>
              </w:rPr>
              <w:instrText xml:space="preserve"> PAGEREF _Toc211768554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764B119D" w14:textId="41CDD4E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5">
            <w:r w:rsidRPr="00F63669">
              <w:rPr>
                <w:rStyle w:val="Hyperlink"/>
                <w:rFonts w:cs="Tahoma"/>
                <w:noProof/>
              </w:rPr>
              <w:t>Candidate behaviour</w:t>
            </w:r>
            <w:r>
              <w:rPr>
                <w:noProof/>
                <w:webHidden/>
              </w:rPr>
              <w:tab/>
            </w:r>
            <w:r>
              <w:rPr>
                <w:noProof/>
                <w:webHidden/>
              </w:rPr>
              <w:fldChar w:fldCharType="begin"/>
            </w:r>
            <w:r>
              <w:rPr>
                <w:noProof/>
                <w:webHidden/>
              </w:rPr>
              <w:instrText xml:space="preserve"> PAGEREF _Toc211768555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38EF9F8F" w14:textId="7A812E6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6">
            <w:r w:rsidRPr="00F63669">
              <w:rPr>
                <w:rStyle w:val="Hyperlink"/>
                <w:rFonts w:cs="Tahoma"/>
                <w:noProof/>
              </w:rPr>
              <w:t>Candidate belongings</w:t>
            </w:r>
            <w:r>
              <w:rPr>
                <w:noProof/>
                <w:webHidden/>
              </w:rPr>
              <w:tab/>
            </w:r>
            <w:r>
              <w:rPr>
                <w:noProof/>
                <w:webHidden/>
              </w:rPr>
              <w:fldChar w:fldCharType="begin"/>
            </w:r>
            <w:r>
              <w:rPr>
                <w:noProof/>
                <w:webHidden/>
              </w:rPr>
              <w:instrText xml:space="preserve"> PAGEREF _Toc211768556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5BC8FD99" w14:textId="648B0C6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7">
            <w:r w:rsidRPr="00F63669">
              <w:rPr>
                <w:rStyle w:val="Hyperlink"/>
                <w:rFonts w:cs="Tahoma"/>
                <w:noProof/>
              </w:rPr>
              <w:t>Candidate late arrival</w:t>
            </w:r>
            <w:r>
              <w:rPr>
                <w:noProof/>
                <w:webHidden/>
              </w:rPr>
              <w:tab/>
            </w:r>
            <w:r>
              <w:rPr>
                <w:noProof/>
                <w:webHidden/>
              </w:rPr>
              <w:fldChar w:fldCharType="begin"/>
            </w:r>
            <w:r>
              <w:rPr>
                <w:noProof/>
                <w:webHidden/>
              </w:rPr>
              <w:instrText xml:space="preserve"> PAGEREF _Toc211768557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48B5CFD1" w14:textId="5483D2D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8">
            <w:r w:rsidRPr="00F63669">
              <w:rPr>
                <w:rStyle w:val="Hyperlink"/>
                <w:noProof/>
              </w:rPr>
              <w:t>Candidate Late Arrival Policy</w:t>
            </w:r>
            <w:r>
              <w:rPr>
                <w:noProof/>
                <w:webHidden/>
              </w:rPr>
              <w:tab/>
            </w:r>
            <w:r>
              <w:rPr>
                <w:noProof/>
                <w:webHidden/>
              </w:rPr>
              <w:fldChar w:fldCharType="begin"/>
            </w:r>
            <w:r>
              <w:rPr>
                <w:noProof/>
                <w:webHidden/>
              </w:rPr>
              <w:instrText xml:space="preserve"> PAGEREF _Toc211768558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01F25AB9" w14:textId="01BDBCD9">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59">
            <w:r w:rsidRPr="00F63669">
              <w:rPr>
                <w:rStyle w:val="Hyperlink"/>
                <w:rFonts w:cs="Tahoma"/>
                <w:noProof/>
              </w:rPr>
              <w:t>Conducting exams</w:t>
            </w:r>
            <w:r>
              <w:rPr>
                <w:noProof/>
                <w:webHidden/>
              </w:rPr>
              <w:tab/>
            </w:r>
            <w:r>
              <w:rPr>
                <w:noProof/>
                <w:webHidden/>
              </w:rPr>
              <w:fldChar w:fldCharType="begin"/>
            </w:r>
            <w:r>
              <w:rPr>
                <w:noProof/>
                <w:webHidden/>
              </w:rPr>
              <w:instrText xml:space="preserve"> PAGEREF _Toc211768559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498F1DDC" w14:textId="64F9CF2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0">
            <w:r w:rsidRPr="00F63669">
              <w:rPr>
                <w:rStyle w:val="Hyperlink"/>
                <w:rFonts w:cs="Tahoma"/>
                <w:noProof/>
              </w:rPr>
              <w:t>Dispatch of exam scripts</w:t>
            </w:r>
            <w:r>
              <w:rPr>
                <w:noProof/>
                <w:webHidden/>
              </w:rPr>
              <w:tab/>
            </w:r>
            <w:r>
              <w:rPr>
                <w:noProof/>
                <w:webHidden/>
              </w:rPr>
              <w:fldChar w:fldCharType="begin"/>
            </w:r>
            <w:r>
              <w:rPr>
                <w:noProof/>
                <w:webHidden/>
              </w:rPr>
              <w:instrText xml:space="preserve"> PAGEREF _Toc211768560 \h </w:instrText>
            </w:r>
            <w:r>
              <w:rPr>
                <w:noProof/>
                <w:webHidden/>
              </w:rPr>
            </w:r>
            <w:r>
              <w:rPr>
                <w:noProof/>
                <w:webHidden/>
              </w:rPr>
              <w:fldChar w:fldCharType="separate"/>
            </w:r>
            <w:r w:rsidR="000317D5">
              <w:rPr>
                <w:noProof/>
                <w:webHidden/>
              </w:rPr>
              <w:t>29</w:t>
            </w:r>
            <w:r>
              <w:rPr>
                <w:noProof/>
                <w:webHidden/>
              </w:rPr>
              <w:fldChar w:fldCharType="end"/>
            </w:r>
          </w:hyperlink>
        </w:p>
        <w:p w:rsidR="001D325C" w:rsidRDefault="001D325C" w14:paraId="127952AD" w14:textId="36ED940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1">
            <w:r w:rsidRPr="00F63669">
              <w:rPr>
                <w:rStyle w:val="Hyperlink"/>
                <w:rFonts w:cs="Tahoma"/>
                <w:noProof/>
              </w:rPr>
              <w:t>Exam papers and materials</w:t>
            </w:r>
            <w:r>
              <w:rPr>
                <w:noProof/>
                <w:webHidden/>
              </w:rPr>
              <w:tab/>
            </w:r>
            <w:r>
              <w:rPr>
                <w:noProof/>
                <w:webHidden/>
              </w:rPr>
              <w:fldChar w:fldCharType="begin"/>
            </w:r>
            <w:r>
              <w:rPr>
                <w:noProof/>
                <w:webHidden/>
              </w:rPr>
              <w:instrText xml:space="preserve"> PAGEREF _Toc211768561 \h </w:instrText>
            </w:r>
            <w:r>
              <w:rPr>
                <w:noProof/>
                <w:webHidden/>
              </w:rPr>
            </w:r>
            <w:r>
              <w:rPr>
                <w:noProof/>
                <w:webHidden/>
              </w:rPr>
              <w:fldChar w:fldCharType="separate"/>
            </w:r>
            <w:r w:rsidR="000317D5">
              <w:rPr>
                <w:noProof/>
                <w:webHidden/>
              </w:rPr>
              <w:t>30</w:t>
            </w:r>
            <w:r>
              <w:rPr>
                <w:noProof/>
                <w:webHidden/>
              </w:rPr>
              <w:fldChar w:fldCharType="end"/>
            </w:r>
          </w:hyperlink>
        </w:p>
        <w:p w:rsidR="001D325C" w:rsidRDefault="001D325C" w14:paraId="5365617B" w14:textId="0324BEF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2">
            <w:r w:rsidRPr="00F63669">
              <w:rPr>
                <w:rStyle w:val="Hyperlink"/>
                <w:noProof/>
              </w:rPr>
              <w:t>Food and Drink Policy (Exams)</w:t>
            </w:r>
            <w:r>
              <w:rPr>
                <w:noProof/>
                <w:webHidden/>
              </w:rPr>
              <w:tab/>
            </w:r>
            <w:r>
              <w:rPr>
                <w:noProof/>
                <w:webHidden/>
              </w:rPr>
              <w:fldChar w:fldCharType="begin"/>
            </w:r>
            <w:r>
              <w:rPr>
                <w:noProof/>
                <w:webHidden/>
              </w:rPr>
              <w:instrText xml:space="preserve"> PAGEREF _Toc211768562 \h </w:instrText>
            </w:r>
            <w:r>
              <w:rPr>
                <w:noProof/>
                <w:webHidden/>
              </w:rPr>
            </w:r>
            <w:r>
              <w:rPr>
                <w:noProof/>
                <w:webHidden/>
              </w:rPr>
              <w:fldChar w:fldCharType="separate"/>
            </w:r>
            <w:r w:rsidR="000317D5">
              <w:rPr>
                <w:noProof/>
                <w:webHidden/>
              </w:rPr>
              <w:t>30</w:t>
            </w:r>
            <w:r>
              <w:rPr>
                <w:noProof/>
                <w:webHidden/>
              </w:rPr>
              <w:fldChar w:fldCharType="end"/>
            </w:r>
          </w:hyperlink>
        </w:p>
        <w:p w:rsidR="001D325C" w:rsidRDefault="001D325C" w14:paraId="73599315" w14:textId="313AB35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3">
            <w:r w:rsidRPr="00F63669">
              <w:rPr>
                <w:rStyle w:val="Hyperlink"/>
                <w:noProof/>
              </w:rPr>
              <w:t>Leaving the Examination Room Policy</w:t>
            </w:r>
            <w:r>
              <w:rPr>
                <w:noProof/>
                <w:webHidden/>
              </w:rPr>
              <w:tab/>
            </w:r>
            <w:r>
              <w:rPr>
                <w:noProof/>
                <w:webHidden/>
              </w:rPr>
              <w:fldChar w:fldCharType="begin"/>
            </w:r>
            <w:r>
              <w:rPr>
                <w:noProof/>
                <w:webHidden/>
              </w:rPr>
              <w:instrText xml:space="preserve"> PAGEREF _Toc211768563 \h </w:instrText>
            </w:r>
            <w:r>
              <w:rPr>
                <w:noProof/>
                <w:webHidden/>
              </w:rPr>
            </w:r>
            <w:r>
              <w:rPr>
                <w:noProof/>
                <w:webHidden/>
              </w:rPr>
              <w:fldChar w:fldCharType="separate"/>
            </w:r>
            <w:r w:rsidR="000317D5">
              <w:rPr>
                <w:noProof/>
                <w:webHidden/>
              </w:rPr>
              <w:t>30</w:t>
            </w:r>
            <w:r>
              <w:rPr>
                <w:noProof/>
                <w:webHidden/>
              </w:rPr>
              <w:fldChar w:fldCharType="end"/>
            </w:r>
          </w:hyperlink>
        </w:p>
        <w:p w:rsidR="001D325C" w:rsidRDefault="001D325C" w14:paraId="4E6C7FF1" w14:textId="324CDE0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4">
            <w:r w:rsidRPr="00F63669">
              <w:rPr>
                <w:rStyle w:val="Hyperlink"/>
                <w:noProof/>
              </w:rPr>
              <w:t>Emergency Evacuation Policy (Exams)</w:t>
            </w:r>
            <w:r>
              <w:rPr>
                <w:noProof/>
                <w:webHidden/>
              </w:rPr>
              <w:tab/>
            </w:r>
            <w:r>
              <w:rPr>
                <w:noProof/>
                <w:webHidden/>
              </w:rPr>
              <w:fldChar w:fldCharType="begin"/>
            </w:r>
            <w:r>
              <w:rPr>
                <w:noProof/>
                <w:webHidden/>
              </w:rPr>
              <w:instrText xml:space="preserve"> PAGEREF _Toc211768564 \h </w:instrText>
            </w:r>
            <w:r>
              <w:rPr>
                <w:noProof/>
                <w:webHidden/>
              </w:rPr>
            </w:r>
            <w:r>
              <w:rPr>
                <w:noProof/>
                <w:webHidden/>
              </w:rPr>
              <w:fldChar w:fldCharType="separate"/>
            </w:r>
            <w:r w:rsidR="000317D5">
              <w:rPr>
                <w:noProof/>
                <w:webHidden/>
              </w:rPr>
              <w:t>31</w:t>
            </w:r>
            <w:r>
              <w:rPr>
                <w:noProof/>
                <w:webHidden/>
              </w:rPr>
              <w:fldChar w:fldCharType="end"/>
            </w:r>
          </w:hyperlink>
        </w:p>
        <w:p w:rsidR="001D325C" w:rsidRDefault="001D325C" w14:paraId="33752F5F" w14:textId="3EEDF4F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5">
            <w:r w:rsidRPr="00F63669">
              <w:rPr>
                <w:rStyle w:val="Hyperlink"/>
                <w:noProof/>
              </w:rPr>
              <w:t>Lockdown Policy (Exams)</w:t>
            </w:r>
            <w:r>
              <w:rPr>
                <w:noProof/>
                <w:webHidden/>
              </w:rPr>
              <w:tab/>
            </w:r>
            <w:r>
              <w:rPr>
                <w:noProof/>
                <w:webHidden/>
              </w:rPr>
              <w:fldChar w:fldCharType="begin"/>
            </w:r>
            <w:r>
              <w:rPr>
                <w:noProof/>
                <w:webHidden/>
              </w:rPr>
              <w:instrText xml:space="preserve"> PAGEREF _Toc211768565 \h </w:instrText>
            </w:r>
            <w:r>
              <w:rPr>
                <w:noProof/>
                <w:webHidden/>
              </w:rPr>
            </w:r>
            <w:r>
              <w:rPr>
                <w:noProof/>
                <w:webHidden/>
              </w:rPr>
              <w:fldChar w:fldCharType="separate"/>
            </w:r>
            <w:r w:rsidR="000317D5">
              <w:rPr>
                <w:noProof/>
                <w:webHidden/>
              </w:rPr>
              <w:t>31</w:t>
            </w:r>
            <w:r>
              <w:rPr>
                <w:noProof/>
                <w:webHidden/>
              </w:rPr>
              <w:fldChar w:fldCharType="end"/>
            </w:r>
          </w:hyperlink>
        </w:p>
        <w:p w:rsidR="001D325C" w:rsidRDefault="001D325C" w14:paraId="31A71BCA" w14:textId="054E6C7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6">
            <w:r w:rsidRPr="00F63669">
              <w:rPr>
                <w:rStyle w:val="Hyperlink"/>
                <w:rFonts w:cs="Tahoma"/>
                <w:noProof/>
              </w:rPr>
              <w:t>Irregularities</w:t>
            </w:r>
            <w:r>
              <w:rPr>
                <w:noProof/>
                <w:webHidden/>
              </w:rPr>
              <w:tab/>
            </w:r>
            <w:r>
              <w:rPr>
                <w:noProof/>
                <w:webHidden/>
              </w:rPr>
              <w:fldChar w:fldCharType="begin"/>
            </w:r>
            <w:r>
              <w:rPr>
                <w:noProof/>
                <w:webHidden/>
              </w:rPr>
              <w:instrText xml:space="preserve"> PAGEREF _Toc211768566 \h </w:instrText>
            </w:r>
            <w:r>
              <w:rPr>
                <w:noProof/>
                <w:webHidden/>
              </w:rPr>
            </w:r>
            <w:r>
              <w:rPr>
                <w:noProof/>
                <w:webHidden/>
              </w:rPr>
              <w:fldChar w:fldCharType="separate"/>
            </w:r>
            <w:r w:rsidR="000317D5">
              <w:rPr>
                <w:noProof/>
                <w:webHidden/>
              </w:rPr>
              <w:t>31</w:t>
            </w:r>
            <w:r>
              <w:rPr>
                <w:noProof/>
                <w:webHidden/>
              </w:rPr>
              <w:fldChar w:fldCharType="end"/>
            </w:r>
          </w:hyperlink>
        </w:p>
        <w:p w:rsidR="001D325C" w:rsidRDefault="001D325C" w14:paraId="72E1EAC6" w14:textId="3A7AA88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7">
            <w:r w:rsidRPr="00F63669">
              <w:rPr>
                <w:rStyle w:val="Hyperlink"/>
                <w:noProof/>
              </w:rPr>
              <w:t>Managing Behaviour Policy (Exams)</w:t>
            </w:r>
            <w:r>
              <w:rPr>
                <w:noProof/>
                <w:webHidden/>
              </w:rPr>
              <w:tab/>
            </w:r>
            <w:r>
              <w:rPr>
                <w:noProof/>
                <w:webHidden/>
              </w:rPr>
              <w:fldChar w:fldCharType="begin"/>
            </w:r>
            <w:r>
              <w:rPr>
                <w:noProof/>
                <w:webHidden/>
              </w:rPr>
              <w:instrText xml:space="preserve"> PAGEREF _Toc211768567 \h </w:instrText>
            </w:r>
            <w:r>
              <w:rPr>
                <w:noProof/>
                <w:webHidden/>
              </w:rPr>
            </w:r>
            <w:r>
              <w:rPr>
                <w:noProof/>
                <w:webHidden/>
              </w:rPr>
              <w:fldChar w:fldCharType="separate"/>
            </w:r>
            <w:r w:rsidR="000317D5">
              <w:rPr>
                <w:noProof/>
                <w:webHidden/>
              </w:rPr>
              <w:t>31</w:t>
            </w:r>
            <w:r>
              <w:rPr>
                <w:noProof/>
                <w:webHidden/>
              </w:rPr>
              <w:fldChar w:fldCharType="end"/>
            </w:r>
          </w:hyperlink>
        </w:p>
        <w:p w:rsidR="001D325C" w:rsidRDefault="001D325C" w14:paraId="5FF89854" w14:textId="25F2A9D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8">
            <w:r w:rsidRPr="00F63669">
              <w:rPr>
                <w:rStyle w:val="Hyperlink"/>
                <w:rFonts w:cs="Arial"/>
                <w:noProof/>
              </w:rPr>
              <w:t>Malpractice</w:t>
            </w:r>
            <w:r>
              <w:rPr>
                <w:noProof/>
                <w:webHidden/>
              </w:rPr>
              <w:tab/>
            </w:r>
            <w:r>
              <w:rPr>
                <w:noProof/>
                <w:webHidden/>
              </w:rPr>
              <w:fldChar w:fldCharType="begin"/>
            </w:r>
            <w:r>
              <w:rPr>
                <w:noProof/>
                <w:webHidden/>
              </w:rPr>
              <w:instrText xml:space="preserve"> PAGEREF _Toc211768568 \h </w:instrText>
            </w:r>
            <w:r>
              <w:rPr>
                <w:noProof/>
                <w:webHidden/>
              </w:rPr>
            </w:r>
            <w:r>
              <w:rPr>
                <w:noProof/>
                <w:webHidden/>
              </w:rPr>
              <w:fldChar w:fldCharType="separate"/>
            </w:r>
            <w:r w:rsidR="000317D5">
              <w:rPr>
                <w:noProof/>
                <w:webHidden/>
              </w:rPr>
              <w:t>32</w:t>
            </w:r>
            <w:r>
              <w:rPr>
                <w:noProof/>
                <w:webHidden/>
              </w:rPr>
              <w:fldChar w:fldCharType="end"/>
            </w:r>
          </w:hyperlink>
        </w:p>
        <w:p w:rsidR="001D325C" w:rsidRDefault="001D325C" w14:paraId="5EF8A5A8" w14:textId="2575BF7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69">
            <w:r w:rsidRPr="00F63669">
              <w:rPr>
                <w:rStyle w:val="Hyperlink"/>
                <w:rFonts w:cs="Arial"/>
                <w:noProof/>
              </w:rPr>
              <w:t>Special consideration</w:t>
            </w:r>
            <w:r>
              <w:rPr>
                <w:noProof/>
                <w:webHidden/>
              </w:rPr>
              <w:tab/>
            </w:r>
            <w:r>
              <w:rPr>
                <w:noProof/>
                <w:webHidden/>
              </w:rPr>
              <w:fldChar w:fldCharType="begin"/>
            </w:r>
            <w:r>
              <w:rPr>
                <w:noProof/>
                <w:webHidden/>
              </w:rPr>
              <w:instrText xml:space="preserve"> PAGEREF _Toc211768569 \h </w:instrText>
            </w:r>
            <w:r>
              <w:rPr>
                <w:noProof/>
                <w:webHidden/>
              </w:rPr>
            </w:r>
            <w:r>
              <w:rPr>
                <w:noProof/>
                <w:webHidden/>
              </w:rPr>
              <w:fldChar w:fldCharType="separate"/>
            </w:r>
            <w:r w:rsidR="000317D5">
              <w:rPr>
                <w:noProof/>
                <w:webHidden/>
              </w:rPr>
              <w:t>32</w:t>
            </w:r>
            <w:r>
              <w:rPr>
                <w:noProof/>
                <w:webHidden/>
              </w:rPr>
              <w:fldChar w:fldCharType="end"/>
            </w:r>
          </w:hyperlink>
        </w:p>
        <w:p w:rsidR="001D325C" w:rsidRDefault="001D325C" w14:paraId="03F80164" w14:textId="547840D9">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0">
            <w:r w:rsidRPr="00F63669">
              <w:rPr>
                <w:rStyle w:val="Hyperlink"/>
                <w:noProof/>
              </w:rPr>
              <w:t>Special Consideration Policy</w:t>
            </w:r>
            <w:r>
              <w:rPr>
                <w:noProof/>
                <w:webHidden/>
              </w:rPr>
              <w:tab/>
            </w:r>
            <w:r>
              <w:rPr>
                <w:noProof/>
                <w:webHidden/>
              </w:rPr>
              <w:fldChar w:fldCharType="begin"/>
            </w:r>
            <w:r>
              <w:rPr>
                <w:noProof/>
                <w:webHidden/>
              </w:rPr>
              <w:instrText xml:space="preserve"> PAGEREF _Toc211768570 \h </w:instrText>
            </w:r>
            <w:r>
              <w:rPr>
                <w:noProof/>
                <w:webHidden/>
              </w:rPr>
            </w:r>
            <w:r>
              <w:rPr>
                <w:noProof/>
                <w:webHidden/>
              </w:rPr>
              <w:fldChar w:fldCharType="separate"/>
            </w:r>
            <w:r w:rsidR="000317D5">
              <w:rPr>
                <w:noProof/>
                <w:webHidden/>
              </w:rPr>
              <w:t>32</w:t>
            </w:r>
            <w:r>
              <w:rPr>
                <w:noProof/>
                <w:webHidden/>
              </w:rPr>
              <w:fldChar w:fldCharType="end"/>
            </w:r>
          </w:hyperlink>
        </w:p>
        <w:p w:rsidR="001D325C" w:rsidRDefault="001D325C" w14:paraId="5C5A0742" w14:textId="13E0746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1">
            <w:r w:rsidRPr="00F63669">
              <w:rPr>
                <w:rStyle w:val="Hyperlink"/>
                <w:rFonts w:cs="Arial"/>
                <w:noProof/>
              </w:rPr>
              <w:t>Unauthorised items</w:t>
            </w:r>
            <w:r>
              <w:rPr>
                <w:noProof/>
                <w:webHidden/>
              </w:rPr>
              <w:tab/>
            </w:r>
            <w:r>
              <w:rPr>
                <w:noProof/>
                <w:webHidden/>
              </w:rPr>
              <w:fldChar w:fldCharType="begin"/>
            </w:r>
            <w:r>
              <w:rPr>
                <w:noProof/>
                <w:webHidden/>
              </w:rPr>
              <w:instrText xml:space="preserve"> PAGEREF _Toc211768571 \h </w:instrText>
            </w:r>
            <w:r>
              <w:rPr>
                <w:noProof/>
                <w:webHidden/>
              </w:rPr>
            </w:r>
            <w:r>
              <w:rPr>
                <w:noProof/>
                <w:webHidden/>
              </w:rPr>
              <w:fldChar w:fldCharType="separate"/>
            </w:r>
            <w:r w:rsidR="000317D5">
              <w:rPr>
                <w:noProof/>
                <w:webHidden/>
              </w:rPr>
              <w:t>32</w:t>
            </w:r>
            <w:r>
              <w:rPr>
                <w:noProof/>
                <w:webHidden/>
              </w:rPr>
              <w:fldChar w:fldCharType="end"/>
            </w:r>
          </w:hyperlink>
        </w:p>
        <w:p w:rsidR="001D325C" w:rsidRDefault="001D325C" w14:paraId="04D55615" w14:textId="68FFE67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2">
            <w:r w:rsidRPr="00F63669">
              <w:rPr>
                <w:rStyle w:val="Hyperlink"/>
                <w:noProof/>
              </w:rPr>
              <w:t>Arrangements for unauthorised items taken into the exam room</w:t>
            </w:r>
            <w:r>
              <w:rPr>
                <w:noProof/>
                <w:webHidden/>
              </w:rPr>
              <w:tab/>
            </w:r>
            <w:r>
              <w:rPr>
                <w:noProof/>
                <w:webHidden/>
              </w:rPr>
              <w:fldChar w:fldCharType="begin"/>
            </w:r>
            <w:r>
              <w:rPr>
                <w:noProof/>
                <w:webHidden/>
              </w:rPr>
              <w:instrText xml:space="preserve"> PAGEREF _Toc211768572 \h </w:instrText>
            </w:r>
            <w:r>
              <w:rPr>
                <w:noProof/>
                <w:webHidden/>
              </w:rPr>
            </w:r>
            <w:r>
              <w:rPr>
                <w:noProof/>
                <w:webHidden/>
              </w:rPr>
              <w:fldChar w:fldCharType="separate"/>
            </w:r>
            <w:r w:rsidR="000317D5">
              <w:rPr>
                <w:noProof/>
                <w:webHidden/>
              </w:rPr>
              <w:t>32</w:t>
            </w:r>
            <w:r>
              <w:rPr>
                <w:noProof/>
                <w:webHidden/>
              </w:rPr>
              <w:fldChar w:fldCharType="end"/>
            </w:r>
          </w:hyperlink>
        </w:p>
        <w:p w:rsidR="001D325C" w:rsidRDefault="001D325C" w14:paraId="075414B6" w14:textId="698F950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3">
            <w:r w:rsidRPr="00F63669">
              <w:rPr>
                <w:rStyle w:val="Hyperlink"/>
                <w:rFonts w:cs="Arial"/>
                <w:noProof/>
              </w:rPr>
              <w:t>Internal exams/assessments</w:t>
            </w:r>
            <w:r>
              <w:rPr>
                <w:noProof/>
                <w:webHidden/>
              </w:rPr>
              <w:tab/>
            </w:r>
            <w:r>
              <w:rPr>
                <w:noProof/>
                <w:webHidden/>
              </w:rPr>
              <w:fldChar w:fldCharType="begin"/>
            </w:r>
            <w:r>
              <w:rPr>
                <w:noProof/>
                <w:webHidden/>
              </w:rPr>
              <w:instrText xml:space="preserve"> PAGEREF _Toc211768573 \h </w:instrText>
            </w:r>
            <w:r>
              <w:rPr>
                <w:noProof/>
                <w:webHidden/>
              </w:rPr>
            </w:r>
            <w:r>
              <w:rPr>
                <w:noProof/>
                <w:webHidden/>
              </w:rPr>
              <w:fldChar w:fldCharType="separate"/>
            </w:r>
            <w:r w:rsidR="000317D5">
              <w:rPr>
                <w:noProof/>
                <w:webHidden/>
              </w:rPr>
              <w:t>32</w:t>
            </w:r>
            <w:r>
              <w:rPr>
                <w:noProof/>
                <w:webHidden/>
              </w:rPr>
              <w:fldChar w:fldCharType="end"/>
            </w:r>
          </w:hyperlink>
        </w:p>
        <w:p w:rsidR="001D325C" w:rsidRDefault="001D325C" w14:paraId="3FAB3C9F" w14:textId="014773AF">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74">
            <w:r w:rsidRPr="00F63669">
              <w:rPr>
                <w:rStyle w:val="Hyperlink"/>
                <w:rFonts w:cs="Arial"/>
                <w:noProof/>
              </w:rPr>
              <w:t>Results and post-results: roles and responsibilities</w:t>
            </w:r>
            <w:r>
              <w:rPr>
                <w:noProof/>
                <w:webHidden/>
              </w:rPr>
              <w:tab/>
            </w:r>
            <w:r>
              <w:rPr>
                <w:noProof/>
                <w:webHidden/>
              </w:rPr>
              <w:fldChar w:fldCharType="begin"/>
            </w:r>
            <w:r>
              <w:rPr>
                <w:noProof/>
                <w:webHidden/>
              </w:rPr>
              <w:instrText xml:space="preserve"> PAGEREF _Toc211768574 \h </w:instrText>
            </w:r>
            <w:r>
              <w:rPr>
                <w:noProof/>
                <w:webHidden/>
              </w:rPr>
            </w:r>
            <w:r>
              <w:rPr>
                <w:noProof/>
                <w:webHidden/>
              </w:rPr>
              <w:fldChar w:fldCharType="separate"/>
            </w:r>
            <w:r w:rsidR="000317D5">
              <w:rPr>
                <w:noProof/>
                <w:webHidden/>
              </w:rPr>
              <w:t>33</w:t>
            </w:r>
            <w:r>
              <w:rPr>
                <w:noProof/>
                <w:webHidden/>
              </w:rPr>
              <w:fldChar w:fldCharType="end"/>
            </w:r>
          </w:hyperlink>
        </w:p>
        <w:p w:rsidR="001D325C" w:rsidRDefault="001D325C" w14:paraId="27416393" w14:textId="4A44EC3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5">
            <w:r w:rsidRPr="00F63669">
              <w:rPr>
                <w:rStyle w:val="Hyperlink"/>
                <w:rFonts w:cs="Arial"/>
                <w:noProof/>
              </w:rPr>
              <w:t>Internal assessment</w:t>
            </w:r>
            <w:r>
              <w:rPr>
                <w:noProof/>
                <w:webHidden/>
              </w:rPr>
              <w:tab/>
            </w:r>
            <w:r>
              <w:rPr>
                <w:noProof/>
                <w:webHidden/>
              </w:rPr>
              <w:fldChar w:fldCharType="begin"/>
            </w:r>
            <w:r>
              <w:rPr>
                <w:noProof/>
                <w:webHidden/>
              </w:rPr>
              <w:instrText xml:space="preserve"> PAGEREF _Toc211768575 \h </w:instrText>
            </w:r>
            <w:r>
              <w:rPr>
                <w:noProof/>
                <w:webHidden/>
              </w:rPr>
            </w:r>
            <w:r>
              <w:rPr>
                <w:noProof/>
                <w:webHidden/>
              </w:rPr>
              <w:fldChar w:fldCharType="separate"/>
            </w:r>
            <w:r w:rsidR="000317D5">
              <w:rPr>
                <w:noProof/>
                <w:webHidden/>
              </w:rPr>
              <w:t>33</w:t>
            </w:r>
            <w:r>
              <w:rPr>
                <w:noProof/>
                <w:webHidden/>
              </w:rPr>
              <w:fldChar w:fldCharType="end"/>
            </w:r>
          </w:hyperlink>
        </w:p>
        <w:p w:rsidR="001D325C" w:rsidRDefault="001D325C" w14:paraId="1295C0A4" w14:textId="5F995BC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6">
            <w:r w:rsidRPr="00F63669">
              <w:rPr>
                <w:rStyle w:val="Hyperlink"/>
                <w:rFonts w:cs="Arial"/>
                <w:noProof/>
              </w:rPr>
              <w:t>Managing results day(s)</w:t>
            </w:r>
            <w:r>
              <w:rPr>
                <w:noProof/>
                <w:webHidden/>
              </w:rPr>
              <w:tab/>
            </w:r>
            <w:r>
              <w:rPr>
                <w:noProof/>
                <w:webHidden/>
              </w:rPr>
              <w:fldChar w:fldCharType="begin"/>
            </w:r>
            <w:r>
              <w:rPr>
                <w:noProof/>
                <w:webHidden/>
              </w:rPr>
              <w:instrText xml:space="preserve"> PAGEREF _Toc211768576 \h </w:instrText>
            </w:r>
            <w:r>
              <w:rPr>
                <w:noProof/>
                <w:webHidden/>
              </w:rPr>
            </w:r>
            <w:r>
              <w:rPr>
                <w:noProof/>
                <w:webHidden/>
              </w:rPr>
              <w:fldChar w:fldCharType="separate"/>
            </w:r>
            <w:r w:rsidR="000317D5">
              <w:rPr>
                <w:noProof/>
                <w:webHidden/>
              </w:rPr>
              <w:t>33</w:t>
            </w:r>
            <w:r>
              <w:rPr>
                <w:noProof/>
                <w:webHidden/>
              </w:rPr>
              <w:fldChar w:fldCharType="end"/>
            </w:r>
          </w:hyperlink>
        </w:p>
        <w:p w:rsidR="001D325C" w:rsidRDefault="001D325C" w14:paraId="160C1CF0" w14:textId="1B33AE2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7">
            <w:r w:rsidRPr="00F63669">
              <w:rPr>
                <w:rStyle w:val="Hyperlink"/>
                <w:noProof/>
              </w:rPr>
              <w:t>Results day programme</w:t>
            </w:r>
            <w:r>
              <w:rPr>
                <w:noProof/>
                <w:webHidden/>
              </w:rPr>
              <w:tab/>
            </w:r>
            <w:r>
              <w:rPr>
                <w:noProof/>
                <w:webHidden/>
              </w:rPr>
              <w:fldChar w:fldCharType="begin"/>
            </w:r>
            <w:r>
              <w:rPr>
                <w:noProof/>
                <w:webHidden/>
              </w:rPr>
              <w:instrText xml:space="preserve"> PAGEREF _Toc211768577 \h </w:instrText>
            </w:r>
            <w:r>
              <w:rPr>
                <w:noProof/>
                <w:webHidden/>
              </w:rPr>
            </w:r>
            <w:r>
              <w:rPr>
                <w:noProof/>
                <w:webHidden/>
              </w:rPr>
              <w:fldChar w:fldCharType="separate"/>
            </w:r>
            <w:r w:rsidR="000317D5">
              <w:rPr>
                <w:noProof/>
                <w:webHidden/>
              </w:rPr>
              <w:t>33</w:t>
            </w:r>
            <w:r>
              <w:rPr>
                <w:noProof/>
                <w:webHidden/>
              </w:rPr>
              <w:fldChar w:fldCharType="end"/>
            </w:r>
          </w:hyperlink>
        </w:p>
        <w:p w:rsidR="001D325C" w:rsidRDefault="001D325C" w14:paraId="69BECFFE" w14:textId="72CA8C39">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8">
            <w:r w:rsidRPr="00F63669">
              <w:rPr>
                <w:rStyle w:val="Hyperlink"/>
                <w:rFonts w:cs="Arial"/>
                <w:noProof/>
              </w:rPr>
              <w:t>Accessing results</w:t>
            </w:r>
            <w:r>
              <w:rPr>
                <w:noProof/>
                <w:webHidden/>
              </w:rPr>
              <w:tab/>
            </w:r>
            <w:r>
              <w:rPr>
                <w:noProof/>
                <w:webHidden/>
              </w:rPr>
              <w:fldChar w:fldCharType="begin"/>
            </w:r>
            <w:r>
              <w:rPr>
                <w:noProof/>
                <w:webHidden/>
              </w:rPr>
              <w:instrText xml:space="preserve"> PAGEREF _Toc211768578 \h </w:instrText>
            </w:r>
            <w:r>
              <w:rPr>
                <w:noProof/>
                <w:webHidden/>
              </w:rPr>
            </w:r>
            <w:r>
              <w:rPr>
                <w:noProof/>
                <w:webHidden/>
              </w:rPr>
              <w:fldChar w:fldCharType="separate"/>
            </w:r>
            <w:r w:rsidR="000317D5">
              <w:rPr>
                <w:noProof/>
                <w:webHidden/>
              </w:rPr>
              <w:t>33</w:t>
            </w:r>
            <w:r>
              <w:rPr>
                <w:noProof/>
                <w:webHidden/>
              </w:rPr>
              <w:fldChar w:fldCharType="end"/>
            </w:r>
          </w:hyperlink>
        </w:p>
        <w:p w:rsidR="001D325C" w:rsidRDefault="001D325C" w14:paraId="583E34F0" w14:textId="432D870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79">
            <w:r w:rsidRPr="00F63669">
              <w:rPr>
                <w:rStyle w:val="Hyperlink"/>
                <w:rFonts w:cs="Arial"/>
                <w:noProof/>
              </w:rPr>
              <w:t>Post-results services</w:t>
            </w:r>
            <w:r>
              <w:rPr>
                <w:noProof/>
                <w:webHidden/>
              </w:rPr>
              <w:tab/>
            </w:r>
            <w:r>
              <w:rPr>
                <w:noProof/>
                <w:webHidden/>
              </w:rPr>
              <w:fldChar w:fldCharType="begin"/>
            </w:r>
            <w:r>
              <w:rPr>
                <w:noProof/>
                <w:webHidden/>
              </w:rPr>
              <w:instrText xml:space="preserve"> PAGEREF _Toc211768579 \h </w:instrText>
            </w:r>
            <w:r>
              <w:rPr>
                <w:noProof/>
                <w:webHidden/>
              </w:rPr>
            </w:r>
            <w:r>
              <w:rPr>
                <w:noProof/>
                <w:webHidden/>
              </w:rPr>
              <w:fldChar w:fldCharType="separate"/>
            </w:r>
            <w:r w:rsidR="000317D5">
              <w:rPr>
                <w:noProof/>
                <w:webHidden/>
              </w:rPr>
              <w:t>33</w:t>
            </w:r>
            <w:r>
              <w:rPr>
                <w:noProof/>
                <w:webHidden/>
              </w:rPr>
              <w:fldChar w:fldCharType="end"/>
            </w:r>
          </w:hyperlink>
        </w:p>
        <w:p w:rsidR="001D325C" w:rsidRDefault="001D325C" w14:paraId="6581CA14" w14:textId="15E0D55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80">
            <w:r w:rsidRPr="00F63669">
              <w:rPr>
                <w:rStyle w:val="Hyperlink"/>
                <w:rFonts w:cs="Arial"/>
                <w:noProof/>
              </w:rPr>
              <w:t>Analysis of results</w:t>
            </w:r>
            <w:r>
              <w:rPr>
                <w:noProof/>
                <w:webHidden/>
              </w:rPr>
              <w:tab/>
            </w:r>
            <w:r>
              <w:rPr>
                <w:noProof/>
                <w:webHidden/>
              </w:rPr>
              <w:fldChar w:fldCharType="begin"/>
            </w:r>
            <w:r>
              <w:rPr>
                <w:noProof/>
                <w:webHidden/>
              </w:rPr>
              <w:instrText xml:space="preserve"> PAGEREF _Toc211768580 \h </w:instrText>
            </w:r>
            <w:r>
              <w:rPr>
                <w:noProof/>
                <w:webHidden/>
              </w:rPr>
            </w:r>
            <w:r>
              <w:rPr>
                <w:noProof/>
                <w:webHidden/>
              </w:rPr>
              <w:fldChar w:fldCharType="separate"/>
            </w:r>
            <w:r w:rsidR="000317D5">
              <w:rPr>
                <w:noProof/>
                <w:webHidden/>
              </w:rPr>
              <w:t>34</w:t>
            </w:r>
            <w:r>
              <w:rPr>
                <w:noProof/>
                <w:webHidden/>
              </w:rPr>
              <w:fldChar w:fldCharType="end"/>
            </w:r>
          </w:hyperlink>
        </w:p>
        <w:p w:rsidR="001D325C" w:rsidRDefault="001D325C" w14:paraId="3F325AE0" w14:textId="3A39F9A6">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81">
            <w:r w:rsidRPr="00F63669">
              <w:rPr>
                <w:rStyle w:val="Hyperlink"/>
                <w:rFonts w:cs="Arial"/>
                <w:noProof/>
              </w:rPr>
              <w:t>Certificates</w:t>
            </w:r>
            <w:r>
              <w:rPr>
                <w:noProof/>
                <w:webHidden/>
              </w:rPr>
              <w:tab/>
            </w:r>
            <w:r>
              <w:rPr>
                <w:noProof/>
                <w:webHidden/>
              </w:rPr>
              <w:fldChar w:fldCharType="begin"/>
            </w:r>
            <w:r>
              <w:rPr>
                <w:noProof/>
                <w:webHidden/>
              </w:rPr>
              <w:instrText xml:space="preserve"> PAGEREF _Toc211768581 \h </w:instrText>
            </w:r>
            <w:r>
              <w:rPr>
                <w:noProof/>
                <w:webHidden/>
              </w:rPr>
            </w:r>
            <w:r>
              <w:rPr>
                <w:noProof/>
                <w:webHidden/>
              </w:rPr>
              <w:fldChar w:fldCharType="separate"/>
            </w:r>
            <w:r w:rsidR="000317D5">
              <w:rPr>
                <w:noProof/>
                <w:webHidden/>
              </w:rPr>
              <w:t>34</w:t>
            </w:r>
            <w:r>
              <w:rPr>
                <w:noProof/>
                <w:webHidden/>
              </w:rPr>
              <w:fldChar w:fldCharType="end"/>
            </w:r>
          </w:hyperlink>
        </w:p>
        <w:p w:rsidR="001D325C" w:rsidRDefault="001D325C" w14:paraId="09D515A6" w14:textId="5C43B58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82">
            <w:r w:rsidRPr="00F63669">
              <w:rPr>
                <w:rStyle w:val="Hyperlink"/>
                <w:noProof/>
              </w:rPr>
              <w:t>Certificate Issue Procedure and Retention Policy</w:t>
            </w:r>
            <w:r>
              <w:rPr>
                <w:noProof/>
                <w:webHidden/>
              </w:rPr>
              <w:tab/>
            </w:r>
            <w:r>
              <w:rPr>
                <w:noProof/>
                <w:webHidden/>
              </w:rPr>
              <w:fldChar w:fldCharType="begin"/>
            </w:r>
            <w:r>
              <w:rPr>
                <w:noProof/>
                <w:webHidden/>
              </w:rPr>
              <w:instrText xml:space="preserve"> PAGEREF _Toc211768582 \h </w:instrText>
            </w:r>
            <w:r>
              <w:rPr>
                <w:noProof/>
                <w:webHidden/>
              </w:rPr>
            </w:r>
            <w:r>
              <w:rPr>
                <w:noProof/>
                <w:webHidden/>
              </w:rPr>
              <w:fldChar w:fldCharType="separate"/>
            </w:r>
            <w:r w:rsidR="000317D5">
              <w:rPr>
                <w:noProof/>
                <w:webHidden/>
              </w:rPr>
              <w:t>34</w:t>
            </w:r>
            <w:r>
              <w:rPr>
                <w:noProof/>
                <w:webHidden/>
              </w:rPr>
              <w:fldChar w:fldCharType="end"/>
            </w:r>
          </w:hyperlink>
        </w:p>
        <w:p w:rsidR="001D325C" w:rsidRDefault="001D325C" w14:paraId="4EAC45B7" w14:textId="71D3E6C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83">
            <w:r w:rsidRPr="00F63669">
              <w:rPr>
                <w:rStyle w:val="Hyperlink"/>
                <w:rFonts w:cs="Arial"/>
                <w:noProof/>
              </w:rPr>
              <w:t>Exams review: roles and responsibilities</w:t>
            </w:r>
            <w:r>
              <w:rPr>
                <w:noProof/>
                <w:webHidden/>
              </w:rPr>
              <w:tab/>
            </w:r>
            <w:r>
              <w:rPr>
                <w:noProof/>
                <w:webHidden/>
              </w:rPr>
              <w:fldChar w:fldCharType="begin"/>
            </w:r>
            <w:r>
              <w:rPr>
                <w:noProof/>
                <w:webHidden/>
              </w:rPr>
              <w:instrText xml:space="preserve"> PAGEREF _Toc211768583 \h </w:instrText>
            </w:r>
            <w:r>
              <w:rPr>
                <w:noProof/>
                <w:webHidden/>
              </w:rPr>
            </w:r>
            <w:r>
              <w:rPr>
                <w:noProof/>
                <w:webHidden/>
              </w:rPr>
              <w:fldChar w:fldCharType="separate"/>
            </w:r>
            <w:r w:rsidR="000317D5">
              <w:rPr>
                <w:noProof/>
                <w:webHidden/>
              </w:rPr>
              <w:t>34</w:t>
            </w:r>
            <w:r>
              <w:rPr>
                <w:noProof/>
                <w:webHidden/>
              </w:rPr>
              <w:fldChar w:fldCharType="end"/>
            </w:r>
          </w:hyperlink>
        </w:p>
        <w:p w:rsidR="001D325C" w:rsidRDefault="001D325C" w14:paraId="41FB511A" w14:textId="6454CC4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11768584">
            <w:r w:rsidRPr="00F63669">
              <w:rPr>
                <w:rStyle w:val="Hyperlink"/>
                <w:rFonts w:cs="Arial"/>
                <w:noProof/>
              </w:rPr>
              <w:t>Retention of records: roles and responsibilities</w:t>
            </w:r>
            <w:r>
              <w:rPr>
                <w:noProof/>
                <w:webHidden/>
              </w:rPr>
              <w:tab/>
            </w:r>
            <w:r>
              <w:rPr>
                <w:noProof/>
                <w:webHidden/>
              </w:rPr>
              <w:fldChar w:fldCharType="begin"/>
            </w:r>
            <w:r>
              <w:rPr>
                <w:noProof/>
                <w:webHidden/>
              </w:rPr>
              <w:instrText xml:space="preserve"> PAGEREF _Toc211768584 \h </w:instrText>
            </w:r>
            <w:r>
              <w:rPr>
                <w:noProof/>
                <w:webHidden/>
              </w:rPr>
            </w:r>
            <w:r>
              <w:rPr>
                <w:noProof/>
                <w:webHidden/>
              </w:rPr>
              <w:fldChar w:fldCharType="separate"/>
            </w:r>
            <w:r w:rsidR="000317D5">
              <w:rPr>
                <w:noProof/>
                <w:webHidden/>
              </w:rPr>
              <w:t>35</w:t>
            </w:r>
            <w:r>
              <w:rPr>
                <w:noProof/>
                <w:webHidden/>
              </w:rPr>
              <w:fldChar w:fldCharType="end"/>
            </w:r>
          </w:hyperlink>
        </w:p>
        <w:p w:rsidR="001D325C" w:rsidRDefault="001D325C" w14:paraId="61632131" w14:textId="6F3B818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11768585">
            <w:r w:rsidRPr="00F63669">
              <w:rPr>
                <w:rStyle w:val="Hyperlink"/>
                <w:noProof/>
              </w:rPr>
              <w:t>Exams Archiving Policy</w:t>
            </w:r>
            <w:r>
              <w:rPr>
                <w:noProof/>
                <w:webHidden/>
              </w:rPr>
              <w:tab/>
            </w:r>
            <w:r>
              <w:rPr>
                <w:noProof/>
                <w:webHidden/>
              </w:rPr>
              <w:fldChar w:fldCharType="begin"/>
            </w:r>
            <w:r>
              <w:rPr>
                <w:noProof/>
                <w:webHidden/>
              </w:rPr>
              <w:instrText xml:space="preserve"> PAGEREF _Toc211768585 \h </w:instrText>
            </w:r>
            <w:r>
              <w:rPr>
                <w:noProof/>
                <w:webHidden/>
              </w:rPr>
            </w:r>
            <w:r>
              <w:rPr>
                <w:noProof/>
                <w:webHidden/>
              </w:rPr>
              <w:fldChar w:fldCharType="separate"/>
            </w:r>
            <w:r w:rsidR="000317D5">
              <w:rPr>
                <w:noProof/>
                <w:webHidden/>
              </w:rPr>
              <w:t>35</w:t>
            </w:r>
            <w:r>
              <w:rPr>
                <w:noProof/>
                <w:webHidden/>
              </w:rPr>
              <w:fldChar w:fldCharType="end"/>
            </w:r>
          </w:hyperlink>
        </w:p>
        <w:p w:rsidRPr="0064792A" w:rsidR="00775F95" w:rsidP="000D251C" w:rsidRDefault="00775F95" w14:paraId="666EDB6F" w14:textId="32FD5155">
          <w:pPr>
            <w:spacing w:line="276" w:lineRule="auto"/>
            <w:jc w:val="both"/>
            <w:rPr>
              <w:rFonts w:cs="Arial"/>
            </w:rPr>
          </w:pPr>
          <w:r w:rsidRPr="0064792A">
            <w:rPr>
              <w:rFonts w:cs="Arial"/>
            </w:rPr>
            <w:fldChar w:fldCharType="end"/>
          </w:r>
        </w:p>
      </w:sdtContent>
    </w:sdt>
    <w:p w:rsidR="00F16309" w:rsidRDefault="00F16309" w14:paraId="1C3E3B92" w14:textId="2384AC7F">
      <w:pPr>
        <w:spacing w:after="200" w:line="276" w:lineRule="auto"/>
        <w:rPr>
          <w:rFonts w:cs="Arial"/>
          <w:b/>
          <w:color w:val="003399"/>
          <w:sz w:val="24"/>
        </w:rPr>
      </w:pPr>
      <w:r>
        <w:rPr>
          <w:rFonts w:cs="Arial"/>
        </w:rPr>
        <w:br w:type="page"/>
      </w:r>
    </w:p>
    <w:p w:rsidRPr="008941A1" w:rsidR="00775F95" w:rsidP="000F289B" w:rsidRDefault="00775F95" w14:paraId="034569C1" w14:textId="3E3F44C6">
      <w:pPr>
        <w:pStyle w:val="Headinglevel1"/>
        <w:jc w:val="both"/>
        <w:rPr>
          <w:rFonts w:cs="Arial"/>
          <w:szCs w:val="24"/>
        </w:rPr>
      </w:pPr>
      <w:bookmarkStart w:name="_Toc211768479" w:id="2"/>
      <w:r w:rsidRPr="008941A1">
        <w:rPr>
          <w:rFonts w:cs="Arial"/>
          <w:szCs w:val="24"/>
        </w:rPr>
        <w:t>Purpose of the policy</w:t>
      </w:r>
      <w:bookmarkEnd w:id="2"/>
    </w:p>
    <w:p w:rsidRPr="00AF67B3" w:rsidR="00F16309" w:rsidP="000F289B" w:rsidRDefault="00775F95" w14:paraId="023B23F4" w14:textId="688AEA12">
      <w:pPr>
        <w:spacing w:after="120"/>
        <w:jc w:val="both"/>
        <w:rPr>
          <w:rFonts w:cs="Tahoma"/>
          <w:szCs w:val="22"/>
        </w:rPr>
      </w:pPr>
      <w:r w:rsidRPr="00DD523C">
        <w:rPr>
          <w:rFonts w:cs="Tahoma"/>
          <w:szCs w:val="22"/>
        </w:rPr>
        <w:t xml:space="preserve">The centre is committed to ensuring that the </w:t>
      </w:r>
      <w:r w:rsidRPr="00110CD1" w:rsidR="00D650C0">
        <w:rPr>
          <w:rFonts w:cs="Tahoma"/>
          <w:szCs w:val="22"/>
        </w:rPr>
        <w:t>examination</w:t>
      </w:r>
      <w:r w:rsidRPr="00110CD1" w:rsidR="00895FD9">
        <w:rPr>
          <w:rFonts w:cs="Tahoma"/>
          <w:szCs w:val="22"/>
        </w:rPr>
        <w:t>s</w:t>
      </w:r>
      <w:r w:rsidRPr="00110CD1" w:rsidR="00FE0FC7">
        <w:rPr>
          <w:rFonts w:cs="Tahoma"/>
          <w:szCs w:val="22"/>
        </w:rPr>
        <w:t xml:space="preserve"> and </w:t>
      </w:r>
      <w:r w:rsidRPr="00110CD1" w:rsidR="00D650C0">
        <w:rPr>
          <w:rFonts w:cs="Tahoma"/>
          <w:szCs w:val="22"/>
        </w:rPr>
        <w:t>assessment</w:t>
      </w:r>
      <w:r w:rsidRPr="00110CD1" w:rsidR="00895FD9">
        <w:rPr>
          <w:rFonts w:cs="Tahoma"/>
          <w:szCs w:val="22"/>
        </w:rPr>
        <w:t>s</w:t>
      </w:r>
      <w:r w:rsidRPr="00110CD1">
        <w:rPr>
          <w:rFonts w:cs="Tahoma"/>
          <w:szCs w:val="22"/>
        </w:rPr>
        <w:t xml:space="preserve"> management and administration process is run effectively and efficiently</w:t>
      </w:r>
      <w:r w:rsidRPr="00110CD1" w:rsidR="007F1D89">
        <w:rPr>
          <w:rFonts w:cs="Tahoma"/>
          <w:szCs w:val="22"/>
        </w:rPr>
        <w:t xml:space="preserve"> and in compliance</w:t>
      </w:r>
      <w:r w:rsidRPr="00DD523C" w:rsidR="007F1D89">
        <w:rPr>
          <w:rFonts w:cs="Tahoma"/>
          <w:szCs w:val="22"/>
        </w:rPr>
        <w:t xml:space="preserve"> with the published JCQ</w:t>
      </w:r>
      <w:r w:rsidRPr="00AF67B3" w:rsidR="007F1D89">
        <w:rPr>
          <w:rFonts w:cs="Tahoma"/>
          <w:szCs w:val="22"/>
        </w:rPr>
        <w:t xml:space="preserve"> regulations and awarding body requirements</w:t>
      </w:r>
      <w:r w:rsidRPr="00AF67B3">
        <w:rPr>
          <w:rFonts w:cs="Tahoma"/>
          <w:szCs w:val="22"/>
        </w:rPr>
        <w:t xml:space="preserve">. </w:t>
      </w:r>
    </w:p>
    <w:p w:rsidRPr="00DD523C" w:rsidR="00775F95" w:rsidP="000F289B" w:rsidRDefault="00775F95" w14:paraId="18F6D06E" w14:textId="5ECE5A65">
      <w:pPr>
        <w:jc w:val="both"/>
        <w:rPr>
          <w:rFonts w:cs="Tahoma"/>
          <w:szCs w:val="22"/>
        </w:rPr>
      </w:pPr>
      <w:r w:rsidRPr="00DD523C">
        <w:rPr>
          <w:rFonts w:cs="Tahoma"/>
          <w:szCs w:val="22"/>
        </w:rPr>
        <w:t>This policy will ensure that:</w:t>
      </w:r>
    </w:p>
    <w:p w:rsidRPr="00DD523C" w:rsidR="008941A1" w:rsidP="000F289B" w:rsidRDefault="00A402A4" w14:paraId="5E06FEBA" w14:textId="5F5E8CB4">
      <w:pPr>
        <w:pStyle w:val="ListParagraph"/>
        <w:numPr>
          <w:ilvl w:val="0"/>
          <w:numId w:val="30"/>
        </w:numPr>
        <w:jc w:val="both"/>
        <w:rPr>
          <w:rFonts w:cs="Tahoma"/>
          <w:szCs w:val="22"/>
        </w:rPr>
      </w:pPr>
      <w:r w:rsidRPr="00DD523C">
        <w:rPr>
          <w:rFonts w:cs="Tahoma"/>
          <w:szCs w:val="22"/>
        </w:rPr>
        <w:t xml:space="preserve">all aspects of the centre’s </w:t>
      </w:r>
      <w:r w:rsidRPr="00DD523C" w:rsidR="00775F95">
        <w:rPr>
          <w:rFonts w:cs="Tahoma"/>
          <w:szCs w:val="22"/>
        </w:rPr>
        <w:t xml:space="preserve">process </w:t>
      </w:r>
      <w:proofErr w:type="gramStart"/>
      <w:r w:rsidRPr="00DD523C" w:rsidR="00775F95">
        <w:rPr>
          <w:rFonts w:cs="Tahoma"/>
          <w:szCs w:val="22"/>
        </w:rPr>
        <w:t>is</w:t>
      </w:r>
      <w:proofErr w:type="gramEnd"/>
      <w:r w:rsidRPr="00DD523C" w:rsidR="00775F95">
        <w:rPr>
          <w:rFonts w:cs="Tahoma"/>
          <w:szCs w:val="22"/>
        </w:rPr>
        <w:t xml:space="preserve"> documented</w:t>
      </w:r>
      <w:r w:rsidRPr="00DD523C" w:rsidR="003B1CD5">
        <w:rPr>
          <w:rFonts w:cs="Tahoma"/>
          <w:szCs w:val="22"/>
        </w:rPr>
        <w:t xml:space="preserve">, supporting the </w:t>
      </w:r>
      <w:r w:rsidRPr="00DD523C" w:rsidR="00895FD9">
        <w:rPr>
          <w:rFonts w:cs="Tahoma"/>
          <w:szCs w:val="22"/>
        </w:rPr>
        <w:t xml:space="preserve">centre’s </w:t>
      </w:r>
      <w:r w:rsidRPr="00DD523C" w:rsidR="003B1CD5">
        <w:rPr>
          <w:rFonts w:cs="Tahoma"/>
          <w:szCs w:val="22"/>
        </w:rPr>
        <w:t>contingency plan,</w:t>
      </w:r>
      <w:r w:rsidRPr="00DD523C" w:rsidR="00775F95">
        <w:rPr>
          <w:rFonts w:cs="Tahoma"/>
          <w:szCs w:val="22"/>
        </w:rPr>
        <w:t xml:space="preserve"> and other relevant exams-related policies</w:t>
      </w:r>
      <w:r w:rsidRPr="00DD523C" w:rsidR="00895FD9">
        <w:rPr>
          <w:rFonts w:cs="Tahoma"/>
          <w:szCs w:val="22"/>
        </w:rPr>
        <w:t xml:space="preserve"> and </w:t>
      </w:r>
      <w:r w:rsidRPr="00DD523C" w:rsidR="00775F95">
        <w:rPr>
          <w:rFonts w:cs="Tahoma"/>
          <w:szCs w:val="22"/>
        </w:rPr>
        <w:t>procedures are signposted</w:t>
      </w:r>
      <w:r w:rsidRPr="00DD523C" w:rsidR="00DF6EFB">
        <w:rPr>
          <w:rFonts w:cs="Tahoma"/>
          <w:szCs w:val="22"/>
        </w:rPr>
        <w:t xml:space="preserve"> to</w:t>
      </w:r>
    </w:p>
    <w:p w:rsidRPr="00DD523C" w:rsidR="008941A1" w:rsidP="000F289B" w:rsidRDefault="00775F95" w14:paraId="4FEF38E9" w14:textId="77777777">
      <w:pPr>
        <w:pStyle w:val="ListParagraph"/>
        <w:numPr>
          <w:ilvl w:val="0"/>
          <w:numId w:val="30"/>
        </w:numPr>
        <w:jc w:val="both"/>
        <w:rPr>
          <w:rFonts w:cs="Tahoma"/>
          <w:szCs w:val="22"/>
        </w:rPr>
      </w:pPr>
      <w:r w:rsidRPr="00DD523C">
        <w:rPr>
          <w:rFonts w:cs="Tahoma"/>
          <w:szCs w:val="22"/>
        </w:rPr>
        <w:t>the workforce is well informed and supported</w:t>
      </w:r>
    </w:p>
    <w:p w:rsidRPr="00DD523C" w:rsidR="008941A1" w:rsidP="000F289B" w:rsidRDefault="00775F95" w14:paraId="6F588758" w14:textId="1CD6A4A6">
      <w:pPr>
        <w:pStyle w:val="ListParagraph"/>
        <w:numPr>
          <w:ilvl w:val="0"/>
          <w:numId w:val="30"/>
        </w:numPr>
        <w:jc w:val="both"/>
        <w:rPr>
          <w:rFonts w:cs="Tahoma"/>
          <w:szCs w:val="22"/>
        </w:rPr>
      </w:pPr>
      <w:r w:rsidRPr="00DD523C">
        <w:rPr>
          <w:rFonts w:cs="Tahoma"/>
          <w:szCs w:val="22"/>
        </w:rPr>
        <w:t>all centre staff involved in the process clearly understand their roles and responsibilities</w:t>
      </w:r>
    </w:p>
    <w:p w:rsidRPr="00DD523C" w:rsidR="008941A1" w:rsidP="000F289B" w:rsidRDefault="00775F95" w14:paraId="3105F33B" w14:textId="386EF50B">
      <w:pPr>
        <w:pStyle w:val="ListParagraph"/>
        <w:numPr>
          <w:ilvl w:val="0"/>
          <w:numId w:val="30"/>
        </w:numPr>
        <w:jc w:val="both"/>
        <w:rPr>
          <w:rFonts w:cs="Tahoma"/>
          <w:szCs w:val="22"/>
        </w:rPr>
      </w:pPr>
      <w:r w:rsidRPr="00DD523C">
        <w:rPr>
          <w:rFonts w:cs="Tahoma"/>
          <w:szCs w:val="22"/>
        </w:rPr>
        <w:t xml:space="preserve">all exams and assessments are conducted </w:t>
      </w:r>
      <w:r w:rsidRPr="00DD523C" w:rsidR="003B1CD5">
        <w:rPr>
          <w:rFonts w:cs="Tahoma"/>
          <w:szCs w:val="22"/>
        </w:rPr>
        <w:t>according to</w:t>
      </w:r>
      <w:r w:rsidRPr="00DD523C">
        <w:rPr>
          <w:rFonts w:cs="Tahoma"/>
          <w:szCs w:val="22"/>
        </w:rPr>
        <w:t xml:space="preserve"> JCQ and awarding body regulations, guidance and instructions, thus </w:t>
      </w:r>
      <w:proofErr w:type="gramStart"/>
      <w:r w:rsidRPr="00DD523C" w:rsidR="005F6493">
        <w:rPr>
          <w:rFonts w:cs="Tahoma"/>
          <w:szCs w:val="22"/>
        </w:rPr>
        <w:t>maintaining</w:t>
      </w:r>
      <w:r w:rsidRPr="00DD523C">
        <w:rPr>
          <w:rFonts w:cs="Tahoma"/>
          <w:szCs w:val="22"/>
        </w:rPr>
        <w:t xml:space="preserve"> th</w:t>
      </w:r>
      <w:r w:rsidRPr="00DD523C" w:rsidR="005F6493">
        <w:rPr>
          <w:rFonts w:cs="Tahoma"/>
          <w:szCs w:val="22"/>
        </w:rPr>
        <w:t xml:space="preserve">e integrity and security of the </w:t>
      </w:r>
      <w:r w:rsidRPr="00DD523C" w:rsidR="00D650C0">
        <w:rPr>
          <w:rFonts w:cs="Tahoma"/>
          <w:szCs w:val="22"/>
        </w:rPr>
        <w:t xml:space="preserve">examination/assessment </w:t>
      </w:r>
      <w:r w:rsidRPr="00DD523C" w:rsidR="005F6493">
        <w:rPr>
          <w:rFonts w:cs="Tahoma"/>
          <w:szCs w:val="22"/>
        </w:rPr>
        <w:t>system at all times</w:t>
      </w:r>
      <w:proofErr w:type="gramEnd"/>
    </w:p>
    <w:p w:rsidRPr="00DD523C" w:rsidR="00775F95" w:rsidP="000F289B" w:rsidRDefault="00775F95" w14:paraId="1BD312F1" w14:textId="537B87B8">
      <w:pPr>
        <w:pStyle w:val="ListParagraph"/>
        <w:numPr>
          <w:ilvl w:val="0"/>
          <w:numId w:val="30"/>
        </w:numPr>
        <w:jc w:val="both"/>
        <w:rPr>
          <w:rFonts w:cs="Tahoma"/>
          <w:szCs w:val="22"/>
        </w:rPr>
      </w:pPr>
      <w:r w:rsidRPr="00DD523C">
        <w:rPr>
          <w:rFonts w:cs="Tahoma"/>
          <w:szCs w:val="22"/>
        </w:rPr>
        <w:t>exam candidates understand the process and what is expected of them</w:t>
      </w:r>
    </w:p>
    <w:p w:rsidRPr="00AF67B3" w:rsidR="00DC7C0A" w:rsidP="000F289B" w:rsidRDefault="00775F95" w14:paraId="0D2FA64B" w14:textId="06E6FB3A">
      <w:pPr>
        <w:spacing w:before="120"/>
        <w:jc w:val="both"/>
        <w:rPr>
          <w:rFonts w:cs="Tahoma"/>
          <w:szCs w:val="22"/>
        </w:rPr>
      </w:pPr>
      <w:r w:rsidRPr="00AF67B3">
        <w:rPr>
          <w:rFonts w:cs="Tahoma"/>
          <w:szCs w:val="22"/>
        </w:rPr>
        <w:t>This policy is reviewed annually to ensure ways of working in the centre are accurately reflected and that exams and assessments are conducted to current JCQ (and awarding body) regulations, instructions and gui</w:t>
      </w:r>
      <w:r w:rsidRPr="00AF67B3" w:rsidR="00972D7E">
        <w:rPr>
          <w:rFonts w:cs="Tahoma"/>
          <w:szCs w:val="22"/>
        </w:rPr>
        <w:t xml:space="preserve">dance. </w:t>
      </w:r>
    </w:p>
    <w:p w:rsidRPr="00AF67B3" w:rsidR="00775F95" w:rsidP="000F289B" w:rsidRDefault="00775F95" w14:paraId="0F69BACC" w14:textId="602DECEC">
      <w:pPr>
        <w:spacing w:before="120" w:after="120"/>
        <w:jc w:val="both"/>
        <w:rPr>
          <w:rFonts w:cs="Tahoma"/>
          <w:szCs w:val="22"/>
        </w:rPr>
      </w:pPr>
      <w:r w:rsidRPr="00AF67B3">
        <w:rPr>
          <w:rFonts w:cs="Tahoma"/>
          <w:szCs w:val="22"/>
        </w:rPr>
        <w:t>This policy will be communicated to all relevant centre staff</w:t>
      </w:r>
      <w:r w:rsidR="00110CD1">
        <w:rPr>
          <w:rFonts w:cs="Tahoma"/>
          <w:szCs w:val="22"/>
        </w:rPr>
        <w:t xml:space="preserve"> annually</w:t>
      </w:r>
      <w:r w:rsidRPr="00AF67B3">
        <w:rPr>
          <w:rFonts w:cs="Tahoma"/>
          <w:szCs w:val="22"/>
        </w:rPr>
        <w:t>.</w:t>
      </w:r>
      <w:r w:rsidR="00110CD1">
        <w:rPr>
          <w:rFonts w:cs="Tahoma"/>
          <w:szCs w:val="22"/>
        </w:rPr>
        <w:t xml:space="preserve"> </w:t>
      </w:r>
    </w:p>
    <w:p w:rsidRPr="00AF67B3" w:rsidR="00AB0397" w:rsidP="000F289B" w:rsidRDefault="00775F95" w14:paraId="1E2AA52C" w14:textId="3442A169">
      <w:pPr>
        <w:pStyle w:val="Headinglevel1"/>
        <w:spacing w:before="240" w:after="120"/>
        <w:jc w:val="both"/>
        <w:rPr>
          <w:rFonts w:cs="Arial"/>
          <w:szCs w:val="24"/>
        </w:rPr>
      </w:pPr>
      <w:bookmarkStart w:name="_Toc211768480" w:id="3"/>
      <w:r w:rsidRPr="00AF67B3">
        <w:rPr>
          <w:rFonts w:cs="Arial"/>
          <w:szCs w:val="24"/>
        </w:rPr>
        <w:t>Roles and responsibilities overview</w:t>
      </w:r>
      <w:bookmarkEnd w:id="3"/>
    </w:p>
    <w:p w:rsidR="00117FDD" w:rsidP="000F289B" w:rsidRDefault="00117FDD" w14:paraId="2A26C8E6" w14:textId="77777777">
      <w:pPr>
        <w:pStyle w:val="xmsonormal"/>
        <w:jc w:val="both"/>
        <w:rPr>
          <w:rFonts w:ascii="Tahoma" w:hAnsi="Tahoma" w:cs="Tahoma"/>
          <w:color w:val="595959" w:themeColor="text1" w:themeTint="A6"/>
          <w:sz w:val="20"/>
          <w:szCs w:val="20"/>
        </w:rPr>
      </w:pPr>
      <w:r w:rsidRPr="000C7BAD">
        <w:rPr>
          <w:rFonts w:ascii="Tahoma" w:hAnsi="Tahoma" w:cs="Tahoma"/>
          <w:color w:val="595959" w:themeColor="text1" w:themeTint="A6"/>
          <w:sz w:val="20"/>
          <w:szCs w:val="20"/>
        </w:rPr>
        <w:t>(</w:t>
      </w:r>
      <w:hyperlink w:history="1" r:id="rId13">
        <w:r w:rsidRPr="000C7BAD">
          <w:rPr>
            <w:rStyle w:val="Hyperlink"/>
            <w:rFonts w:ascii="Tahoma" w:hAnsi="Tahoma" w:cs="Tahoma"/>
            <w:color w:val="0070C0"/>
            <w:sz w:val="20"/>
            <w:szCs w:val="20"/>
            <w:u w:val="none"/>
          </w:rPr>
          <w:t>GR</w:t>
        </w:r>
      </w:hyperlink>
      <w:r w:rsidRPr="000C7BAD">
        <w:rPr>
          <w:rStyle w:val="Hyperlink"/>
          <w:rFonts w:ascii="Tahoma" w:hAnsi="Tahoma" w:cs="Tahoma"/>
          <w:color w:val="595959" w:themeColor="text1" w:themeTint="A6"/>
          <w:sz w:val="20"/>
          <w:szCs w:val="20"/>
          <w:u w:val="none"/>
        </w:rPr>
        <w:t xml:space="preserve"> </w:t>
      </w:r>
      <w:r w:rsidRPr="000C7BAD">
        <w:rPr>
          <w:rFonts w:ascii="Tahoma" w:hAnsi="Tahoma" w:cs="Tahoma"/>
          <w:color w:val="595959" w:themeColor="text1" w:themeTint="A6"/>
          <w:sz w:val="20"/>
          <w:szCs w:val="20"/>
        </w:rPr>
        <w:t>2)</w:t>
      </w:r>
    </w:p>
    <w:p w:rsidR="00DC7C0A" w:rsidP="000F289B" w:rsidRDefault="00DC7C0A" w14:paraId="13659383" w14:textId="269F2A03">
      <w:pPr>
        <w:pStyle w:val="NormalWeb"/>
        <w:spacing w:before="0" w:beforeAutospacing="0" w:after="120" w:afterAutospacing="0"/>
        <w:jc w:val="both"/>
        <w:rPr>
          <w:rFonts w:ascii="Tahoma" w:hAnsi="Tahoma" w:cs="Tahoma"/>
          <w:szCs w:val="22"/>
        </w:rPr>
      </w:pPr>
      <w:r w:rsidRPr="00DC7C0A">
        <w:rPr>
          <w:rFonts w:ascii="Tahoma" w:hAnsi="Tahoma" w:cs="Tahoma"/>
          <w:szCs w:val="22"/>
        </w:rPr>
        <w:t xml:space="preserve">The </w:t>
      </w:r>
      <w:r w:rsidRPr="00DC7C0A">
        <w:rPr>
          <w:rFonts w:ascii="Tahoma" w:hAnsi="Tahoma" w:cs="Tahoma"/>
          <w:b/>
          <w:bCs/>
          <w:szCs w:val="22"/>
        </w:rPr>
        <w:t>head of centre</w:t>
      </w:r>
      <w:r w:rsidRPr="00DC7C0A">
        <w:rPr>
          <w:rFonts w:ascii="Tahoma" w:hAnsi="Tahoma" w:cs="Tahoma"/>
          <w:szCs w:val="22"/>
        </w:rPr>
        <w:t xml:space="preserve"> is the individual who is accountable to the awarding bodies for ensuring that the centre is always compliant with the published JCQ regulations and awarding body requirements to ensure the security and integrity of the examinations/ assessments. This individual must have the authority to deploy the necessary resources to ensure that the centre is always compliant in meeting published JCQ regulations and awarding body requirements.</w:t>
      </w:r>
    </w:p>
    <w:p w:rsidRPr="000C0A06" w:rsidR="00AF67B3" w:rsidP="000F289B" w:rsidRDefault="001F7E14" w14:paraId="6243036F" w14:textId="5653E96D">
      <w:pPr>
        <w:pStyle w:val="NormalWeb"/>
        <w:spacing w:before="120" w:beforeAutospacing="0" w:after="120" w:afterAutospacing="0"/>
        <w:jc w:val="both"/>
        <w:rPr>
          <w:rFonts w:ascii="Tahoma" w:hAnsi="Tahoma" w:cs="Tahoma"/>
          <w:szCs w:val="22"/>
        </w:rPr>
      </w:pPr>
      <w:r w:rsidRPr="000C0A06">
        <w:rPr>
          <w:rFonts w:ascii="Tahoma" w:hAnsi="Tahoma" w:cs="Tahoma"/>
          <w:b/>
          <w:bCs/>
          <w:szCs w:val="22"/>
        </w:rPr>
        <w:t xml:space="preserve">The examinations officer </w:t>
      </w:r>
      <w:r w:rsidRPr="000C0A06">
        <w:rPr>
          <w:rFonts w:ascii="Tahoma" w:hAnsi="Tahoma" w:cs="Tahoma"/>
          <w:szCs w:val="22"/>
        </w:rPr>
        <w:t>is the person appointed by the head of centre to act on behalf of, and be the main point of contact for, the centre in matters relating to the general administration of awarding body examinations and assessments.</w:t>
      </w:r>
      <w:r w:rsidR="006D75C4">
        <w:rPr>
          <w:rFonts w:ascii="Tahoma" w:hAnsi="Tahoma" w:cs="Tahoma"/>
          <w:szCs w:val="22"/>
        </w:rPr>
        <w:t xml:space="preserve"> </w:t>
      </w:r>
    </w:p>
    <w:p w:rsidR="006D75C4" w:rsidP="000F289B" w:rsidRDefault="007266D4" w14:paraId="6AAD6717" w14:textId="1F233276">
      <w:pPr>
        <w:pStyle w:val="NormalWeb"/>
        <w:spacing w:before="120" w:beforeAutospacing="0" w:after="120" w:afterAutospacing="0"/>
        <w:jc w:val="both"/>
        <w:rPr>
          <w:rFonts w:ascii="Tahoma" w:hAnsi="Tahoma" w:cs="Tahoma"/>
          <w:szCs w:val="22"/>
        </w:rPr>
      </w:pPr>
      <w:r w:rsidRPr="00FE0FC7">
        <w:rPr>
          <w:rFonts w:ascii="Tahoma" w:hAnsi="Tahoma" w:cs="Tahoma"/>
          <w:b/>
          <w:bCs/>
          <w:szCs w:val="22"/>
        </w:rPr>
        <w:t xml:space="preserve">The head of </w:t>
      </w:r>
      <w:r w:rsidRPr="00110CD1">
        <w:rPr>
          <w:rFonts w:ascii="Tahoma" w:hAnsi="Tahoma" w:cs="Tahoma"/>
          <w:b/>
          <w:bCs/>
          <w:szCs w:val="22"/>
        </w:rPr>
        <w:t xml:space="preserve">centre </w:t>
      </w:r>
      <w:r w:rsidRPr="00110CD1" w:rsidR="00FE0FC7">
        <w:rPr>
          <w:rFonts w:ascii="Tahoma" w:hAnsi="Tahoma" w:cs="Tahoma"/>
          <w:b/>
          <w:bCs/>
          <w:szCs w:val="22"/>
        </w:rPr>
        <w:t>cannot also be</w:t>
      </w:r>
      <w:r w:rsidRPr="00110CD1" w:rsidR="001F7E14">
        <w:rPr>
          <w:rFonts w:ascii="Tahoma" w:hAnsi="Tahoma" w:cs="Tahoma"/>
          <w:b/>
          <w:bCs/>
          <w:szCs w:val="22"/>
        </w:rPr>
        <w:t xml:space="preserve"> the</w:t>
      </w:r>
      <w:r w:rsidRPr="00FE0FC7" w:rsidR="001F7E14">
        <w:rPr>
          <w:rFonts w:ascii="Tahoma" w:hAnsi="Tahoma" w:cs="Tahoma"/>
          <w:b/>
          <w:bCs/>
          <w:szCs w:val="22"/>
        </w:rPr>
        <w:t xml:space="preserve"> examinations officer</w:t>
      </w:r>
      <w:r w:rsidRPr="00FE0FC7" w:rsidR="001F7E14">
        <w:rPr>
          <w:rFonts w:ascii="Tahoma" w:hAnsi="Tahoma" w:cs="Tahoma"/>
          <w:szCs w:val="22"/>
        </w:rPr>
        <w:t>.</w:t>
      </w:r>
      <w:r w:rsidRPr="00FE0FC7" w:rsidR="001F7E14">
        <w:rPr>
          <w:rFonts w:ascii="Tahoma" w:hAnsi="Tahoma" w:cs="Tahoma"/>
          <w:b/>
          <w:bCs/>
          <w:szCs w:val="22"/>
        </w:rPr>
        <w:t xml:space="preserve"> </w:t>
      </w:r>
      <w:r w:rsidRPr="00FE0FC7" w:rsidR="001F7E14">
        <w:rPr>
          <w:rFonts w:ascii="Tahoma" w:hAnsi="Tahoma" w:cs="Tahoma"/>
          <w:szCs w:val="22"/>
        </w:rPr>
        <w:t>A head of centre and an examinations officer are two distinct and separate roles.</w:t>
      </w:r>
      <w:r>
        <w:rPr>
          <w:rFonts w:ascii="Tahoma" w:hAnsi="Tahoma" w:cs="Tahoma"/>
          <w:szCs w:val="22"/>
        </w:rPr>
        <w:t xml:space="preserve"> </w:t>
      </w:r>
    </w:p>
    <w:p w:rsidR="00C76A98" w:rsidP="000F289B" w:rsidRDefault="0072000C" w14:paraId="0C724885" w14:textId="1391780A">
      <w:pPr>
        <w:pStyle w:val="xmsonormal"/>
        <w:spacing w:after="120"/>
        <w:jc w:val="both"/>
        <w:rPr>
          <w:rFonts w:ascii="Tahoma" w:hAnsi="Tahoma" w:cs="Tahoma"/>
          <w:color w:val="595959" w:themeColor="text1" w:themeTint="A6"/>
          <w:sz w:val="20"/>
          <w:szCs w:val="20"/>
        </w:rPr>
      </w:pPr>
      <w:r w:rsidRPr="000C7BAD">
        <w:rPr>
          <w:rFonts w:ascii="Tahoma" w:hAnsi="Tahoma" w:cs="Tahoma"/>
          <w:lang w:val="en-GB"/>
        </w:rPr>
        <w:t xml:space="preserve">The head of centre and/or examinations officer may operate across more than one centre. In such cases the head of centre must ensure there is </w:t>
      </w:r>
      <w:r w:rsidRPr="007266D4">
        <w:rPr>
          <w:rFonts w:ascii="Tahoma" w:hAnsi="Tahoma" w:cs="Tahoma"/>
          <w:lang w:val="en-GB"/>
        </w:rPr>
        <w:t xml:space="preserve">suitable </w:t>
      </w:r>
      <w:r w:rsidRPr="007266D4" w:rsidR="000C7BAD">
        <w:rPr>
          <w:rFonts w:ascii="Tahoma" w:hAnsi="Tahoma" w:cs="Tahoma"/>
          <w:lang w:val="en-GB"/>
        </w:rPr>
        <w:t>senior leadership team</w:t>
      </w:r>
      <w:r w:rsidR="00FE0FC7">
        <w:rPr>
          <w:rFonts w:ascii="Tahoma" w:hAnsi="Tahoma" w:cs="Tahoma"/>
          <w:lang w:val="en-GB"/>
        </w:rPr>
        <w:t xml:space="preserve"> </w:t>
      </w:r>
      <w:r w:rsidRPr="00110CD1" w:rsidR="00FE0FC7">
        <w:rPr>
          <w:rFonts w:ascii="Tahoma" w:hAnsi="Tahoma" w:cs="Tahoma"/>
          <w:lang w:val="en-GB"/>
        </w:rPr>
        <w:t>and examinations officer</w:t>
      </w:r>
      <w:r w:rsidRPr="00110CD1" w:rsidR="000C7BAD">
        <w:rPr>
          <w:rFonts w:ascii="Tahoma" w:hAnsi="Tahoma" w:cs="Tahoma"/>
          <w:lang w:val="en-GB"/>
        </w:rPr>
        <w:t xml:space="preserve"> </w:t>
      </w:r>
      <w:r w:rsidRPr="00110CD1">
        <w:rPr>
          <w:rFonts w:ascii="Tahoma" w:hAnsi="Tahoma" w:cs="Tahoma"/>
          <w:lang w:val="en-GB"/>
        </w:rPr>
        <w:t>support in place, so they can meet their obligations across all centres for which they are responsible</w:t>
      </w:r>
      <w:r w:rsidRPr="00110CD1" w:rsidR="00350A93">
        <w:rPr>
          <w:rFonts w:ascii="Tahoma" w:hAnsi="Tahoma" w:cs="Tahoma"/>
          <w:lang w:val="en-GB"/>
        </w:rPr>
        <w:t>.</w:t>
      </w:r>
      <w:r w:rsidRPr="000C7BAD">
        <w:rPr>
          <w:rFonts w:ascii="Tahoma" w:hAnsi="Tahoma" w:cs="Tahoma"/>
          <w:lang w:val="en-GB"/>
        </w:rPr>
        <w:t xml:space="preserve"> The head of centre must ensure that these arrangements are covered by their examination contingency plan.</w:t>
      </w:r>
      <w:r w:rsidRPr="000C7BAD" w:rsidR="001F7E14">
        <w:rPr>
          <w:rFonts w:ascii="Tahoma" w:hAnsi="Tahoma" w:cs="Tahoma"/>
          <w:color w:val="595959" w:themeColor="text1" w:themeTint="A6"/>
        </w:rPr>
        <w:t xml:space="preserve"> </w:t>
      </w:r>
    </w:p>
    <w:p w:rsidRPr="00673D20" w:rsidR="00673D20" w:rsidP="000F289B" w:rsidRDefault="00673D20" w14:paraId="34C03094" w14:textId="77777777">
      <w:pPr>
        <w:spacing w:after="120"/>
        <w:jc w:val="both"/>
        <w:rPr>
          <w:rFonts w:cs="Tahoma"/>
          <w:b/>
          <w:bCs/>
          <w:szCs w:val="22"/>
        </w:rPr>
      </w:pPr>
      <w:r w:rsidRPr="00895FD9">
        <w:rPr>
          <w:rFonts w:cs="Tahoma"/>
          <w:b/>
          <w:bCs/>
          <w:szCs w:val="22"/>
        </w:rPr>
        <w:t>Head of centre responsibilities</w:t>
      </w:r>
      <w:r w:rsidRPr="00673D20">
        <w:rPr>
          <w:rFonts w:cs="Tahoma"/>
          <w:b/>
          <w:bCs/>
          <w:szCs w:val="22"/>
        </w:rPr>
        <w:t xml:space="preserve"> </w:t>
      </w:r>
    </w:p>
    <w:p w:rsidRPr="00DD523C" w:rsidR="00117FDD" w:rsidP="000F289B" w:rsidRDefault="00117FDD" w14:paraId="18552F5D" w14:textId="77777777">
      <w:pPr>
        <w:pStyle w:val="xmsonormal"/>
        <w:jc w:val="both"/>
        <w:rPr>
          <w:rFonts w:ascii="Tahoma" w:hAnsi="Tahoma" w:cs="Tahoma"/>
          <w:color w:val="595959" w:themeColor="text1" w:themeTint="A6"/>
          <w:lang w:val="en-GB"/>
        </w:rPr>
      </w:pPr>
      <w:r w:rsidRPr="00DD523C">
        <w:rPr>
          <w:rFonts w:ascii="Tahoma" w:hAnsi="Tahoma" w:cs="Tahoma"/>
          <w:color w:val="595959" w:themeColor="text1" w:themeTint="A6"/>
          <w:sz w:val="20"/>
          <w:szCs w:val="20"/>
        </w:rPr>
        <w:t>(</w:t>
      </w:r>
      <w:hyperlink w:history="1" r:id="rId14">
        <w:r w:rsidRPr="00DD523C">
          <w:rPr>
            <w:rStyle w:val="Hyperlink"/>
            <w:rFonts w:ascii="Tahoma" w:hAnsi="Tahoma" w:cs="Tahoma"/>
            <w:color w:val="0070C0"/>
            <w:sz w:val="20"/>
            <w:szCs w:val="20"/>
            <w:u w:val="none"/>
          </w:rPr>
          <w:t>GR</w:t>
        </w:r>
      </w:hyperlink>
      <w:r w:rsidRPr="00DD523C">
        <w:rPr>
          <w:rStyle w:val="Hyperlink"/>
          <w:rFonts w:ascii="Tahoma" w:hAnsi="Tahoma" w:cs="Tahoma"/>
          <w:color w:val="595959" w:themeColor="text1" w:themeTint="A6"/>
          <w:sz w:val="20"/>
          <w:szCs w:val="20"/>
          <w:u w:val="none"/>
        </w:rPr>
        <w:t xml:space="preserve"> </w:t>
      </w:r>
      <w:r w:rsidRPr="00DD523C">
        <w:rPr>
          <w:rFonts w:ascii="Tahoma" w:hAnsi="Tahoma" w:cs="Tahoma"/>
          <w:color w:val="595959" w:themeColor="text1" w:themeTint="A6"/>
          <w:sz w:val="20"/>
          <w:szCs w:val="20"/>
        </w:rPr>
        <w:t>1)</w:t>
      </w:r>
    </w:p>
    <w:p w:rsidRPr="00DD523C" w:rsidR="00E90E02" w:rsidP="000F289B" w:rsidRDefault="00E90E02" w14:paraId="74CD1E19" w14:textId="7F709AFB">
      <w:pPr>
        <w:pStyle w:val="xmsonormal"/>
        <w:spacing w:after="120"/>
        <w:jc w:val="both"/>
        <w:rPr>
          <w:rFonts w:ascii="Tahoma" w:hAnsi="Tahoma" w:cs="Tahoma"/>
        </w:rPr>
      </w:pPr>
      <w:r w:rsidRPr="00DD523C">
        <w:rPr>
          <w:rFonts w:ascii="Tahoma" w:hAnsi="Tahoma" w:cs="Tahoma"/>
        </w:rPr>
        <w:t xml:space="preserve">Heads of </w:t>
      </w:r>
      <w:proofErr w:type="spellStart"/>
      <w:r w:rsidRPr="00DD523C">
        <w:rPr>
          <w:rFonts w:ascii="Tahoma" w:hAnsi="Tahoma" w:cs="Tahoma"/>
        </w:rPr>
        <w:t>centre</w:t>
      </w:r>
      <w:proofErr w:type="spellEnd"/>
      <w:r w:rsidRPr="00DD523C">
        <w:rPr>
          <w:rFonts w:ascii="Tahoma" w:hAnsi="Tahoma" w:cs="Tahoma"/>
        </w:rPr>
        <w:t xml:space="preserve"> must ensure that senior leadership teams and exam office personnel </w:t>
      </w:r>
      <w:proofErr w:type="spellStart"/>
      <w:r w:rsidRPr="00DD523C">
        <w:rPr>
          <w:rFonts w:ascii="Tahoma" w:hAnsi="Tahoma" w:cs="Tahoma"/>
        </w:rPr>
        <w:t>familiarise</w:t>
      </w:r>
      <w:proofErr w:type="spellEnd"/>
      <w:r w:rsidRPr="00DD523C">
        <w:rPr>
          <w:rFonts w:ascii="Tahoma" w:hAnsi="Tahoma" w:cs="Tahoma"/>
        </w:rPr>
        <w:t xml:space="preserve"> themselves with the entire contents of the current </w:t>
      </w:r>
      <w:hyperlink w:history="1" r:id="rId15">
        <w:r w:rsidRPr="00DD523C">
          <w:rPr>
            <w:rStyle w:val="Hyperlink"/>
            <w:rFonts w:ascii="Tahoma" w:hAnsi="Tahoma" w:cs="Tahoma"/>
            <w:color w:val="0070C0"/>
            <w:u w:val="none"/>
          </w:rPr>
          <w:t xml:space="preserve">General Regulations for Approved </w:t>
        </w:r>
        <w:proofErr w:type="spellStart"/>
        <w:r w:rsidRPr="00DD523C">
          <w:rPr>
            <w:rStyle w:val="Hyperlink"/>
            <w:rFonts w:ascii="Tahoma" w:hAnsi="Tahoma" w:cs="Tahoma"/>
            <w:color w:val="0070C0"/>
            <w:u w:val="none"/>
          </w:rPr>
          <w:t>Centres</w:t>
        </w:r>
        <w:proofErr w:type="spellEnd"/>
      </w:hyperlink>
      <w:r w:rsidRPr="00DD523C">
        <w:rPr>
          <w:rFonts w:ascii="Tahoma" w:hAnsi="Tahoma" w:cs="Tahoma"/>
        </w:rPr>
        <w:t xml:space="preserve"> (GR) booklet. </w:t>
      </w:r>
      <w:proofErr w:type="gramStart"/>
      <w:r w:rsidRPr="00DD523C">
        <w:rPr>
          <w:rFonts w:ascii="Tahoma" w:hAnsi="Tahoma" w:cs="Tahoma"/>
        </w:rPr>
        <w:t>In particular, heads</w:t>
      </w:r>
      <w:proofErr w:type="gramEnd"/>
      <w:r w:rsidRPr="00DD523C">
        <w:rPr>
          <w:rFonts w:ascii="Tahoma" w:hAnsi="Tahoma" w:cs="Tahoma"/>
        </w:rPr>
        <w:t xml:space="preserve"> of </w:t>
      </w:r>
      <w:proofErr w:type="spellStart"/>
      <w:r w:rsidRPr="00DD523C">
        <w:rPr>
          <w:rFonts w:ascii="Tahoma" w:hAnsi="Tahoma" w:cs="Tahoma"/>
        </w:rPr>
        <w:t>centre</w:t>
      </w:r>
      <w:proofErr w:type="spellEnd"/>
      <w:r w:rsidRPr="00DD523C">
        <w:rPr>
          <w:rFonts w:ascii="Tahoma" w:hAnsi="Tahoma" w:cs="Tahoma"/>
        </w:rPr>
        <w:t xml:space="preserve"> must </w:t>
      </w:r>
      <w:proofErr w:type="spellStart"/>
      <w:r w:rsidRPr="00DD523C">
        <w:rPr>
          <w:rFonts w:ascii="Tahoma" w:hAnsi="Tahoma" w:cs="Tahoma"/>
        </w:rPr>
        <w:t>familiarise</w:t>
      </w:r>
      <w:proofErr w:type="spellEnd"/>
      <w:r w:rsidRPr="00DD523C">
        <w:rPr>
          <w:rFonts w:ascii="Tahoma" w:hAnsi="Tahoma" w:cs="Tahoma"/>
        </w:rPr>
        <w:t xml:space="preserve"> themselves with paragraphs 5.1, 5.3 and 5.4. </w:t>
      </w:r>
    </w:p>
    <w:p w:rsidRPr="00DD523C" w:rsidR="00ED0666" w:rsidP="000F289B" w:rsidRDefault="00ED0666" w14:paraId="3F17F5FA" w14:textId="30C936EC">
      <w:pPr>
        <w:pStyle w:val="xmsonormal"/>
        <w:spacing w:after="120"/>
        <w:jc w:val="both"/>
        <w:rPr>
          <w:rFonts w:ascii="Tahoma" w:hAnsi="Tahoma" w:cs="Tahoma"/>
          <w:lang w:val="en-GB"/>
        </w:rPr>
      </w:pPr>
      <w:r w:rsidRPr="00DD523C">
        <w:rPr>
          <w:rFonts w:ascii="Tahoma" w:hAnsi="Tahoma" w:cs="Tahoma"/>
          <w:lang w:val="en-GB"/>
        </w:rPr>
        <w:t xml:space="preserve">Heads of centre must ensure that relevant members of staff respond promptly to </w:t>
      </w:r>
      <w:r w:rsidRPr="00110CD1" w:rsidR="0077787C">
        <w:rPr>
          <w:rFonts w:ascii="Tahoma" w:hAnsi="Tahoma" w:cs="Tahoma"/>
          <w:lang w:val="en-GB"/>
        </w:rPr>
        <w:t xml:space="preserve">requests and/or </w:t>
      </w:r>
      <w:r w:rsidRPr="00110CD1">
        <w:rPr>
          <w:rFonts w:ascii="Tahoma" w:hAnsi="Tahoma" w:cs="Tahoma"/>
          <w:lang w:val="en-GB"/>
        </w:rPr>
        <w:t>actions raised by the JCQ Centre Inspection Service. Failure to do so could result in the centre not receiving or being able to access question papers and other confidential assessment</w:t>
      </w:r>
      <w:r w:rsidRPr="00DD523C">
        <w:rPr>
          <w:rFonts w:ascii="Tahoma" w:hAnsi="Tahoma" w:cs="Tahoma"/>
          <w:lang w:val="en-GB"/>
        </w:rPr>
        <w:t xml:space="preserve"> materials. Ultimately, awarding bodies could withdraw approval of the centre. </w:t>
      </w:r>
    </w:p>
    <w:p w:rsidRPr="00DD523C" w:rsidR="00ED0666" w:rsidP="000F289B" w:rsidRDefault="00ED0666" w14:paraId="15443D0F" w14:textId="727BF439">
      <w:pPr>
        <w:pStyle w:val="xmsonormal"/>
        <w:spacing w:after="120"/>
        <w:jc w:val="both"/>
        <w:rPr>
          <w:rFonts w:ascii="Tahoma" w:hAnsi="Tahoma" w:cs="Tahoma"/>
          <w:color w:val="595959" w:themeColor="text1" w:themeTint="A6"/>
          <w:lang w:val="en-GB"/>
        </w:rPr>
      </w:pPr>
      <w:r w:rsidRPr="00DD523C">
        <w:rPr>
          <w:rFonts w:ascii="Tahoma" w:hAnsi="Tahoma" w:cs="Tahoma"/>
          <w:lang w:val="en-GB"/>
        </w:rPr>
        <w:t>Heads of centre must ensure that relevant members of staff respond promptly to requests for information from awarding bodies relating to the administration and conducting of examinations/assessments.</w:t>
      </w:r>
      <w:r w:rsidRPr="00DD523C">
        <w:rPr>
          <w:rFonts w:ascii="Tahoma" w:hAnsi="Tahoma" w:cs="Tahoma"/>
          <w:color w:val="595959" w:themeColor="text1" w:themeTint="A6"/>
          <w:lang w:val="en-GB"/>
        </w:rPr>
        <w:t xml:space="preserve"> </w:t>
      </w:r>
    </w:p>
    <w:p w:rsidR="000C0A06" w:rsidP="000F289B" w:rsidRDefault="00F40A2F" w14:paraId="61FD86D2" w14:textId="62164AB7">
      <w:pPr>
        <w:spacing w:after="120"/>
        <w:jc w:val="both"/>
        <w:rPr>
          <w:rFonts w:cs="Tahoma"/>
          <w:color w:val="595959" w:themeColor="text1" w:themeTint="A6"/>
          <w:sz w:val="20"/>
          <w:szCs w:val="20"/>
        </w:rPr>
      </w:pPr>
      <w:r w:rsidRPr="00DD523C">
        <w:rPr>
          <w:rFonts w:cs="Tahoma"/>
          <w:color w:val="595959" w:themeColor="text1" w:themeTint="A6"/>
          <w:sz w:val="20"/>
          <w:szCs w:val="20"/>
        </w:rPr>
        <w:t>(</w:t>
      </w:r>
      <w:hyperlink w:history="1" r:id="rId16">
        <w:r w:rsidRPr="00DD523C">
          <w:rPr>
            <w:rFonts w:cs="Tahoma"/>
            <w:color w:val="0070C0"/>
            <w:sz w:val="20"/>
            <w:szCs w:val="20"/>
          </w:rPr>
          <w:t>ICE</w:t>
        </w:r>
      </w:hyperlink>
      <w:r w:rsidRPr="00DD523C">
        <w:rPr>
          <w:rFonts w:cs="Tahoma"/>
          <w:sz w:val="20"/>
          <w:szCs w:val="20"/>
        </w:rPr>
        <w:t xml:space="preserve"> </w:t>
      </w:r>
      <w:r w:rsidRPr="00DD523C">
        <w:rPr>
          <w:rFonts w:cs="Tahoma"/>
          <w:color w:val="595959" w:themeColor="text1" w:themeTint="A6"/>
          <w:sz w:val="20"/>
          <w:szCs w:val="20"/>
        </w:rPr>
        <w:t xml:space="preserve">Introduction) </w:t>
      </w:r>
      <w:r w:rsidRPr="00DD523C" w:rsidR="00AF67B3">
        <w:rPr>
          <w:rFonts w:cs="Tahoma"/>
          <w:b/>
          <w:bCs/>
          <w:szCs w:val="22"/>
        </w:rPr>
        <w:t>It is the responsibility of the head of centre to ensure that all staff comply with the instructions in</w:t>
      </w:r>
      <w:r w:rsidRPr="00DD523C" w:rsidR="00570A26">
        <w:rPr>
          <w:rFonts w:cs="Tahoma"/>
          <w:b/>
          <w:bCs/>
          <w:szCs w:val="22"/>
        </w:rPr>
        <w:t xml:space="preserve"> the</w:t>
      </w:r>
      <w:r w:rsidRPr="00DD523C" w:rsidR="00AF67B3">
        <w:rPr>
          <w:rFonts w:cs="Tahoma"/>
          <w:b/>
          <w:bCs/>
          <w:szCs w:val="22"/>
        </w:rPr>
        <w:t xml:space="preserve"> </w:t>
      </w:r>
      <w:hyperlink w:history="1" r:id="rId17">
        <w:r w:rsidRPr="00DD523C" w:rsidR="00570A26">
          <w:rPr>
            <w:rStyle w:val="Hyperlink"/>
            <w:rFonts w:cs="Tahoma"/>
            <w:color w:val="0070C0"/>
            <w:szCs w:val="22"/>
            <w:u w:val="none"/>
          </w:rPr>
          <w:t>Instructions for conducting examinations</w:t>
        </w:r>
      </w:hyperlink>
      <w:r w:rsidRPr="00DD523C" w:rsidR="00673D20">
        <w:rPr>
          <w:rFonts w:cs="Tahoma"/>
          <w:color w:val="0070C0"/>
          <w:szCs w:val="22"/>
        </w:rPr>
        <w:t xml:space="preserve"> </w:t>
      </w:r>
      <w:r w:rsidRPr="00DD523C" w:rsidR="00E00C05">
        <w:rPr>
          <w:rFonts w:cs="Tahoma"/>
          <w:b/>
          <w:bCs/>
          <w:szCs w:val="22"/>
        </w:rPr>
        <w:t>documen</w:t>
      </w:r>
      <w:r w:rsidRPr="00DD523C" w:rsidR="00AF67B3">
        <w:rPr>
          <w:rFonts w:cs="Tahoma"/>
          <w:b/>
          <w:bCs/>
          <w:szCs w:val="22"/>
        </w:rPr>
        <w:t>t</w:t>
      </w:r>
      <w:r w:rsidRPr="00DD523C" w:rsidR="00AF67B3">
        <w:rPr>
          <w:rFonts w:cs="Tahoma"/>
          <w:szCs w:val="22"/>
        </w:rPr>
        <w:t>. Failure to do so</w:t>
      </w:r>
      <w:r w:rsidRPr="00570A26" w:rsidR="00AF67B3">
        <w:rPr>
          <w:rFonts w:cs="Tahoma"/>
          <w:szCs w:val="22"/>
        </w:rPr>
        <w:t xml:space="preserve"> may constitute malpractice as defined in the JCQ </w:t>
      </w:r>
      <w:r w:rsidRPr="0077787C" w:rsidR="00E00C05">
        <w:rPr>
          <w:rFonts w:cs="Tahoma"/>
          <w:szCs w:val="22"/>
        </w:rPr>
        <w:t>document</w:t>
      </w:r>
      <w:r w:rsidRPr="00570A26" w:rsidR="00AF67B3">
        <w:rPr>
          <w:rFonts w:cs="Tahoma"/>
          <w:szCs w:val="22"/>
        </w:rPr>
        <w:t xml:space="preserve"> </w:t>
      </w:r>
      <w:hyperlink w:history="1">
        <w:r w:rsidRPr="00110CD1" w:rsidR="00AF67B3">
          <w:rPr>
            <w:rStyle w:val="Hyperlink"/>
            <w:rFonts w:cs="Tahoma"/>
            <w:color w:val="0070C0"/>
            <w:szCs w:val="22"/>
            <w:u w:val="none"/>
          </w:rPr>
          <w:t>Suspected Malpractice: Policies and Procedures, 1 September 202</w:t>
        </w:r>
        <w:r w:rsidRPr="00110CD1" w:rsidR="0077787C">
          <w:rPr>
            <w:rStyle w:val="Hyperlink"/>
            <w:rFonts w:cs="Tahoma"/>
            <w:color w:val="0070C0"/>
            <w:szCs w:val="22"/>
            <w:u w:val="none"/>
          </w:rPr>
          <w:t>5</w:t>
        </w:r>
        <w:r w:rsidRPr="00110CD1" w:rsidR="00AF67B3">
          <w:rPr>
            <w:rStyle w:val="Hyperlink"/>
            <w:rFonts w:cs="Tahoma"/>
            <w:color w:val="0070C0"/>
            <w:szCs w:val="22"/>
            <w:u w:val="none"/>
          </w:rPr>
          <w:t xml:space="preserve"> to 31 August 202</w:t>
        </w:r>
        <w:r w:rsidRPr="00110CD1" w:rsidR="0077787C">
          <w:rPr>
            <w:rStyle w:val="Hyperlink"/>
            <w:rFonts w:cs="Tahoma"/>
            <w:color w:val="0070C0"/>
            <w:szCs w:val="22"/>
            <w:u w:val="none"/>
          </w:rPr>
          <w:t>6</w:t>
        </w:r>
      </w:hyperlink>
      <w:r w:rsidRPr="00110CD1" w:rsidR="00E00C05">
        <w:rPr>
          <w:rFonts w:cs="Tahoma"/>
          <w:szCs w:val="22"/>
        </w:rPr>
        <w:t>.</w:t>
      </w:r>
      <w:r w:rsidRPr="00673D20" w:rsidR="00E00C05">
        <w:rPr>
          <w:rFonts w:cs="Tahoma"/>
          <w:color w:val="595959" w:themeColor="text1" w:themeTint="A6"/>
          <w:szCs w:val="22"/>
        </w:rPr>
        <w:t xml:space="preserve"> </w:t>
      </w:r>
    </w:p>
    <w:p w:rsidRPr="00DD523C" w:rsidR="006C1F0A" w:rsidP="000F289B" w:rsidRDefault="00F40A2F" w14:paraId="71E1CB65" w14:textId="77777777">
      <w:pPr>
        <w:spacing w:after="120"/>
        <w:jc w:val="both"/>
        <w:rPr>
          <w:color w:val="595959" w:themeColor="text1" w:themeTint="A6"/>
          <w:sz w:val="20"/>
          <w:szCs w:val="20"/>
        </w:rPr>
      </w:pPr>
      <w:r w:rsidRPr="00DD523C">
        <w:rPr>
          <w:color w:val="595959" w:themeColor="text1" w:themeTint="A6"/>
          <w:sz w:val="20"/>
          <w:szCs w:val="20"/>
        </w:rPr>
        <w:t>(</w:t>
      </w:r>
      <w:hyperlink w:history="1" r:id="rId18">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 xml:space="preserve">5.1) </w:t>
      </w:r>
    </w:p>
    <w:p w:rsidRPr="00DD523C" w:rsidR="00357AC3" w:rsidP="000F289B" w:rsidRDefault="00357AC3" w14:paraId="574968B1" w14:textId="3A30816B">
      <w:pPr>
        <w:spacing w:after="120"/>
        <w:jc w:val="both"/>
        <w:rPr>
          <w:rFonts w:cs="Tahoma"/>
          <w:szCs w:val="22"/>
        </w:rPr>
      </w:pPr>
      <w:r w:rsidRPr="00DD523C">
        <w:rPr>
          <w:rFonts w:cs="Tahoma"/>
          <w:szCs w:val="22"/>
        </w:rPr>
        <w:t xml:space="preserve">The head of centre must ensure: </w:t>
      </w:r>
    </w:p>
    <w:p w:rsidRPr="00DD523C" w:rsidR="006C1F0A" w:rsidP="000F289B" w:rsidRDefault="00357AC3" w14:paraId="4B3B5E30" w14:textId="77777777">
      <w:pPr>
        <w:pStyle w:val="ListParagraph"/>
        <w:numPr>
          <w:ilvl w:val="0"/>
          <w:numId w:val="170"/>
        </w:numPr>
        <w:spacing w:after="120"/>
        <w:jc w:val="both"/>
        <w:rPr>
          <w:rFonts w:cs="Tahoma"/>
          <w:szCs w:val="22"/>
        </w:rPr>
      </w:pPr>
      <w:r w:rsidRPr="00DD523C">
        <w:rPr>
          <w:rFonts w:cs="Tahoma"/>
          <w:szCs w:val="22"/>
        </w:rPr>
        <w:t>compliance with the published JCQ regulations and awarding body requirements to deliver the qualification(s)</w:t>
      </w:r>
    </w:p>
    <w:p w:rsidRPr="00110CD1" w:rsidR="006C1F0A" w:rsidP="000F289B" w:rsidRDefault="00357AC3" w14:paraId="40E73A69" w14:textId="66D95FCE">
      <w:pPr>
        <w:pStyle w:val="ListParagraph"/>
        <w:numPr>
          <w:ilvl w:val="0"/>
          <w:numId w:val="170"/>
        </w:numPr>
        <w:spacing w:after="120"/>
        <w:jc w:val="both"/>
        <w:rPr>
          <w:rFonts w:cs="Tahoma"/>
          <w:szCs w:val="22"/>
        </w:rPr>
      </w:pPr>
      <w:r w:rsidRPr="00110CD1">
        <w:rPr>
          <w:rFonts w:cs="Tahoma"/>
          <w:szCs w:val="22"/>
        </w:rPr>
        <w:t xml:space="preserve">appropriate controls are in place which ensure accurate data is submitted to the awarding bodies by the required deadlines, e.g. </w:t>
      </w:r>
      <w:r w:rsidRPr="00110CD1" w:rsidR="0077787C">
        <w:rPr>
          <w:rFonts w:cs="Tahoma"/>
          <w:szCs w:val="22"/>
        </w:rPr>
        <w:t xml:space="preserve">registrations, </w:t>
      </w:r>
      <w:r w:rsidRPr="00110CD1">
        <w:rPr>
          <w:rFonts w:cs="Tahoma"/>
          <w:szCs w:val="22"/>
        </w:rPr>
        <w:t xml:space="preserve">entries, </w:t>
      </w:r>
      <w:r w:rsidRPr="00110CD1" w:rsidR="0077787C">
        <w:rPr>
          <w:rFonts w:cs="Tahoma"/>
          <w:szCs w:val="22"/>
        </w:rPr>
        <w:t>learner claims, centre-</w:t>
      </w:r>
      <w:r w:rsidRPr="00110CD1">
        <w:rPr>
          <w:rFonts w:cs="Tahoma"/>
          <w:szCs w:val="22"/>
        </w:rPr>
        <w:t>assessed marks</w:t>
      </w:r>
      <w:r w:rsidRPr="00110CD1" w:rsidR="0077787C">
        <w:rPr>
          <w:rFonts w:cs="Tahoma"/>
          <w:szCs w:val="22"/>
        </w:rPr>
        <w:t xml:space="preserve"> or modified papers</w:t>
      </w:r>
    </w:p>
    <w:p w:rsidRPr="00DD523C" w:rsidR="00357AC3" w:rsidP="000F289B" w:rsidRDefault="00357AC3" w14:paraId="1BE4F5B8" w14:textId="026D9484">
      <w:pPr>
        <w:pStyle w:val="ListParagraph"/>
        <w:numPr>
          <w:ilvl w:val="0"/>
          <w:numId w:val="170"/>
        </w:numPr>
        <w:spacing w:after="120"/>
        <w:jc w:val="both"/>
        <w:rPr>
          <w:rFonts w:cs="Tahoma"/>
          <w:szCs w:val="22"/>
        </w:rPr>
      </w:pPr>
      <w:r w:rsidRPr="00DD523C">
        <w:rPr>
          <w:rFonts w:cs="Tahoma"/>
          <w:szCs w:val="22"/>
        </w:rPr>
        <w:t>all reasonable steps are taken to respond promptly to requests for information or documentation made by an awarding body or regulatory authority</w:t>
      </w:r>
    </w:p>
    <w:p w:rsidRPr="00DD523C" w:rsidR="008E76BD" w:rsidP="000F289B" w:rsidRDefault="00775F95" w14:paraId="299E7347" w14:textId="25FE402D">
      <w:pPr>
        <w:spacing w:after="120"/>
        <w:jc w:val="both"/>
        <w:rPr>
          <w:rFonts w:cs="Arial"/>
          <w:b/>
        </w:rPr>
      </w:pPr>
      <w:r w:rsidRPr="00DD523C">
        <w:rPr>
          <w:rFonts w:cs="Arial"/>
          <w:b/>
        </w:rPr>
        <w:t>Head of centre</w:t>
      </w:r>
    </w:p>
    <w:p w:rsidRPr="00DD523C" w:rsidR="00792318" w:rsidP="000F289B" w:rsidRDefault="00775F95" w14:paraId="1C4E09D2" w14:textId="7B32F336">
      <w:pPr>
        <w:pStyle w:val="ListParagraph"/>
        <w:numPr>
          <w:ilvl w:val="0"/>
          <w:numId w:val="26"/>
        </w:numPr>
        <w:jc w:val="both"/>
        <w:rPr>
          <w:rFonts w:cs="Arial"/>
        </w:rPr>
      </w:pPr>
      <w:r w:rsidRPr="00DD523C">
        <w:rPr>
          <w:rFonts w:cs="Arial"/>
        </w:rPr>
        <w:t xml:space="preserve">Understands the contents, refers to and directs relevant centre staff </w:t>
      </w:r>
      <w:r w:rsidRPr="00110CD1">
        <w:rPr>
          <w:rFonts w:cs="Arial"/>
        </w:rPr>
        <w:t xml:space="preserve">to </w:t>
      </w:r>
      <w:r w:rsidRPr="00110CD1" w:rsidR="0077787C">
        <w:rPr>
          <w:rFonts w:cs="Arial"/>
        </w:rPr>
        <w:t>current</w:t>
      </w:r>
      <w:r w:rsidRPr="00110CD1">
        <w:rPr>
          <w:rFonts w:cs="Arial"/>
        </w:rPr>
        <w:t xml:space="preserve"> JCQ</w:t>
      </w:r>
      <w:r w:rsidRPr="00DD523C">
        <w:rPr>
          <w:rFonts w:cs="Arial"/>
        </w:rPr>
        <w:t xml:space="preserve"> </w:t>
      </w:r>
      <w:r w:rsidRPr="00DD523C" w:rsidR="006E6655">
        <w:rPr>
          <w:rFonts w:cs="Arial"/>
        </w:rPr>
        <w:t>document</w:t>
      </w:r>
      <w:r w:rsidRPr="00DD523C">
        <w:rPr>
          <w:rFonts w:cs="Arial"/>
        </w:rPr>
        <w:t>s including:</w:t>
      </w:r>
    </w:p>
    <w:p w:rsidRPr="00110CD1" w:rsidR="0077787C" w:rsidP="000F289B" w:rsidRDefault="0077787C" w14:paraId="1B48EF40" w14:textId="6D01A3E3">
      <w:pPr>
        <w:numPr>
          <w:ilvl w:val="0"/>
          <w:numId w:val="106"/>
        </w:numPr>
        <w:spacing w:before="120"/>
        <w:ind w:left="1434" w:hanging="357"/>
        <w:jc w:val="both"/>
        <w:rPr>
          <w:rFonts w:cs="Tahoma"/>
          <w:szCs w:val="22"/>
        </w:rPr>
      </w:pPr>
      <w:r w:rsidRPr="00110CD1">
        <w:rPr>
          <w:rFonts w:cs="Tahoma"/>
          <w:i/>
          <w:iCs/>
          <w:szCs w:val="22"/>
        </w:rPr>
        <w:t xml:space="preserve">A guide to the special consideration process </w:t>
      </w:r>
      <w:r w:rsidRPr="00110CD1">
        <w:rPr>
          <w:rStyle w:val="Hyperlink"/>
          <w:rFonts w:cs="Tahoma"/>
          <w:color w:val="595959" w:themeColor="text1" w:themeTint="A6"/>
          <w:sz w:val="20"/>
          <w:szCs w:val="20"/>
          <w:u w:val="none"/>
        </w:rPr>
        <w:t>(SC)</w:t>
      </w:r>
    </w:p>
    <w:p w:rsidRPr="00110CD1" w:rsidR="0077787C" w:rsidP="000F289B" w:rsidRDefault="0077787C" w14:paraId="580F3B9F" w14:textId="7E74D83A">
      <w:pPr>
        <w:pStyle w:val="ListParagraph"/>
        <w:numPr>
          <w:ilvl w:val="0"/>
          <w:numId w:val="106"/>
        </w:numPr>
        <w:jc w:val="both"/>
        <w:rPr>
          <w:rFonts w:cs="Tahoma"/>
          <w:szCs w:val="22"/>
        </w:rPr>
      </w:pPr>
      <w:r w:rsidRPr="00110CD1">
        <w:rPr>
          <w:rFonts w:cs="Tahoma"/>
          <w:i/>
          <w:iCs/>
          <w:szCs w:val="22"/>
        </w:rPr>
        <w:t xml:space="preserve">Access Arrangements and Reasonable Adjustments </w:t>
      </w:r>
      <w:r w:rsidRPr="00110CD1">
        <w:rPr>
          <w:rStyle w:val="Hyperlink"/>
          <w:rFonts w:cs="Tahoma"/>
          <w:color w:val="595959" w:themeColor="text1" w:themeTint="A6"/>
          <w:sz w:val="20"/>
          <w:szCs w:val="20"/>
          <w:u w:val="none"/>
        </w:rPr>
        <w:t>(AARA)</w:t>
      </w:r>
    </w:p>
    <w:p w:rsidRPr="00110CD1" w:rsidR="0077787C" w:rsidP="000F289B" w:rsidRDefault="0077787C" w14:paraId="5B6F26A4" w14:textId="19F02245">
      <w:pPr>
        <w:numPr>
          <w:ilvl w:val="0"/>
          <w:numId w:val="106"/>
        </w:numPr>
        <w:spacing w:before="100" w:beforeAutospacing="1" w:after="100" w:afterAutospacing="1"/>
        <w:jc w:val="both"/>
        <w:rPr>
          <w:rFonts w:cs="Tahoma"/>
          <w:szCs w:val="22"/>
        </w:rPr>
      </w:pPr>
      <w:r w:rsidRPr="00110CD1">
        <w:rPr>
          <w:rFonts w:cs="Tahoma"/>
          <w:i/>
          <w:iCs/>
          <w:szCs w:val="22"/>
        </w:rPr>
        <w:t>AI Use in Assessments: Your role in protecting the integrity of qualifications</w:t>
      </w:r>
    </w:p>
    <w:p w:rsidRPr="00110CD1" w:rsidR="0077787C" w:rsidP="000F289B" w:rsidRDefault="0077787C" w14:paraId="522A4049" w14:textId="1303BDD6">
      <w:pPr>
        <w:numPr>
          <w:ilvl w:val="0"/>
          <w:numId w:val="106"/>
        </w:numPr>
        <w:spacing w:before="100" w:beforeAutospacing="1" w:after="100" w:afterAutospacing="1"/>
        <w:jc w:val="both"/>
        <w:rPr>
          <w:rFonts w:cs="Tahoma"/>
          <w:szCs w:val="22"/>
        </w:rPr>
      </w:pPr>
      <w:r w:rsidRPr="00110CD1">
        <w:rPr>
          <w:rFonts w:cs="Tahoma"/>
          <w:i/>
          <w:iCs/>
          <w:szCs w:val="22"/>
        </w:rPr>
        <w:t>Guidance for centres on cyber security</w:t>
      </w:r>
    </w:p>
    <w:p w:rsidRPr="00110CD1" w:rsidR="0077787C" w:rsidP="000F289B" w:rsidRDefault="0077787C" w14:paraId="39F12123" w14:textId="4222FA37">
      <w:pPr>
        <w:pStyle w:val="ListParagraph"/>
        <w:numPr>
          <w:ilvl w:val="0"/>
          <w:numId w:val="106"/>
        </w:numPr>
        <w:jc w:val="both"/>
        <w:rPr>
          <w:rFonts w:cs="Tahoma"/>
          <w:color w:val="595959" w:themeColor="text1" w:themeTint="A6"/>
          <w:szCs w:val="22"/>
        </w:rPr>
      </w:pPr>
      <w:r w:rsidRPr="00110CD1">
        <w:rPr>
          <w:rFonts w:cs="Tahoma"/>
          <w:i/>
          <w:iCs/>
          <w:szCs w:val="22"/>
        </w:rPr>
        <w:t xml:space="preserve">Instructions for conducting coursework </w:t>
      </w:r>
      <w:r w:rsidRPr="00110CD1">
        <w:rPr>
          <w:rStyle w:val="Hyperlink"/>
          <w:rFonts w:cs="Tahoma"/>
          <w:color w:val="595959" w:themeColor="text1" w:themeTint="A6"/>
          <w:szCs w:val="22"/>
          <w:u w:val="none"/>
        </w:rPr>
        <w:t>(ICC)</w:t>
      </w:r>
    </w:p>
    <w:p w:rsidRPr="00110CD1" w:rsidR="0077787C" w:rsidP="000F289B" w:rsidRDefault="0077787C" w14:paraId="729115C7" w14:textId="6FF287A5">
      <w:pPr>
        <w:pStyle w:val="ListParagraph"/>
        <w:numPr>
          <w:ilvl w:val="0"/>
          <w:numId w:val="106"/>
        </w:numPr>
        <w:jc w:val="both"/>
        <w:rPr>
          <w:rFonts w:cs="Tahoma"/>
          <w:color w:val="595959" w:themeColor="text1" w:themeTint="A6"/>
          <w:szCs w:val="22"/>
        </w:rPr>
      </w:pPr>
      <w:r w:rsidRPr="00110CD1">
        <w:rPr>
          <w:rFonts w:cs="Tahoma"/>
          <w:i/>
          <w:iCs/>
          <w:szCs w:val="22"/>
        </w:rPr>
        <w:t xml:space="preserve">Instructions for conducting examinations </w:t>
      </w:r>
      <w:r w:rsidRPr="00110CD1">
        <w:rPr>
          <w:rFonts w:cs="Tahoma"/>
          <w:color w:val="595959" w:themeColor="text1" w:themeTint="A6"/>
          <w:sz w:val="20"/>
          <w:szCs w:val="20"/>
        </w:rPr>
        <w:t>(ICE)</w:t>
      </w:r>
    </w:p>
    <w:p w:rsidRPr="00110CD1" w:rsidR="0077787C" w:rsidP="000F289B" w:rsidRDefault="0077787C" w14:paraId="42FD59DF" w14:textId="320EE910">
      <w:pPr>
        <w:pStyle w:val="ListParagraph"/>
        <w:numPr>
          <w:ilvl w:val="0"/>
          <w:numId w:val="106"/>
        </w:numPr>
        <w:jc w:val="both"/>
        <w:rPr>
          <w:rFonts w:cs="Tahoma"/>
          <w:szCs w:val="22"/>
        </w:rPr>
      </w:pPr>
      <w:r w:rsidRPr="00110CD1">
        <w:rPr>
          <w:rFonts w:cs="Tahoma"/>
          <w:i/>
          <w:iCs/>
          <w:szCs w:val="22"/>
        </w:rPr>
        <w:t xml:space="preserve">Instructions for conducting non-examination assessments (GCE and GCSE specifications) </w:t>
      </w:r>
      <w:r w:rsidRPr="00110CD1">
        <w:rPr>
          <w:rStyle w:val="Hyperlink"/>
          <w:rFonts w:cs="Tahoma"/>
          <w:color w:val="595959" w:themeColor="text1" w:themeTint="A6"/>
          <w:sz w:val="20"/>
          <w:szCs w:val="20"/>
          <w:u w:val="none"/>
        </w:rPr>
        <w:t>(NEA)</w:t>
      </w:r>
    </w:p>
    <w:p w:rsidRPr="00110CD1" w:rsidR="0077787C" w:rsidP="000F289B" w:rsidRDefault="0077787C" w14:paraId="0C6D8D1E" w14:textId="14FD1BFC">
      <w:pPr>
        <w:pStyle w:val="ListParagraph"/>
        <w:numPr>
          <w:ilvl w:val="0"/>
          <w:numId w:val="106"/>
        </w:numPr>
        <w:jc w:val="both"/>
        <w:rPr>
          <w:rFonts w:cs="Tahoma"/>
          <w:color w:val="595959" w:themeColor="text1" w:themeTint="A6"/>
          <w:szCs w:val="22"/>
        </w:rPr>
      </w:pPr>
      <w:r w:rsidRPr="00110CD1">
        <w:rPr>
          <w:rFonts w:cs="Tahoma"/>
          <w:i/>
          <w:iCs/>
          <w:szCs w:val="22"/>
        </w:rPr>
        <w:t xml:space="preserve">Instructions for conducting non-examination assessments (Vocational and Technical Qualifications) </w:t>
      </w:r>
      <w:r w:rsidRPr="00110CD1">
        <w:rPr>
          <w:rFonts w:cs="Tahoma"/>
          <w:color w:val="595959" w:themeColor="text1" w:themeTint="A6"/>
          <w:sz w:val="20"/>
          <w:szCs w:val="20"/>
        </w:rPr>
        <w:t>(NEA VTQs)</w:t>
      </w:r>
    </w:p>
    <w:p w:rsidRPr="00110CD1" w:rsidR="0077787C" w:rsidP="000F289B" w:rsidRDefault="0077787C" w14:paraId="61CB67DA" w14:textId="7D1249D3">
      <w:pPr>
        <w:numPr>
          <w:ilvl w:val="0"/>
          <w:numId w:val="106"/>
        </w:numPr>
        <w:spacing w:before="100" w:beforeAutospacing="1" w:after="100" w:afterAutospacing="1"/>
        <w:jc w:val="both"/>
        <w:rPr>
          <w:rFonts w:cs="Tahoma"/>
          <w:szCs w:val="22"/>
        </w:rPr>
      </w:pPr>
      <w:r w:rsidRPr="00110CD1">
        <w:rPr>
          <w:rFonts w:cs="Tahoma"/>
          <w:i/>
          <w:iCs/>
          <w:szCs w:val="22"/>
        </w:rPr>
        <w:t>Notice to Centres – Informing candidates of their centre-assessed marks</w:t>
      </w:r>
    </w:p>
    <w:p w:rsidRPr="00110CD1" w:rsidR="0077787C" w:rsidP="000F289B" w:rsidRDefault="0077787C" w14:paraId="535BF9A0" w14:textId="088CF63D">
      <w:pPr>
        <w:numPr>
          <w:ilvl w:val="0"/>
          <w:numId w:val="106"/>
        </w:numPr>
        <w:spacing w:before="100" w:beforeAutospacing="1" w:after="100" w:afterAutospacing="1"/>
        <w:jc w:val="both"/>
        <w:rPr>
          <w:rFonts w:cs="Tahoma"/>
          <w:szCs w:val="22"/>
        </w:rPr>
      </w:pPr>
      <w:r w:rsidRPr="00110CD1">
        <w:rPr>
          <w:rFonts w:cs="Tahoma"/>
          <w:i/>
          <w:iCs/>
          <w:szCs w:val="22"/>
        </w:rPr>
        <w:t>Plagiarism in Assessments – Guidance for Teachers/Assessors</w:t>
      </w:r>
    </w:p>
    <w:p w:rsidRPr="00110CD1" w:rsidR="0077787C" w:rsidP="000F289B" w:rsidRDefault="0077787C" w14:paraId="1962B142" w14:textId="59709C96">
      <w:pPr>
        <w:numPr>
          <w:ilvl w:val="0"/>
          <w:numId w:val="106"/>
        </w:numPr>
        <w:spacing w:after="120"/>
        <w:ind w:left="1434" w:hanging="357"/>
        <w:jc w:val="both"/>
        <w:rPr>
          <w:rStyle w:val="Hyperlink"/>
          <w:rFonts w:cs="Tahoma"/>
          <w:color w:val="auto"/>
          <w:szCs w:val="22"/>
          <w:u w:val="none"/>
        </w:rPr>
      </w:pPr>
      <w:r w:rsidRPr="00110CD1">
        <w:rPr>
          <w:rFonts w:cs="Tahoma"/>
          <w:i/>
          <w:iCs/>
          <w:szCs w:val="22"/>
        </w:rPr>
        <w:t xml:space="preserve">Suspected Malpractice – Policies and Procedures </w:t>
      </w:r>
      <w:r w:rsidRPr="00110CD1">
        <w:rPr>
          <w:rStyle w:val="Hyperlink"/>
          <w:rFonts w:cs="Tahoma"/>
          <w:color w:val="595959" w:themeColor="text1" w:themeTint="A6"/>
          <w:sz w:val="20"/>
          <w:szCs w:val="20"/>
          <w:u w:val="none"/>
        </w:rPr>
        <w:t>(SMPP)</w:t>
      </w:r>
    </w:p>
    <w:p w:rsidRPr="007B115B" w:rsidR="008941A1" w:rsidP="000F289B" w:rsidRDefault="00A402A4" w14:paraId="4D9F54BA" w14:textId="26415B24">
      <w:pPr>
        <w:pStyle w:val="ListParagraph"/>
        <w:numPr>
          <w:ilvl w:val="0"/>
          <w:numId w:val="26"/>
        </w:numPr>
        <w:jc w:val="both"/>
        <w:rPr>
          <w:rFonts w:cs="Arial"/>
        </w:rPr>
      </w:pPr>
      <w:r w:rsidRPr="007B115B">
        <w:rPr>
          <w:rFonts w:cs="Arial"/>
        </w:rPr>
        <w:t xml:space="preserve">Ensures </w:t>
      </w:r>
      <w:r w:rsidRPr="007B115B">
        <w:rPr>
          <w:rFonts w:cstheme="minorHAnsi"/>
        </w:rPr>
        <w:t xml:space="preserve">the centre has appropriate accommodation </w:t>
      </w:r>
      <w:r w:rsidRPr="00110CD1" w:rsidR="008462F9">
        <w:rPr>
          <w:rFonts w:cstheme="minorHAnsi"/>
        </w:rPr>
        <w:t xml:space="preserve">at the registered address </w:t>
      </w:r>
      <w:r w:rsidRPr="00110CD1">
        <w:rPr>
          <w:rFonts w:cstheme="minorHAnsi"/>
        </w:rPr>
        <w:t>to support the size of the cohorts being taught</w:t>
      </w:r>
      <w:r w:rsidRPr="00110CD1" w:rsidR="008462F9">
        <w:rPr>
          <w:rFonts w:cstheme="minorHAnsi"/>
        </w:rPr>
        <w:t>,</w:t>
      </w:r>
      <w:r w:rsidRPr="00110CD1" w:rsidR="006D3606">
        <w:rPr>
          <w:rFonts w:cstheme="minorHAnsi"/>
        </w:rPr>
        <w:t xml:space="preserve"> including appropriat</w:t>
      </w:r>
      <w:r w:rsidRPr="007B115B" w:rsidR="006D3606">
        <w:rPr>
          <w:rFonts w:cstheme="minorHAnsi"/>
        </w:rPr>
        <w:t>e accommodation for candidates requiring access arrangements</w:t>
      </w:r>
      <w:r w:rsidRPr="007B115B" w:rsidR="00B23B02">
        <w:rPr>
          <w:rFonts w:cstheme="minorHAnsi"/>
        </w:rPr>
        <w:t xml:space="preserve"> </w:t>
      </w:r>
      <w:r w:rsidRPr="007B115B" w:rsidR="00B571C1">
        <w:rPr>
          <w:rFonts w:cstheme="minorHAnsi"/>
        </w:rPr>
        <w:t>and/or practical assessments</w:t>
      </w:r>
    </w:p>
    <w:p w:rsidRPr="00F577CA" w:rsidR="007E4781" w:rsidP="000F289B" w:rsidRDefault="007E4781" w14:paraId="0993B69A" w14:textId="071C97EE">
      <w:pPr>
        <w:pStyle w:val="ListParagraph"/>
        <w:numPr>
          <w:ilvl w:val="0"/>
          <w:numId w:val="26"/>
        </w:numPr>
        <w:spacing w:before="100" w:beforeAutospacing="1" w:after="100" w:afterAutospacing="1"/>
        <w:jc w:val="both"/>
        <w:rPr>
          <w:rFonts w:cs="Tahoma"/>
          <w:szCs w:val="22"/>
        </w:rPr>
      </w:pPr>
      <w:r w:rsidRPr="00F577CA">
        <w:rPr>
          <w:rFonts w:cs="Tahoma"/>
          <w:szCs w:val="22"/>
        </w:rPr>
        <w:t xml:space="preserve">Where/if using a third party to </w:t>
      </w:r>
      <w:r w:rsidRPr="00110CD1">
        <w:rPr>
          <w:rFonts w:cs="Tahoma"/>
          <w:szCs w:val="22"/>
        </w:rPr>
        <w:t xml:space="preserve">deliver any part of a qualification (including </w:t>
      </w:r>
      <w:r w:rsidRPr="00110CD1" w:rsidR="008462F9">
        <w:rPr>
          <w:rFonts w:cs="Tahoma"/>
          <w:szCs w:val="22"/>
        </w:rPr>
        <w:t xml:space="preserve">the </w:t>
      </w:r>
      <w:r w:rsidRPr="00110CD1">
        <w:rPr>
          <w:rFonts w:cs="Tahoma"/>
          <w:szCs w:val="22"/>
        </w:rPr>
        <w:t>assessments</w:t>
      </w:r>
      <w:r w:rsidRPr="00110CD1" w:rsidR="008462F9">
        <w:rPr>
          <w:rFonts w:cs="Tahoma"/>
          <w:szCs w:val="22"/>
        </w:rPr>
        <w:t xml:space="preserve"> or the administration</w:t>
      </w:r>
      <w:r w:rsidRPr="00110CD1">
        <w:rPr>
          <w:rFonts w:cs="Tahoma"/>
          <w:szCs w:val="22"/>
        </w:rPr>
        <w:t>) at the centre:</w:t>
      </w:r>
      <w:r w:rsidRPr="00F577CA">
        <w:rPr>
          <w:rFonts w:cs="Tahoma"/>
          <w:szCs w:val="22"/>
        </w:rPr>
        <w:t xml:space="preserve"> </w:t>
      </w:r>
    </w:p>
    <w:p w:rsidRPr="00F577CA" w:rsidR="007E4781" w:rsidP="000F289B" w:rsidRDefault="007E4781" w14:paraId="02D0E294" w14:textId="032C5271">
      <w:pPr>
        <w:pStyle w:val="ListParagraph"/>
        <w:numPr>
          <w:ilvl w:val="1"/>
          <w:numId w:val="107"/>
        </w:numPr>
        <w:spacing w:before="100" w:beforeAutospacing="1" w:after="100" w:afterAutospacing="1"/>
        <w:jc w:val="both"/>
        <w:rPr>
          <w:rFonts w:cs="Tahoma"/>
          <w:szCs w:val="22"/>
        </w:rPr>
      </w:pPr>
      <w:r w:rsidRPr="00F577CA">
        <w:rPr>
          <w:rFonts w:cs="Tahoma"/>
          <w:szCs w:val="22"/>
        </w:rPr>
        <w:t xml:space="preserve">maintains oversight of, and responsibility for, the </w:t>
      </w:r>
      <w:r w:rsidRPr="00110CD1">
        <w:rPr>
          <w:rFonts w:cs="Tahoma"/>
          <w:szCs w:val="22"/>
        </w:rPr>
        <w:t>delivery</w:t>
      </w:r>
      <w:r w:rsidRPr="00110CD1" w:rsidR="008462F9">
        <w:rPr>
          <w:rFonts w:cs="Tahoma"/>
          <w:szCs w:val="22"/>
        </w:rPr>
        <w:t xml:space="preserve"> and administration</w:t>
      </w:r>
      <w:r w:rsidRPr="00110CD1">
        <w:rPr>
          <w:rFonts w:cs="Tahoma"/>
          <w:szCs w:val="22"/>
        </w:rPr>
        <w:t xml:space="preserve"> of the qualification in accordance with JCQ regulations and awarding body</w:t>
      </w:r>
      <w:r w:rsidRPr="00F577CA">
        <w:rPr>
          <w:rFonts w:cs="Tahoma"/>
          <w:szCs w:val="22"/>
        </w:rPr>
        <w:t xml:space="preserve"> requirements </w:t>
      </w:r>
    </w:p>
    <w:p w:rsidRPr="008462F9" w:rsidR="007E4781" w:rsidP="000F289B" w:rsidRDefault="007E4781" w14:paraId="3AD8B42E" w14:textId="70B464F2">
      <w:pPr>
        <w:pStyle w:val="ListParagraph"/>
        <w:numPr>
          <w:ilvl w:val="1"/>
          <w:numId w:val="107"/>
        </w:numPr>
        <w:jc w:val="both"/>
        <w:rPr>
          <w:rFonts w:cs="Tahoma"/>
          <w:szCs w:val="22"/>
        </w:rPr>
      </w:pPr>
      <w:r w:rsidRPr="00DD523C">
        <w:rPr>
          <w:rFonts w:cs="Tahoma"/>
          <w:szCs w:val="22"/>
        </w:rPr>
        <w:t xml:space="preserve">has in place a </w:t>
      </w:r>
      <w:r w:rsidRPr="00110CD1" w:rsidR="008462F9">
        <w:rPr>
          <w:rFonts w:cs="Tahoma"/>
          <w:szCs w:val="22"/>
        </w:rPr>
        <w:t xml:space="preserve">robust </w:t>
      </w:r>
      <w:r w:rsidRPr="00110CD1">
        <w:rPr>
          <w:rFonts w:cs="Tahoma"/>
          <w:szCs w:val="22"/>
        </w:rPr>
        <w:t xml:space="preserve">written agreement with the third party </w:t>
      </w:r>
      <w:r w:rsidRPr="00110CD1" w:rsidR="006E6655">
        <w:rPr>
          <w:rFonts w:cs="Tahoma"/>
          <w:szCs w:val="22"/>
        </w:rPr>
        <w:t>(unless exclusions apply)</w:t>
      </w:r>
      <w:r w:rsidRPr="00110CD1" w:rsidR="008462F9">
        <w:rPr>
          <w:rFonts w:cs="Tahoma"/>
          <w:szCs w:val="22"/>
        </w:rPr>
        <w:t>,</w:t>
      </w:r>
      <w:r w:rsidRPr="00110CD1" w:rsidR="006E6655">
        <w:rPr>
          <w:rFonts w:cs="Tahoma"/>
          <w:szCs w:val="22"/>
        </w:rPr>
        <w:t xml:space="preserve"> </w:t>
      </w:r>
      <w:r w:rsidRPr="00110CD1" w:rsidR="008462F9">
        <w:rPr>
          <w:rFonts w:cs="Tahoma"/>
          <w:szCs w:val="22"/>
        </w:rPr>
        <w:t xml:space="preserve">that includes provisions which ensure that qualifications are delivered in a way that complies with their agreement with the awarding body, </w:t>
      </w:r>
      <w:r w:rsidRPr="00110CD1">
        <w:rPr>
          <w:rFonts w:cs="Tahoma"/>
          <w:szCs w:val="22"/>
        </w:rPr>
        <w:t>to ensure</w:t>
      </w:r>
      <w:r w:rsidRPr="008462F9">
        <w:rPr>
          <w:rFonts w:cs="Tahoma"/>
          <w:szCs w:val="22"/>
        </w:rPr>
        <w:t xml:space="preserve"> there is a shared understanding of the arrangement and will manage the risk of failure by the third party to deliver the expected service</w:t>
      </w:r>
    </w:p>
    <w:p w:rsidRPr="00110CD1" w:rsidR="008462F9" w:rsidP="000F289B" w:rsidRDefault="007E4781" w14:paraId="7FE15415" w14:textId="77777777">
      <w:pPr>
        <w:pStyle w:val="ListParagraph"/>
        <w:numPr>
          <w:ilvl w:val="1"/>
          <w:numId w:val="107"/>
        </w:numPr>
        <w:jc w:val="both"/>
        <w:rPr>
          <w:rFonts w:cs="Tahoma"/>
          <w:szCs w:val="22"/>
        </w:rPr>
      </w:pPr>
      <w:r w:rsidRPr="008462F9">
        <w:rPr>
          <w:rFonts w:cs="Tahoma"/>
          <w:szCs w:val="22"/>
        </w:rPr>
        <w:t xml:space="preserve">ensures that a copy of the written agreement is available for inspection if requested by </w:t>
      </w:r>
      <w:r w:rsidRPr="00110CD1">
        <w:rPr>
          <w:rFonts w:cs="Tahoma"/>
          <w:szCs w:val="22"/>
        </w:rPr>
        <w:t>the awarding body</w:t>
      </w:r>
    </w:p>
    <w:p w:rsidRPr="00110CD1" w:rsidR="008462F9" w:rsidP="000F289B" w:rsidRDefault="008462F9" w14:paraId="5BA15B93" w14:textId="77777777">
      <w:pPr>
        <w:pStyle w:val="ListParagraph"/>
        <w:numPr>
          <w:ilvl w:val="1"/>
          <w:numId w:val="107"/>
        </w:numPr>
        <w:jc w:val="both"/>
        <w:rPr>
          <w:rFonts w:cs="Tahoma"/>
          <w:szCs w:val="22"/>
        </w:rPr>
      </w:pPr>
      <w:r w:rsidRPr="00110CD1">
        <w:rPr>
          <w:rFonts w:cs="Tahoma"/>
          <w:szCs w:val="22"/>
        </w:rPr>
        <w:t>monitors delivery by the third party to maintain compliance with the published JCQ regulations and awarding body requirements, ensuring the security and integrity of examinations and assessments</w:t>
      </w:r>
    </w:p>
    <w:p w:rsidRPr="00110CD1" w:rsidR="008462F9" w:rsidP="000F289B" w:rsidRDefault="008462F9" w14:paraId="0F669809" w14:textId="1B888664">
      <w:pPr>
        <w:pStyle w:val="ListParagraph"/>
        <w:numPr>
          <w:ilvl w:val="1"/>
          <w:numId w:val="107"/>
        </w:numPr>
        <w:spacing w:after="120"/>
        <w:ind w:left="1434" w:hanging="357"/>
        <w:contextualSpacing w:val="0"/>
        <w:jc w:val="both"/>
        <w:rPr>
          <w:rFonts w:cs="Tahoma"/>
          <w:szCs w:val="22"/>
        </w:rPr>
      </w:pPr>
      <w:r w:rsidRPr="00110CD1">
        <w:rPr>
          <w:rFonts w:cs="Tahoma"/>
          <w:szCs w:val="22"/>
        </w:rPr>
        <w:t>ensures sufficient managerial and other resources are in place to resolve any issues</w:t>
      </w:r>
    </w:p>
    <w:p w:rsidRPr="00110CD1" w:rsidR="00AE0679" w:rsidP="000F289B" w:rsidRDefault="00AE0679" w14:paraId="3B8DA400" w14:textId="7967E521">
      <w:pPr>
        <w:pStyle w:val="ListParagraph"/>
        <w:numPr>
          <w:ilvl w:val="0"/>
          <w:numId w:val="104"/>
        </w:numPr>
        <w:jc w:val="both"/>
        <w:rPr>
          <w:rFonts w:cs="Arial"/>
        </w:rPr>
      </w:pPr>
      <w:r w:rsidRPr="00B13818">
        <w:t>Ensures that</w:t>
      </w:r>
      <w:r w:rsidRPr="001425A2">
        <w:t xml:space="preserve"> relevant members of </w:t>
      </w:r>
      <w:r w:rsidRPr="00673D20">
        <w:t xml:space="preserve">staff respond promptly to </w:t>
      </w:r>
      <w:r w:rsidRPr="00110CD1" w:rsidR="008802C2">
        <w:t xml:space="preserve">requests and/or </w:t>
      </w:r>
      <w:r w:rsidRPr="00110CD1">
        <w:t>actions</w:t>
      </w:r>
      <w:r w:rsidRPr="00673D20">
        <w:t xml:space="preserve"> raised by the JCQ Centre Inspection Service</w:t>
      </w:r>
      <w:r w:rsidRPr="00673D20" w:rsidR="001B339C">
        <w:t>, understanding that</w:t>
      </w:r>
      <w:r w:rsidRPr="00673D20">
        <w:t xml:space="preserve"> </w:t>
      </w:r>
      <w:r w:rsidRPr="00673D20" w:rsidR="001B339C">
        <w:t>f</w:t>
      </w:r>
      <w:r w:rsidRPr="00673D20">
        <w:t>ailure</w:t>
      </w:r>
      <w:r w:rsidRPr="001425A2">
        <w:t xml:space="preserve"> to do so could result </w:t>
      </w:r>
      <w:r w:rsidRPr="001425A2" w:rsidR="001425A2">
        <w:t xml:space="preserve">in </w:t>
      </w:r>
      <w:r w:rsidRPr="001425A2" w:rsidR="006C5524">
        <w:t xml:space="preserve">penalties </w:t>
      </w:r>
      <w:r w:rsidRPr="00110CD1" w:rsidR="006C5524">
        <w:t xml:space="preserve">(see </w:t>
      </w:r>
      <w:r w:rsidRPr="00110CD1" w:rsidR="006C5524">
        <w:rPr>
          <w:rFonts w:cs="Arial"/>
          <w:b/>
          <w:bCs/>
        </w:rPr>
        <w:t>National Centre Number Register and other information requirements</w:t>
      </w:r>
      <w:r w:rsidRPr="00110CD1" w:rsidR="006C5524">
        <w:rPr>
          <w:rFonts w:cs="Arial"/>
        </w:rPr>
        <w:t xml:space="preserve"> section)</w:t>
      </w:r>
    </w:p>
    <w:p w:rsidRPr="00110CD1" w:rsidR="008802C2" w:rsidP="000F289B" w:rsidRDefault="008802C2" w14:paraId="7B17CCC1" w14:textId="0DE69118">
      <w:pPr>
        <w:numPr>
          <w:ilvl w:val="0"/>
          <w:numId w:val="104"/>
        </w:numPr>
        <w:ind w:left="714" w:hanging="357"/>
        <w:jc w:val="both"/>
        <w:rPr>
          <w:rFonts w:cs="Tahoma"/>
          <w:szCs w:val="22"/>
        </w:rPr>
      </w:pPr>
      <w:r w:rsidRPr="00110CD1">
        <w:rPr>
          <w:rFonts w:cs="Tahoma"/>
          <w:szCs w:val="22"/>
        </w:rPr>
        <w:t>Ensures that relevant members of staff respond promptly to requests for information from awarding bodies relating to the administration and conducting of examinations/assessments</w:t>
      </w:r>
    </w:p>
    <w:p w:rsidRPr="00F577CA" w:rsidR="001B339C" w:rsidP="000F289B" w:rsidRDefault="001B339C" w14:paraId="6E5A5660" w14:textId="21CE1C13">
      <w:pPr>
        <w:pStyle w:val="ListParagraph"/>
        <w:numPr>
          <w:ilvl w:val="0"/>
          <w:numId w:val="26"/>
        </w:numPr>
        <w:jc w:val="both"/>
        <w:rPr>
          <w:rFonts w:cs="Tahoma"/>
          <w:szCs w:val="22"/>
        </w:rPr>
      </w:pPr>
      <w:r w:rsidRPr="00F577CA">
        <w:rPr>
          <w:rFonts w:cs="Tahoma"/>
          <w:szCs w:val="22"/>
        </w:rPr>
        <w:t>Ensures that the centre promptly report</w:t>
      </w:r>
      <w:r w:rsidRPr="00F577CA" w:rsidR="00350A93">
        <w:rPr>
          <w:rFonts w:cs="Tahoma"/>
          <w:szCs w:val="22"/>
        </w:rPr>
        <w:t>s</w:t>
      </w:r>
      <w:r w:rsidRPr="00F577CA">
        <w:rPr>
          <w:rFonts w:cs="Tahoma"/>
          <w:szCs w:val="22"/>
        </w:rPr>
        <w:t xml:space="preserve"> any incidents to the relevant awarding body/bodies which might compromise any aspect of assessment </w:t>
      </w:r>
      <w:r w:rsidRPr="001425A2">
        <w:rPr>
          <w:rFonts w:cs="Tahoma"/>
          <w:szCs w:val="22"/>
        </w:rPr>
        <w:t>delivery</w:t>
      </w:r>
      <w:r w:rsidRPr="001425A2" w:rsidR="00F577CA">
        <w:rPr>
          <w:rFonts w:cs="Tahoma"/>
          <w:szCs w:val="22"/>
        </w:rPr>
        <w:t>,</w:t>
      </w:r>
      <w:r w:rsidRPr="001425A2">
        <w:rPr>
          <w:rFonts w:cs="Tahoma"/>
          <w:szCs w:val="22"/>
        </w:rPr>
        <w:t xml:space="preserve"> such</w:t>
      </w:r>
      <w:r w:rsidRPr="00F577CA">
        <w:rPr>
          <w:rFonts w:cs="Tahoma"/>
          <w:szCs w:val="22"/>
        </w:rPr>
        <w:t xml:space="preserve"> as a cyber-attack</w:t>
      </w:r>
    </w:p>
    <w:p w:rsidR="006A225F" w:rsidP="000F289B" w:rsidRDefault="006A225F" w14:paraId="4E856CF8" w14:textId="124B8E22">
      <w:pPr>
        <w:pStyle w:val="ListParagraph"/>
        <w:numPr>
          <w:ilvl w:val="0"/>
          <w:numId w:val="26"/>
        </w:numPr>
        <w:autoSpaceDE w:val="0"/>
        <w:autoSpaceDN w:val="0"/>
        <w:adjustRightInd w:val="0"/>
        <w:spacing w:before="120"/>
        <w:jc w:val="both"/>
        <w:rPr>
          <w:rFonts w:cs="Tahoma"/>
          <w:szCs w:val="22"/>
        </w:rPr>
      </w:pPr>
      <w:r w:rsidRPr="00D4725B">
        <w:rPr>
          <w:rFonts w:cs="Tahoma"/>
          <w:szCs w:val="22"/>
        </w:rPr>
        <w:t xml:space="preserve">Ensures members of centre staff do </w:t>
      </w:r>
      <w:r w:rsidRPr="00D4725B">
        <w:rPr>
          <w:rFonts w:cs="Tahoma"/>
          <w:bCs/>
          <w:szCs w:val="22"/>
        </w:rPr>
        <w:t xml:space="preserve">not </w:t>
      </w:r>
      <w:r w:rsidRPr="00D4725B">
        <w:rPr>
          <w:rFonts w:cs="Tahoma"/>
          <w:szCs w:val="22"/>
        </w:rPr>
        <w:t xml:space="preserve">forward emails and letters from awarding body or JCQ </w:t>
      </w:r>
      <w:r w:rsidRPr="00DD523C">
        <w:rPr>
          <w:rFonts w:cs="Tahoma"/>
          <w:szCs w:val="22"/>
        </w:rPr>
        <w:t>personnel without prior consent to third parties or upload such correspondence onto social media sites and applications</w:t>
      </w:r>
      <w:r w:rsidRPr="00DD523C" w:rsidR="00C63C32">
        <w:rPr>
          <w:rFonts w:cs="Tahoma"/>
          <w:szCs w:val="22"/>
        </w:rPr>
        <w:t xml:space="preserve"> (including third party applications)</w:t>
      </w:r>
    </w:p>
    <w:p w:rsidR="000317D5" w:rsidP="000317D5" w:rsidRDefault="000317D5" w14:paraId="77D6CBED" w14:textId="77777777">
      <w:pPr>
        <w:pStyle w:val="ListParagraph"/>
        <w:autoSpaceDE w:val="0"/>
        <w:autoSpaceDN w:val="0"/>
        <w:adjustRightInd w:val="0"/>
        <w:spacing w:before="120"/>
        <w:jc w:val="both"/>
        <w:rPr>
          <w:rFonts w:cs="Tahoma"/>
          <w:szCs w:val="22"/>
        </w:rPr>
      </w:pPr>
    </w:p>
    <w:p w:rsidRPr="00DD523C" w:rsidR="000317D5" w:rsidP="000317D5" w:rsidRDefault="000317D5" w14:paraId="4C0BFE60" w14:textId="77777777">
      <w:pPr>
        <w:pStyle w:val="ListParagraph"/>
        <w:autoSpaceDE w:val="0"/>
        <w:autoSpaceDN w:val="0"/>
        <w:adjustRightInd w:val="0"/>
        <w:spacing w:before="120"/>
        <w:jc w:val="both"/>
        <w:rPr>
          <w:rFonts w:cs="Tahoma"/>
          <w:szCs w:val="22"/>
        </w:rPr>
      </w:pPr>
    </w:p>
    <w:p w:rsidRPr="00DD523C" w:rsidR="00C63C32" w:rsidP="000F289B" w:rsidRDefault="006A225F" w14:paraId="2CFEE767" w14:textId="48B83C10">
      <w:pPr>
        <w:pStyle w:val="ListParagraph"/>
        <w:numPr>
          <w:ilvl w:val="0"/>
          <w:numId w:val="26"/>
        </w:numPr>
        <w:autoSpaceDE w:val="0"/>
        <w:autoSpaceDN w:val="0"/>
        <w:adjustRightInd w:val="0"/>
        <w:spacing w:before="120"/>
        <w:jc w:val="both"/>
        <w:rPr>
          <w:rFonts w:cs="Tahoma"/>
          <w:szCs w:val="22"/>
        </w:rPr>
      </w:pPr>
      <w:r w:rsidRPr="00DD523C">
        <w:rPr>
          <w:rFonts w:cs="Tahoma"/>
          <w:szCs w:val="22"/>
        </w:rPr>
        <w:t xml:space="preserve">Ensures members of centre staff do </w:t>
      </w:r>
      <w:r w:rsidRPr="00DD523C">
        <w:rPr>
          <w:rFonts w:cs="Tahoma"/>
          <w:bCs/>
          <w:szCs w:val="22"/>
        </w:rPr>
        <w:t xml:space="preserve">not </w:t>
      </w:r>
      <w:r w:rsidRPr="00DD523C">
        <w:rPr>
          <w:rFonts w:cs="Tahoma"/>
          <w:szCs w:val="22"/>
        </w:rPr>
        <w:t xml:space="preserve">advise parents/candidates to contact awarding bodies/JCQ directly nor provide them </w:t>
      </w:r>
      <w:r w:rsidRPr="00DD523C" w:rsidR="00C63C32">
        <w:rPr>
          <w:rFonts w:cs="Tahoma"/>
          <w:szCs w:val="22"/>
        </w:rPr>
        <w:t>with the names, addresses and contact details</w:t>
      </w:r>
      <w:r w:rsidRPr="00DD523C" w:rsidR="00681F0E">
        <w:rPr>
          <w:rFonts w:cs="Tahoma"/>
          <w:szCs w:val="22"/>
        </w:rPr>
        <w:t xml:space="preserve"> (including email addresses)</w:t>
      </w:r>
      <w:r w:rsidRPr="00DD523C" w:rsidR="00C63C32">
        <w:rPr>
          <w:rFonts w:cs="Tahoma"/>
          <w:szCs w:val="22"/>
        </w:rPr>
        <w:t xml:space="preserve"> of examiners, moderators, external verifiers and any other awarding body examining/assessment personnel</w:t>
      </w:r>
      <w:r w:rsidRPr="00DD523C" w:rsidR="00681F0E">
        <w:rPr>
          <w:rFonts w:cs="Tahoma"/>
          <w:szCs w:val="22"/>
        </w:rPr>
        <w:t>/</w:t>
      </w:r>
      <w:r w:rsidRPr="00DD523C" w:rsidR="00C63C32">
        <w:rPr>
          <w:rFonts w:cs="Tahoma"/>
          <w:szCs w:val="22"/>
        </w:rPr>
        <w:t>JCQ personnel</w:t>
      </w:r>
    </w:p>
    <w:p w:rsidRPr="00DD523C" w:rsidR="006E6655" w:rsidP="000F289B" w:rsidRDefault="006E6655" w14:paraId="0E5906E8" w14:textId="77777777">
      <w:pPr>
        <w:pStyle w:val="Headinglevel2"/>
        <w:spacing w:before="120" w:after="120"/>
        <w:jc w:val="both"/>
        <w:rPr>
          <w:rFonts w:cs="Arial"/>
          <w:szCs w:val="22"/>
        </w:rPr>
      </w:pPr>
      <w:bookmarkStart w:name="_Toc211768481" w:id="4"/>
      <w:r w:rsidRPr="00DD523C">
        <w:rPr>
          <w:rFonts w:cs="Arial"/>
          <w:szCs w:val="22"/>
        </w:rPr>
        <w:t>Resilience and contingency arrangements</w:t>
      </w:r>
      <w:bookmarkEnd w:id="4"/>
    </w:p>
    <w:p w:rsidRPr="00DD523C" w:rsidR="00117FDD" w:rsidP="000F289B" w:rsidRDefault="00117FDD" w14:paraId="7C3ED4A7" w14:textId="10E722CD">
      <w:pPr>
        <w:spacing w:after="120"/>
        <w:jc w:val="both"/>
        <w:rPr>
          <w:color w:val="595959" w:themeColor="text1" w:themeTint="A6"/>
          <w:sz w:val="20"/>
          <w:szCs w:val="20"/>
        </w:rPr>
      </w:pPr>
      <w:r w:rsidRPr="00DD523C">
        <w:rPr>
          <w:color w:val="595959" w:themeColor="text1" w:themeTint="A6"/>
          <w:sz w:val="20"/>
          <w:szCs w:val="20"/>
        </w:rPr>
        <w:t>(</w:t>
      </w:r>
      <w:hyperlink w:history="1" r:id="rId19">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3.16-1</w:t>
      </w:r>
      <w:r w:rsidRPr="00DD523C" w:rsidR="00215352">
        <w:rPr>
          <w:color w:val="595959" w:themeColor="text1" w:themeTint="A6"/>
          <w:sz w:val="20"/>
          <w:szCs w:val="20"/>
        </w:rPr>
        <w:t>9</w:t>
      </w:r>
      <w:r w:rsidRPr="00DD523C">
        <w:rPr>
          <w:color w:val="595959" w:themeColor="text1" w:themeTint="A6"/>
          <w:sz w:val="20"/>
          <w:szCs w:val="20"/>
        </w:rPr>
        <w:t>)</w:t>
      </w:r>
    </w:p>
    <w:p w:rsidRPr="00110CD1" w:rsidR="00BE1793" w:rsidP="000F289B" w:rsidRDefault="00BE1793" w14:paraId="20A97A24" w14:textId="5F7440EA">
      <w:pPr>
        <w:spacing w:after="120"/>
        <w:jc w:val="both"/>
        <w:rPr>
          <w:szCs w:val="22"/>
        </w:rPr>
      </w:pPr>
      <w:r w:rsidRPr="00DD523C">
        <w:rPr>
          <w:szCs w:val="22"/>
        </w:rPr>
        <w:t xml:space="preserve">The centre must ensure </w:t>
      </w:r>
      <w:r w:rsidRPr="00110CD1">
        <w:rPr>
          <w:szCs w:val="22"/>
        </w:rPr>
        <w:t xml:space="preserve">they are familiar with the regulators’ guidance </w:t>
      </w:r>
      <w:r w:rsidRPr="00110CD1" w:rsidR="008802C2">
        <w:rPr>
          <w:szCs w:val="22"/>
        </w:rPr>
        <w:t xml:space="preserve">and/or awarding body guidance </w:t>
      </w:r>
      <w:r w:rsidRPr="00110CD1">
        <w:rPr>
          <w:szCs w:val="22"/>
        </w:rPr>
        <w:t xml:space="preserve">on ensuring resilience in the qualifications system. Centres should consider putting in place a process for gathering </w:t>
      </w:r>
      <w:r w:rsidRPr="00110CD1" w:rsidR="008802C2">
        <w:rPr>
          <w:szCs w:val="22"/>
        </w:rPr>
        <w:t xml:space="preserve">and securely retaining </w:t>
      </w:r>
      <w:r w:rsidRPr="00110CD1">
        <w:rPr>
          <w:szCs w:val="22"/>
        </w:rPr>
        <w:t xml:space="preserve">evidence of candidate performance in line with the published guidance. </w:t>
      </w:r>
    </w:p>
    <w:p w:rsidR="008802C2" w:rsidP="000F289B" w:rsidRDefault="008802C2" w14:paraId="22C29FDC" w14:textId="12DFA2A1">
      <w:pPr>
        <w:spacing w:after="120"/>
        <w:jc w:val="both"/>
        <w:rPr>
          <w:szCs w:val="22"/>
        </w:rPr>
      </w:pPr>
      <w:r w:rsidRPr="00110CD1">
        <w:rPr>
          <w:szCs w:val="22"/>
        </w:rPr>
        <w:t>In the unlikely event that the government determines that examinations cannot go ahead, the centre will need evidence of candidate assessment performance, such as mock examinations, to enable alternative methods of awarding grades.</w:t>
      </w:r>
      <w:r w:rsidRPr="008802C2">
        <w:rPr>
          <w:szCs w:val="22"/>
        </w:rPr>
        <w:t xml:space="preserve"> </w:t>
      </w:r>
    </w:p>
    <w:p w:rsidRPr="008941A1" w:rsidR="00BF7BCE" w:rsidP="000F289B" w:rsidRDefault="00BF7BCE" w14:paraId="38587C6F" w14:textId="4C36A22D">
      <w:pPr>
        <w:pStyle w:val="Heading3"/>
        <w:jc w:val="both"/>
      </w:pPr>
      <w:bookmarkStart w:name="_Toc211768482" w:id="5"/>
      <w:r>
        <w:t>Process for gathering evidence of candidate assessment performance</w:t>
      </w:r>
      <w:bookmarkEnd w:id="5"/>
    </w:p>
    <w:p w:rsidRPr="005A7658" w:rsidR="000F289B" w:rsidP="000F289B" w:rsidRDefault="000F289B" w14:paraId="6D0F955A" w14:textId="77777777">
      <w:pPr>
        <w:spacing w:before="120" w:after="120"/>
        <w:jc w:val="both"/>
        <w:rPr>
          <w:rFonts w:cs="Tahoma"/>
          <w:color w:val="0070C0"/>
        </w:rPr>
      </w:pPr>
      <w:r w:rsidRPr="5C0FAC74">
        <w:rPr>
          <w:rFonts w:cs="Tahoma"/>
        </w:rPr>
        <w:t xml:space="preserve">We adhere to the guidance as stated in Ofqual’s, </w:t>
      </w:r>
      <w:hyperlink r:id="rId20">
        <w:r w:rsidRPr="5C0FAC74">
          <w:rPr>
            <w:rStyle w:val="Hyperlink"/>
            <w:rFonts w:cs="Tahoma"/>
            <w:color w:val="0070C0"/>
            <w:u w:val="none"/>
          </w:rPr>
          <w:t>Guidance on collecting evidence of student performance to ensure resilience in the qualifications system - GOV.UK (www.gov.uk)</w:t>
        </w:r>
      </w:hyperlink>
    </w:p>
    <w:p w:rsidRPr="001D325C" w:rsidR="000F289B" w:rsidP="000F289B" w:rsidRDefault="000F289B" w14:paraId="09E19E5A" w14:textId="77777777">
      <w:pPr>
        <w:spacing w:before="120" w:after="120"/>
        <w:jc w:val="both"/>
        <w:rPr>
          <w:rFonts w:cs="Tahoma"/>
        </w:rPr>
      </w:pPr>
      <w:r w:rsidRPr="5C0FAC74">
        <w:rPr>
          <w:rFonts w:cs="Tahoma"/>
        </w:rPr>
        <w:t xml:space="preserve">Specifically, we have Mock Exams for Y10 and Y11 students in the Autumn and Spring terms, that accurately reflect the papers that the students will sit, including up-to-date access arrangements that reflect the students’ entitlement and current way of working. We also have a range of independent class-based tasks that cover a wide range of content, including end of unit assessments based on what students have been taught. </w:t>
      </w:r>
    </w:p>
    <w:p w:rsidRPr="00DD523C" w:rsidR="00BE1793" w:rsidP="000F289B" w:rsidRDefault="00BE1793" w14:paraId="2342EFFE" w14:textId="49BCA694">
      <w:pPr>
        <w:spacing w:before="120" w:after="120"/>
        <w:jc w:val="both"/>
        <w:rPr>
          <w:szCs w:val="22"/>
        </w:rPr>
      </w:pPr>
      <w:r w:rsidRPr="00DD523C">
        <w:rPr>
          <w:szCs w:val="22"/>
        </w:rPr>
        <w:t xml:space="preserve">The centre must have an up to date written contingency plan. </w:t>
      </w:r>
    </w:p>
    <w:p w:rsidRPr="00DD523C" w:rsidR="00BE1793" w:rsidP="000F289B" w:rsidRDefault="00BE1793" w14:paraId="59FD9A45" w14:textId="77777777">
      <w:pPr>
        <w:spacing w:after="120"/>
        <w:jc w:val="both"/>
        <w:rPr>
          <w:szCs w:val="22"/>
        </w:rPr>
      </w:pPr>
      <w:r w:rsidRPr="00DD523C">
        <w:rPr>
          <w:szCs w:val="22"/>
        </w:rPr>
        <w:t xml:space="preserve">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rsidRPr="00DD523C" w:rsidR="00BE1793" w:rsidP="000F289B" w:rsidRDefault="00BE1793" w14:paraId="71142F57" w14:textId="77777777">
      <w:pPr>
        <w:spacing w:after="120"/>
        <w:jc w:val="both"/>
        <w:rPr>
          <w:szCs w:val="22"/>
        </w:rPr>
      </w:pPr>
      <w:r w:rsidRPr="00DD523C">
        <w:rPr>
          <w:szCs w:val="22"/>
        </w:rPr>
        <w:t xml:space="preserve">The plan must cover the following scenarios: </w:t>
      </w:r>
    </w:p>
    <w:p w:rsidRPr="00DD523C" w:rsidR="00BE1793" w:rsidP="000F289B" w:rsidRDefault="00BE1793" w14:paraId="47D9A6BB" w14:textId="4C909862">
      <w:pPr>
        <w:pStyle w:val="ListParagraph"/>
        <w:numPr>
          <w:ilvl w:val="0"/>
          <w:numId w:val="175"/>
        </w:numPr>
        <w:spacing w:after="120"/>
        <w:jc w:val="both"/>
        <w:rPr>
          <w:szCs w:val="22"/>
        </w:rPr>
      </w:pPr>
      <w:r w:rsidRPr="00DD523C">
        <w:rPr>
          <w:szCs w:val="22"/>
        </w:rPr>
        <w:t xml:space="preserve">the head of centre, relevant senior leader(s) with oversight of examination and assessment administration, </w:t>
      </w:r>
      <w:r w:rsidRPr="00846350">
        <w:rPr>
          <w:szCs w:val="22"/>
        </w:rPr>
        <w:t>SENCo</w:t>
      </w:r>
      <w:r w:rsidRPr="00846350" w:rsidR="00B05FB2">
        <w:rPr>
          <w:szCs w:val="22"/>
        </w:rPr>
        <w:t xml:space="preserve"> (or equivalent role)</w:t>
      </w:r>
      <w:r w:rsidRPr="00846350">
        <w:rPr>
          <w:szCs w:val="22"/>
        </w:rPr>
        <w:t>, examinations</w:t>
      </w:r>
      <w:r w:rsidRPr="00DD523C">
        <w:rPr>
          <w:szCs w:val="22"/>
        </w:rPr>
        <w:t xml:space="preserve"> officer or any other key staff essential to the examination process being absent at a critical stage of the examination cycle</w:t>
      </w:r>
    </w:p>
    <w:p w:rsidRPr="00DD523C" w:rsidR="00BE1793" w:rsidP="000F289B" w:rsidRDefault="00BE1793" w14:paraId="22BA784D" w14:textId="6232BC45">
      <w:pPr>
        <w:pStyle w:val="ListParagraph"/>
        <w:numPr>
          <w:ilvl w:val="0"/>
          <w:numId w:val="175"/>
        </w:numPr>
        <w:spacing w:after="120"/>
        <w:jc w:val="both"/>
        <w:rPr>
          <w:szCs w:val="22"/>
        </w:rPr>
      </w:pPr>
      <w:r w:rsidRPr="00DD523C">
        <w:rPr>
          <w:szCs w:val="22"/>
        </w:rPr>
        <w:t>the potential impact of other events such as flooding</w:t>
      </w:r>
      <w:r w:rsidRPr="00B05FB2" w:rsidR="00B05FB2">
        <w:rPr>
          <w:szCs w:val="22"/>
          <w:highlight w:val="cyan"/>
        </w:rPr>
        <w:t>,</w:t>
      </w:r>
      <w:r w:rsidRPr="00DD523C">
        <w:rPr>
          <w:szCs w:val="22"/>
        </w:rPr>
        <w:t xml:space="preserve"> which could lead to all or parts of the centre becoming unavailable</w:t>
      </w:r>
    </w:p>
    <w:p w:rsidRPr="00DD523C" w:rsidR="00BE1793" w:rsidP="000F289B" w:rsidRDefault="00BE1793" w14:paraId="0F8B2BCB" w14:textId="66A5ED93">
      <w:pPr>
        <w:pStyle w:val="ListParagraph"/>
        <w:numPr>
          <w:ilvl w:val="0"/>
          <w:numId w:val="175"/>
        </w:numPr>
        <w:spacing w:after="120"/>
        <w:jc w:val="both"/>
        <w:rPr>
          <w:szCs w:val="22"/>
        </w:rPr>
      </w:pPr>
      <w:r w:rsidRPr="00DD523C">
        <w:rPr>
          <w:szCs w:val="22"/>
        </w:rPr>
        <w:t>potential issues with the centre’s IT systems.</w:t>
      </w:r>
    </w:p>
    <w:p w:rsidRPr="00DD523C" w:rsidR="00215352" w:rsidP="000F289B" w:rsidRDefault="00BE1793" w14:paraId="313596A9" w14:textId="6B360DBD">
      <w:pPr>
        <w:spacing w:after="120"/>
        <w:jc w:val="both"/>
        <w:rPr>
          <w:szCs w:val="22"/>
        </w:rPr>
      </w:pPr>
      <w:r w:rsidRPr="00846350">
        <w:rPr>
          <w:szCs w:val="22"/>
        </w:rPr>
        <w:t xml:space="preserve">As part of </w:t>
      </w:r>
      <w:r w:rsidRPr="00846350" w:rsidR="00B05FB2">
        <w:rPr>
          <w:szCs w:val="22"/>
        </w:rPr>
        <w:t>its</w:t>
      </w:r>
      <w:r w:rsidRPr="00846350">
        <w:rPr>
          <w:szCs w:val="22"/>
        </w:rPr>
        <w:t xml:space="preserve"> contingency plan </w:t>
      </w:r>
      <w:r w:rsidRPr="00846350" w:rsidR="00B05FB2">
        <w:rPr>
          <w:szCs w:val="22"/>
        </w:rPr>
        <w:t>the centre</w:t>
      </w:r>
      <w:r w:rsidRPr="00846350">
        <w:rPr>
          <w:szCs w:val="22"/>
        </w:rPr>
        <w:t xml:space="preserve"> must identify an alternative site</w:t>
      </w:r>
      <w:r w:rsidRPr="00846350" w:rsidR="00B05FB2">
        <w:rPr>
          <w:szCs w:val="22"/>
        </w:rPr>
        <w:t xml:space="preserve"> or alternative sites which can be used</w:t>
      </w:r>
      <w:r w:rsidRPr="00846350">
        <w:rPr>
          <w:szCs w:val="22"/>
        </w:rPr>
        <w:t xml:space="preserve"> if examinations</w:t>
      </w:r>
      <w:r w:rsidRPr="00DD523C">
        <w:rPr>
          <w:szCs w:val="22"/>
        </w:rPr>
        <w:t xml:space="preserve"> cannot be conducted at the registered address. Larger centres may require more than one potential alternative site or different sites for </w:t>
      </w:r>
      <w:r w:rsidRPr="00846350">
        <w:rPr>
          <w:szCs w:val="22"/>
        </w:rPr>
        <w:t xml:space="preserve">different </w:t>
      </w:r>
      <w:r w:rsidRPr="00846350" w:rsidR="00B05FB2">
        <w:rPr>
          <w:szCs w:val="22"/>
        </w:rPr>
        <w:t>y</w:t>
      </w:r>
      <w:r w:rsidRPr="00846350">
        <w:rPr>
          <w:szCs w:val="22"/>
        </w:rPr>
        <w:t xml:space="preserve">ear </w:t>
      </w:r>
      <w:r w:rsidRPr="00846350" w:rsidR="00B05FB2">
        <w:rPr>
          <w:szCs w:val="22"/>
        </w:rPr>
        <w:t>g</w:t>
      </w:r>
      <w:r w:rsidRPr="00846350">
        <w:rPr>
          <w:szCs w:val="22"/>
        </w:rPr>
        <w:t>roups.</w:t>
      </w:r>
    </w:p>
    <w:p w:rsidRPr="00DD523C" w:rsidR="00215352" w:rsidP="000F289B" w:rsidRDefault="00141894" w14:paraId="431669DB" w14:textId="1AE425E6">
      <w:pPr>
        <w:spacing w:after="120"/>
        <w:jc w:val="both"/>
        <w:rPr>
          <w:szCs w:val="22"/>
        </w:rPr>
      </w:pPr>
      <w:r w:rsidRPr="00DD523C">
        <w:rPr>
          <w:szCs w:val="22"/>
        </w:rPr>
        <w:t>The</w:t>
      </w:r>
      <w:r w:rsidRPr="00DD523C" w:rsidR="00215352">
        <w:rPr>
          <w:szCs w:val="22"/>
        </w:rPr>
        <w:t xml:space="preserve"> centre must have at least one senior member of staff (senior designated contact) who is available to manage emergency requests from awarding bodies that are results related during the summer holidays. However, </w:t>
      </w:r>
      <w:proofErr w:type="gramStart"/>
      <w:r w:rsidRPr="00DD523C" w:rsidR="00215352">
        <w:rPr>
          <w:szCs w:val="22"/>
        </w:rPr>
        <w:t>a number of</w:t>
      </w:r>
      <w:proofErr w:type="gramEnd"/>
      <w:r w:rsidRPr="00DD523C" w:rsidR="00215352">
        <w:rPr>
          <w:szCs w:val="22"/>
        </w:rPr>
        <w:t xml:space="preserve"> contacts can be provided to reduce the risk of this falling on one individual throughout the summer holidays. </w:t>
      </w:r>
    </w:p>
    <w:p w:rsidRPr="00DD523C" w:rsidR="00215352" w:rsidP="000F289B" w:rsidRDefault="00215352" w14:paraId="4DE7D5F1" w14:textId="7DD26C51">
      <w:pPr>
        <w:spacing w:after="120"/>
        <w:jc w:val="both"/>
        <w:rPr>
          <w:szCs w:val="22"/>
        </w:rPr>
      </w:pPr>
      <w:r w:rsidRPr="00DD523C">
        <w:rPr>
          <w:szCs w:val="22"/>
        </w:rPr>
        <w:t xml:space="preserve">The centre must </w:t>
      </w:r>
      <w:r w:rsidRPr="00846350">
        <w:rPr>
          <w:szCs w:val="22"/>
        </w:rPr>
        <w:t xml:space="preserve">ensure </w:t>
      </w:r>
      <w:r w:rsidRPr="00846350" w:rsidR="00B05FB2">
        <w:rPr>
          <w:szCs w:val="22"/>
        </w:rPr>
        <w:t xml:space="preserve">where </w:t>
      </w:r>
      <w:r w:rsidRPr="00846350">
        <w:rPr>
          <w:szCs w:val="22"/>
        </w:rPr>
        <w:t xml:space="preserve">candidates’ work </w:t>
      </w:r>
      <w:r w:rsidRPr="00846350" w:rsidR="00B05FB2">
        <w:rPr>
          <w:szCs w:val="22"/>
        </w:rPr>
        <w:t xml:space="preserve">is produced electronically it </w:t>
      </w:r>
      <w:r w:rsidRPr="00846350">
        <w:rPr>
          <w:szCs w:val="22"/>
        </w:rPr>
        <w:t>is backed-up and should consider the contingency of candidates’ work being backed-up on two separate devices, including one off-site back-up</w:t>
      </w:r>
      <w:r w:rsidRPr="00846350" w:rsidR="00B05FB2">
        <w:rPr>
          <w:szCs w:val="22"/>
        </w:rPr>
        <w:t xml:space="preserve"> via the Cloud</w:t>
      </w:r>
      <w:r w:rsidRPr="00846350">
        <w:rPr>
          <w:szCs w:val="22"/>
        </w:rPr>
        <w:t xml:space="preserve">. </w:t>
      </w:r>
      <w:r w:rsidRPr="00846350" w:rsidR="00B05FB2">
        <w:rPr>
          <w:szCs w:val="22"/>
        </w:rPr>
        <w:t>The centre</w:t>
      </w:r>
      <w:r w:rsidRPr="00846350">
        <w:rPr>
          <w:szCs w:val="22"/>
        </w:rPr>
        <w:t xml:space="preserve"> must implement appropriate security arrangements which protect candidates’ work in the event of IT system corruption and</w:t>
      </w:r>
      <w:r w:rsidRPr="00DD523C">
        <w:rPr>
          <w:szCs w:val="22"/>
        </w:rPr>
        <w:t xml:space="preserve"> cyber-attacks. </w:t>
      </w:r>
    </w:p>
    <w:p w:rsidRPr="00DD523C" w:rsidR="006E6655" w:rsidP="000F289B" w:rsidRDefault="006E6655" w14:paraId="38339FE2" w14:textId="6D0F3A5C">
      <w:pPr>
        <w:pStyle w:val="Headinglevel2"/>
        <w:spacing w:before="240" w:after="120"/>
        <w:jc w:val="both"/>
        <w:rPr>
          <w:rFonts w:cs="Arial"/>
          <w:szCs w:val="22"/>
        </w:rPr>
      </w:pPr>
      <w:bookmarkStart w:name="_Toc211768483" w:id="6"/>
      <w:r w:rsidRPr="00DD523C">
        <w:rPr>
          <w:rFonts w:cs="Arial"/>
          <w:szCs w:val="22"/>
        </w:rPr>
        <w:t>Cyber security</w:t>
      </w:r>
      <w:bookmarkEnd w:id="6"/>
    </w:p>
    <w:p w:rsidRPr="00DD523C" w:rsidR="00117FDD" w:rsidP="000F289B" w:rsidRDefault="00117FDD" w14:paraId="34432469" w14:textId="7EC79C9E">
      <w:pPr>
        <w:spacing w:after="120"/>
        <w:jc w:val="both"/>
        <w:rPr>
          <w:color w:val="595959" w:themeColor="text1" w:themeTint="A6"/>
          <w:sz w:val="20"/>
          <w:szCs w:val="20"/>
        </w:rPr>
      </w:pPr>
      <w:r w:rsidRPr="00DD523C">
        <w:rPr>
          <w:color w:val="595959" w:themeColor="text1" w:themeTint="A6"/>
          <w:sz w:val="20"/>
          <w:szCs w:val="20"/>
        </w:rPr>
        <w:t>(</w:t>
      </w:r>
      <w:hyperlink w:history="1" r:id="rId21">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3.20-21)</w:t>
      </w:r>
    </w:p>
    <w:p w:rsidRPr="00DD523C" w:rsidR="00215352" w:rsidP="000F289B" w:rsidRDefault="00215352" w14:paraId="72DC6997" w14:textId="7EA36095">
      <w:pPr>
        <w:spacing w:after="120"/>
        <w:jc w:val="both"/>
        <w:rPr>
          <w:szCs w:val="22"/>
        </w:rPr>
      </w:pPr>
      <w:r w:rsidRPr="00DD523C">
        <w:rPr>
          <w:szCs w:val="22"/>
        </w:rPr>
        <w:t xml:space="preserve">The head of centre must ensure there are procedures in place to maintain the security of user accounts by: </w:t>
      </w:r>
    </w:p>
    <w:p w:rsidRPr="00DD523C" w:rsidR="00215352" w:rsidP="000F289B" w:rsidRDefault="00215352" w14:paraId="654D4125" w14:textId="77777777">
      <w:pPr>
        <w:pStyle w:val="ListParagraph"/>
        <w:numPr>
          <w:ilvl w:val="0"/>
          <w:numId w:val="178"/>
        </w:numPr>
        <w:spacing w:after="120"/>
        <w:jc w:val="both"/>
        <w:rPr>
          <w:szCs w:val="22"/>
        </w:rPr>
      </w:pPr>
      <w:r w:rsidRPr="00DD523C">
        <w:rPr>
          <w:szCs w:val="22"/>
        </w:rPr>
        <w:t>providing training for authorised staff on the importance of creating strong unique passwords and keeping all account details secret</w:t>
      </w:r>
    </w:p>
    <w:p w:rsidRPr="00846350" w:rsidR="00215352" w:rsidP="000F289B" w:rsidRDefault="00215352" w14:paraId="557EAF98" w14:textId="77777777">
      <w:pPr>
        <w:pStyle w:val="ListParagraph"/>
        <w:numPr>
          <w:ilvl w:val="0"/>
          <w:numId w:val="178"/>
        </w:numPr>
        <w:spacing w:after="120"/>
        <w:jc w:val="both"/>
        <w:rPr>
          <w:szCs w:val="22"/>
        </w:rPr>
      </w:pPr>
      <w:r w:rsidRPr="00846350">
        <w:rPr>
          <w:szCs w:val="22"/>
        </w:rPr>
        <w:t>providing training for staff on awareness of all types of social engineering/ phishing attempts</w:t>
      </w:r>
    </w:p>
    <w:p w:rsidRPr="00846350" w:rsidR="00215352" w:rsidP="000F289B" w:rsidRDefault="00215352" w14:paraId="340AE71C" w14:textId="77777777">
      <w:pPr>
        <w:pStyle w:val="ListParagraph"/>
        <w:numPr>
          <w:ilvl w:val="0"/>
          <w:numId w:val="178"/>
        </w:numPr>
        <w:spacing w:after="120"/>
        <w:jc w:val="both"/>
        <w:rPr>
          <w:szCs w:val="22"/>
        </w:rPr>
      </w:pPr>
      <w:r w:rsidRPr="00846350">
        <w:rPr>
          <w:szCs w:val="22"/>
        </w:rPr>
        <w:t>enabling additional security settings wherever possible</w:t>
      </w:r>
    </w:p>
    <w:p w:rsidRPr="00846350" w:rsidR="008F69B3" w:rsidP="000F289B" w:rsidRDefault="008F69B3" w14:paraId="214F0197" w14:textId="48FE9BEA">
      <w:pPr>
        <w:numPr>
          <w:ilvl w:val="0"/>
          <w:numId w:val="178"/>
        </w:numPr>
        <w:spacing w:after="120"/>
        <w:ind w:left="714" w:hanging="357"/>
        <w:jc w:val="both"/>
        <w:rPr>
          <w:rFonts w:cs="Tahoma"/>
          <w:szCs w:val="22"/>
        </w:rPr>
      </w:pPr>
      <w:r w:rsidRPr="00846350">
        <w:rPr>
          <w:rFonts w:cs="Tahoma"/>
          <w:szCs w:val="22"/>
        </w:rPr>
        <w:t>ensuring that all members of centre staff who access awarding bodies’ online systems undertake annual cyber security training</w:t>
      </w:r>
    </w:p>
    <w:p w:rsidRPr="00846350" w:rsidR="008F69B3" w:rsidP="000F289B" w:rsidRDefault="008F69B3" w14:paraId="6EFCB9A5" w14:textId="57CE956E">
      <w:pPr>
        <w:spacing w:after="120"/>
        <w:ind w:left="720"/>
        <w:contextualSpacing/>
        <w:jc w:val="both"/>
        <w:rPr>
          <w:rFonts w:cs="Tahoma"/>
          <w:szCs w:val="22"/>
        </w:rPr>
      </w:pPr>
      <w:r w:rsidRPr="00846350">
        <w:rPr>
          <w:rFonts w:cs="Tahoma"/>
          <w:szCs w:val="22"/>
        </w:rPr>
        <w:t xml:space="preserve">The training must include: </w:t>
      </w:r>
    </w:p>
    <w:p w:rsidRPr="00846350" w:rsidR="008F69B3" w:rsidP="000F289B" w:rsidRDefault="008F69B3" w14:paraId="706AED31" w14:textId="04B3B680">
      <w:pPr>
        <w:numPr>
          <w:ilvl w:val="1"/>
          <w:numId w:val="178"/>
        </w:numPr>
        <w:spacing w:after="120"/>
        <w:contextualSpacing/>
        <w:jc w:val="both"/>
        <w:rPr>
          <w:rFonts w:cs="Tahoma"/>
          <w:szCs w:val="22"/>
        </w:rPr>
      </w:pPr>
      <w:r w:rsidRPr="00846350">
        <w:rPr>
          <w:rFonts w:cs="Tahoma"/>
          <w:szCs w:val="22"/>
        </w:rPr>
        <w:t>the importance of creating strong, unique passwords for all accounts</w:t>
      </w:r>
    </w:p>
    <w:p w:rsidRPr="00846350" w:rsidR="008F69B3" w:rsidP="000F289B" w:rsidRDefault="008F69B3" w14:paraId="511A738D" w14:textId="5A54439A">
      <w:pPr>
        <w:numPr>
          <w:ilvl w:val="1"/>
          <w:numId w:val="178"/>
        </w:numPr>
        <w:spacing w:after="120"/>
        <w:contextualSpacing/>
        <w:jc w:val="both"/>
        <w:rPr>
          <w:rFonts w:cs="Tahoma"/>
          <w:szCs w:val="22"/>
        </w:rPr>
      </w:pPr>
      <w:r w:rsidRPr="00846350">
        <w:rPr>
          <w:rFonts w:cs="Tahoma"/>
          <w:szCs w:val="22"/>
        </w:rPr>
        <w:t>keeping all account details strictly confidential</w:t>
      </w:r>
    </w:p>
    <w:p w:rsidRPr="00846350" w:rsidR="008F69B3" w:rsidP="000F289B" w:rsidRDefault="008F69B3" w14:paraId="7ECFC0B6" w14:textId="6D8987B8">
      <w:pPr>
        <w:numPr>
          <w:ilvl w:val="1"/>
          <w:numId w:val="178"/>
        </w:numPr>
        <w:spacing w:after="120"/>
        <w:contextualSpacing/>
        <w:jc w:val="both"/>
        <w:rPr>
          <w:rFonts w:cs="Tahoma"/>
          <w:szCs w:val="22"/>
        </w:rPr>
      </w:pPr>
      <w:r w:rsidRPr="00846350">
        <w:rPr>
          <w:rFonts w:cs="Tahoma"/>
          <w:szCs w:val="22"/>
        </w:rPr>
        <w:t>the critical role of Multi-Factor Authentication (MFA) in protecting against unauthorised access</w:t>
      </w:r>
    </w:p>
    <w:p w:rsidRPr="00846350" w:rsidR="008F69B3" w:rsidP="000F289B" w:rsidRDefault="008F69B3" w14:paraId="0320F3D1" w14:textId="40DC88C3">
      <w:pPr>
        <w:numPr>
          <w:ilvl w:val="1"/>
          <w:numId w:val="178"/>
        </w:numPr>
        <w:spacing w:after="120"/>
        <w:contextualSpacing/>
        <w:jc w:val="both"/>
        <w:rPr>
          <w:rFonts w:cs="Tahoma"/>
          <w:szCs w:val="22"/>
        </w:rPr>
      </w:pPr>
      <w:r w:rsidRPr="00846350">
        <w:rPr>
          <w:rFonts w:cs="Tahoma"/>
          <w:szCs w:val="22"/>
        </w:rPr>
        <w:t>how to properly set up and use MFA for both centre and awarding bodies’ systems</w:t>
      </w:r>
    </w:p>
    <w:p w:rsidRPr="00846350" w:rsidR="008F69B3" w:rsidP="000F289B" w:rsidRDefault="008F69B3" w14:paraId="22364968" w14:textId="6DE0D46C">
      <w:pPr>
        <w:numPr>
          <w:ilvl w:val="1"/>
          <w:numId w:val="178"/>
        </w:numPr>
        <w:spacing w:after="120"/>
        <w:contextualSpacing/>
        <w:jc w:val="both"/>
        <w:rPr>
          <w:rFonts w:cs="Tahoma"/>
          <w:szCs w:val="22"/>
        </w:rPr>
      </w:pPr>
      <w:r w:rsidRPr="00846350">
        <w:rPr>
          <w:rFonts w:cs="Tahoma"/>
          <w:szCs w:val="22"/>
        </w:rPr>
        <w:t>an awareness of all types of social engineering/phishing attempts</w:t>
      </w:r>
    </w:p>
    <w:p w:rsidRPr="00846350" w:rsidR="008F69B3" w:rsidP="000F289B" w:rsidRDefault="008F69B3" w14:paraId="4EBB33A8" w14:textId="77777777">
      <w:pPr>
        <w:numPr>
          <w:ilvl w:val="1"/>
          <w:numId w:val="178"/>
        </w:numPr>
        <w:spacing w:after="120"/>
        <w:jc w:val="both"/>
        <w:rPr>
          <w:rFonts w:cs="Tahoma"/>
          <w:szCs w:val="22"/>
        </w:rPr>
      </w:pPr>
      <w:r w:rsidRPr="00846350">
        <w:rPr>
          <w:rFonts w:cs="Tahoma"/>
          <w:szCs w:val="22"/>
        </w:rPr>
        <w:t xml:space="preserve">the importance of staff quickly reporting any suspicious activity, events, incidents and encouraging a safe and supportive reporting culture. </w:t>
      </w:r>
    </w:p>
    <w:p w:rsidRPr="00846350" w:rsidR="008F69B3" w:rsidP="000F289B" w:rsidRDefault="008F69B3" w14:paraId="395821CD" w14:textId="25C341AC">
      <w:pPr>
        <w:spacing w:after="120"/>
        <w:ind w:left="720"/>
        <w:jc w:val="both"/>
        <w:rPr>
          <w:rFonts w:cs="Tahoma"/>
          <w:szCs w:val="22"/>
        </w:rPr>
      </w:pPr>
      <w:r w:rsidRPr="00846350">
        <w:rPr>
          <w:rFonts w:cs="Tahoma"/>
          <w:szCs w:val="22"/>
        </w:rPr>
        <w:t xml:space="preserve">Certificates of completed staff cyber training must be downloaded and held on file for inspection. The NCSC training resource provides a certificate of completion of cyber training. </w:t>
      </w:r>
    </w:p>
    <w:p w:rsidRPr="00846350" w:rsidR="008F69B3" w:rsidP="000F289B" w:rsidRDefault="008F69B3" w14:paraId="05157577" w14:textId="27033FE3">
      <w:pPr>
        <w:numPr>
          <w:ilvl w:val="0"/>
          <w:numId w:val="178"/>
        </w:numPr>
        <w:spacing w:after="120"/>
        <w:contextualSpacing/>
        <w:jc w:val="both"/>
        <w:rPr>
          <w:rFonts w:cs="Tahoma"/>
          <w:szCs w:val="22"/>
        </w:rPr>
      </w:pPr>
      <w:r w:rsidRPr="00846350">
        <w:rPr>
          <w:rFonts w:cs="Tahoma"/>
          <w:szCs w:val="22"/>
        </w:rPr>
        <w:t>developing and maintaining a comprehensive cyber security policy for the centre. The National Cyber Security Centre (NCSC) provides resources to assist centres in creating such policies</w:t>
      </w:r>
    </w:p>
    <w:p w:rsidRPr="00846350" w:rsidR="008F69B3" w:rsidP="000F289B" w:rsidRDefault="008F69B3" w14:paraId="23480E5B" w14:textId="005B3C00">
      <w:pPr>
        <w:numPr>
          <w:ilvl w:val="0"/>
          <w:numId w:val="178"/>
        </w:numPr>
        <w:spacing w:after="120"/>
        <w:contextualSpacing/>
        <w:jc w:val="both"/>
        <w:rPr>
          <w:rFonts w:cs="Tahoma"/>
          <w:szCs w:val="22"/>
        </w:rPr>
      </w:pPr>
      <w:r w:rsidRPr="00846350">
        <w:rPr>
          <w:rFonts w:cs="Tahoma"/>
          <w:szCs w:val="22"/>
        </w:rPr>
        <w:t xml:space="preserve">implementing and enforcing robust security measures, including: </w:t>
      </w:r>
    </w:p>
    <w:p w:rsidRPr="00846350" w:rsidR="008F69B3" w:rsidP="000F289B" w:rsidRDefault="008F69B3" w14:paraId="1E5B6E69" w14:textId="7306B9D9">
      <w:pPr>
        <w:numPr>
          <w:ilvl w:val="1"/>
          <w:numId w:val="178"/>
        </w:numPr>
        <w:spacing w:after="120"/>
        <w:contextualSpacing/>
        <w:jc w:val="both"/>
        <w:rPr>
          <w:rFonts w:cs="Tahoma"/>
          <w:szCs w:val="22"/>
        </w:rPr>
      </w:pPr>
      <w:r w:rsidRPr="00846350">
        <w:rPr>
          <w:rFonts w:cs="Tahoma"/>
          <w:szCs w:val="22"/>
        </w:rPr>
        <w:t>mandatory MFA for all accounts and systems containing exam-related information, including those that interface between awarding body and centre systems, to enhance security and protect sensitive data</w:t>
      </w:r>
    </w:p>
    <w:p w:rsidRPr="00846350" w:rsidR="008F69B3" w:rsidP="000F289B" w:rsidRDefault="008F69B3" w14:paraId="3E70267E" w14:textId="09810161">
      <w:pPr>
        <w:numPr>
          <w:ilvl w:val="1"/>
          <w:numId w:val="178"/>
        </w:numPr>
        <w:ind w:left="1434" w:hanging="357"/>
        <w:contextualSpacing/>
        <w:jc w:val="both"/>
        <w:rPr>
          <w:rFonts w:cs="Tahoma"/>
          <w:szCs w:val="22"/>
        </w:rPr>
      </w:pPr>
      <w:r w:rsidRPr="00846350">
        <w:rPr>
          <w:rFonts w:cs="Tahoma"/>
          <w:szCs w:val="22"/>
        </w:rPr>
        <w:t>regularly reviewing and updating security settings to align with current best practices</w:t>
      </w:r>
    </w:p>
    <w:p w:rsidRPr="00846350" w:rsidR="00215352" w:rsidP="000F289B" w:rsidRDefault="00215352" w14:paraId="0390387E" w14:textId="77777777">
      <w:pPr>
        <w:pStyle w:val="ListParagraph"/>
        <w:numPr>
          <w:ilvl w:val="0"/>
          <w:numId w:val="178"/>
        </w:numPr>
        <w:spacing w:after="120"/>
        <w:jc w:val="both"/>
        <w:rPr>
          <w:szCs w:val="22"/>
        </w:rPr>
      </w:pPr>
      <w:r w:rsidRPr="00846350">
        <w:rPr>
          <w:szCs w:val="22"/>
        </w:rPr>
        <w:t>updating any passwords that may have been exposed</w:t>
      </w:r>
    </w:p>
    <w:p w:rsidRPr="00DD523C" w:rsidR="00215352" w:rsidP="000F289B" w:rsidRDefault="00215352" w14:paraId="69462CAC" w14:textId="77777777">
      <w:pPr>
        <w:pStyle w:val="ListParagraph"/>
        <w:numPr>
          <w:ilvl w:val="0"/>
          <w:numId w:val="178"/>
        </w:numPr>
        <w:spacing w:after="120"/>
        <w:jc w:val="both"/>
        <w:rPr>
          <w:szCs w:val="22"/>
        </w:rPr>
      </w:pPr>
      <w:r w:rsidRPr="00DD523C">
        <w:rPr>
          <w:szCs w:val="22"/>
        </w:rPr>
        <w:t>setting up secure account recovery options</w:t>
      </w:r>
    </w:p>
    <w:p w:rsidRPr="00DD523C" w:rsidR="00215352" w:rsidP="000F289B" w:rsidRDefault="00215352" w14:paraId="7B98AB85" w14:textId="77777777">
      <w:pPr>
        <w:pStyle w:val="ListParagraph"/>
        <w:numPr>
          <w:ilvl w:val="0"/>
          <w:numId w:val="178"/>
        </w:numPr>
        <w:spacing w:after="120"/>
        <w:jc w:val="both"/>
        <w:rPr>
          <w:szCs w:val="22"/>
        </w:rPr>
      </w:pPr>
      <w:r w:rsidRPr="00DD523C">
        <w:rPr>
          <w:szCs w:val="22"/>
        </w:rPr>
        <w:t>reviewing and managing connected applications</w:t>
      </w:r>
    </w:p>
    <w:p w:rsidRPr="00DD523C" w:rsidR="00215352" w:rsidP="000F289B" w:rsidRDefault="00215352" w14:paraId="5CBC3427" w14:textId="77777777">
      <w:pPr>
        <w:pStyle w:val="ListParagraph"/>
        <w:numPr>
          <w:ilvl w:val="0"/>
          <w:numId w:val="178"/>
        </w:numPr>
        <w:spacing w:after="120"/>
        <w:jc w:val="both"/>
        <w:rPr>
          <w:szCs w:val="22"/>
        </w:rPr>
      </w:pPr>
      <w:r w:rsidRPr="00DD523C">
        <w:rPr>
          <w:szCs w:val="22"/>
        </w:rPr>
        <w:t>monitoring accounts and regularly reviewing account access, including removing access when no longer required</w:t>
      </w:r>
    </w:p>
    <w:p w:rsidRPr="00DD523C" w:rsidR="00215352" w:rsidP="000F289B" w:rsidRDefault="00215352" w14:paraId="4100B93B" w14:textId="77777777">
      <w:pPr>
        <w:pStyle w:val="ListParagraph"/>
        <w:numPr>
          <w:ilvl w:val="0"/>
          <w:numId w:val="178"/>
        </w:numPr>
        <w:spacing w:after="120"/>
        <w:jc w:val="both"/>
        <w:rPr>
          <w:szCs w:val="22"/>
        </w:rPr>
      </w:pPr>
      <w:r w:rsidRPr="00DD523C">
        <w:rPr>
          <w:szCs w:val="22"/>
        </w:rPr>
        <w:t xml:space="preserve">ensuring authorised members of staff securely access awarding bodies’ online systems in line with awarding body regulations regarding cyber security and the JCQ document </w:t>
      </w:r>
      <w:r w:rsidRPr="00DD523C">
        <w:rPr>
          <w:i/>
          <w:iCs/>
          <w:szCs w:val="22"/>
        </w:rPr>
        <w:t>Guidance for centres on cyber security</w:t>
      </w:r>
    </w:p>
    <w:p w:rsidRPr="00DD523C" w:rsidR="00215352" w:rsidP="000F289B" w:rsidRDefault="00215352" w14:paraId="2CB73715" w14:textId="77777777">
      <w:pPr>
        <w:pStyle w:val="ListParagraph"/>
        <w:spacing w:after="120"/>
        <w:jc w:val="both"/>
        <w:rPr>
          <w:szCs w:val="22"/>
        </w:rPr>
      </w:pPr>
      <w:r w:rsidRPr="00DD523C">
        <w:rPr>
          <w:szCs w:val="22"/>
        </w:rPr>
        <w:t xml:space="preserve">Authorised staff will have access, where necessary, to a device which complies with awarding bodies’ multi-factor authentication (MFA) requirements. </w:t>
      </w:r>
    </w:p>
    <w:p w:rsidR="00215352" w:rsidP="000F289B" w:rsidRDefault="00215352" w14:paraId="31B90C5F" w14:textId="3535822F">
      <w:pPr>
        <w:pStyle w:val="ListParagraph"/>
        <w:numPr>
          <w:ilvl w:val="0"/>
          <w:numId w:val="178"/>
        </w:numPr>
        <w:spacing w:after="120"/>
        <w:jc w:val="both"/>
        <w:rPr>
          <w:szCs w:val="22"/>
        </w:rPr>
      </w:pPr>
      <w:r w:rsidRPr="00DD523C">
        <w:rPr>
          <w:szCs w:val="22"/>
        </w:rPr>
        <w:t>reporting any actual or suspected compromise of an awarding body’s online systems immediately to the relevant awarding body</w:t>
      </w:r>
    </w:p>
    <w:p w:rsidRPr="00846350" w:rsidR="005A7658" w:rsidP="000F289B" w:rsidRDefault="005A7658" w14:paraId="72F0CC1D" w14:textId="6D47BE5C">
      <w:pPr>
        <w:pStyle w:val="Heading3"/>
        <w:jc w:val="both"/>
      </w:pPr>
      <w:bookmarkStart w:name="_Toc211768484" w:id="7"/>
      <w:r w:rsidRPr="00846350">
        <w:t>Cyber security policy</w:t>
      </w:r>
      <w:bookmarkEnd w:id="7"/>
    </w:p>
    <w:p w:rsidRPr="00DA65C0" w:rsidR="000F289B" w:rsidP="000F289B" w:rsidRDefault="000F289B" w14:paraId="34E77877" w14:textId="77777777">
      <w:pPr>
        <w:autoSpaceDE w:val="0"/>
        <w:autoSpaceDN w:val="0"/>
        <w:adjustRightInd w:val="0"/>
        <w:spacing w:before="120" w:after="120"/>
        <w:jc w:val="both"/>
        <w:rPr>
          <w:rFonts w:cs="Tahoma"/>
        </w:rPr>
      </w:pPr>
      <w:r>
        <w:rPr>
          <w:rFonts w:cs="Tahoma"/>
          <w:szCs w:val="22"/>
        </w:rPr>
        <w:t>The Cyber Security Policy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001 SBR C</w:t>
      </w:r>
      <w:r>
        <w:rPr>
          <w:rFonts w:cs="Tahoma"/>
          <w:szCs w:val="22"/>
        </w:rPr>
        <w:t>yber</w:t>
      </w:r>
      <w:r w:rsidRPr="00846350">
        <w:rPr>
          <w:rFonts w:cs="Tahoma"/>
          <w:szCs w:val="22"/>
        </w:rPr>
        <w:t xml:space="preserve"> S</w:t>
      </w:r>
      <w:r>
        <w:rPr>
          <w:rFonts w:cs="Tahoma"/>
          <w:szCs w:val="22"/>
        </w:rPr>
        <w:t>ecurity</w:t>
      </w:r>
      <w:r w:rsidRPr="00846350">
        <w:rPr>
          <w:rFonts w:cs="Tahoma"/>
          <w:szCs w:val="22"/>
        </w:rPr>
        <w:t xml:space="preserve"> P</w:t>
      </w:r>
      <w:r>
        <w:rPr>
          <w:rFonts w:cs="Tahoma"/>
          <w:szCs w:val="22"/>
        </w:rPr>
        <w:t>olicy</w:t>
      </w:r>
      <w:r w:rsidRPr="00846350">
        <w:rPr>
          <w:rFonts w:cs="Tahoma"/>
          <w:szCs w:val="22"/>
        </w:rPr>
        <w:t xml:space="preserve"> (Exams) 2025-26</w:t>
      </w:r>
      <w:r>
        <w:rPr>
          <w:rFonts w:cs="Tahoma"/>
          <w:szCs w:val="22"/>
        </w:rPr>
        <w:t>.docx</w:t>
      </w:r>
    </w:p>
    <w:p w:rsidRPr="00DD523C" w:rsidR="00823929" w:rsidP="000F289B" w:rsidRDefault="00823929" w14:paraId="7FBB32B1" w14:textId="3811655C">
      <w:pPr>
        <w:spacing w:before="120"/>
        <w:jc w:val="both"/>
      </w:pPr>
      <w:r w:rsidRPr="00DD523C">
        <w:t xml:space="preserve">It is the responsibility of the </w:t>
      </w:r>
      <w:r w:rsidRPr="00DD523C">
        <w:rPr>
          <w:b/>
          <w:bCs/>
        </w:rPr>
        <w:t>head of centre</w:t>
      </w:r>
      <w:r w:rsidRPr="00DD523C">
        <w:t xml:space="preserve"> to ensure that </w:t>
      </w:r>
      <w:r w:rsidRPr="00DD523C" w:rsidR="00215352">
        <w:t>the</w:t>
      </w:r>
      <w:r w:rsidRPr="00DD523C">
        <w:t xml:space="preserve"> centre:</w:t>
      </w:r>
    </w:p>
    <w:p w:rsidRPr="00DD523C" w:rsidR="000C3AC1" w:rsidP="000F289B" w:rsidRDefault="000C3AC1" w14:paraId="7F885F02" w14:textId="5B21BBEF">
      <w:pPr>
        <w:pStyle w:val="Headinglevel2"/>
        <w:spacing w:before="120" w:after="120"/>
        <w:jc w:val="both"/>
        <w:rPr>
          <w:rFonts w:cs="Arial"/>
          <w:szCs w:val="22"/>
        </w:rPr>
      </w:pPr>
      <w:bookmarkStart w:name="_Toc211768485" w:id="8"/>
      <w:r w:rsidRPr="00DD523C">
        <w:rPr>
          <w:rFonts w:cs="Arial"/>
          <w:szCs w:val="22"/>
        </w:rPr>
        <w:t>Recruitment, selection</w:t>
      </w:r>
      <w:r w:rsidRPr="00DD523C" w:rsidR="00484EBD">
        <w:rPr>
          <w:rFonts w:cs="Arial"/>
          <w:szCs w:val="22"/>
        </w:rPr>
        <w:t>, training and support</w:t>
      </w:r>
      <w:bookmarkEnd w:id="8"/>
    </w:p>
    <w:p w:rsidRPr="005A09A0" w:rsidR="005A09A0" w:rsidP="000F289B" w:rsidRDefault="005A09A0" w14:paraId="0E0742BA" w14:textId="77777777">
      <w:pPr>
        <w:jc w:val="both"/>
        <w:rPr>
          <w:sz w:val="20"/>
          <w:szCs w:val="20"/>
        </w:rPr>
      </w:pPr>
      <w:r w:rsidRPr="00DD523C">
        <w:rPr>
          <w:color w:val="595959" w:themeColor="text1" w:themeTint="A6"/>
          <w:sz w:val="20"/>
          <w:szCs w:val="20"/>
        </w:rPr>
        <w:t>(</w:t>
      </w:r>
      <w:hyperlink w:history="1" r:id="rId22">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846350" w:rsidR="00873C8C" w:rsidP="000F289B" w:rsidRDefault="000C3AC1" w14:paraId="65A5CA93" w14:textId="77777777">
      <w:pPr>
        <w:numPr>
          <w:ilvl w:val="0"/>
          <w:numId w:val="26"/>
        </w:numPr>
        <w:ind w:left="714" w:hanging="357"/>
        <w:jc w:val="both"/>
        <w:rPr>
          <w:rFonts w:cs="Tahoma"/>
          <w:szCs w:val="22"/>
        </w:rPr>
      </w:pPr>
      <w:r w:rsidRPr="00484EBD">
        <w:rPr>
          <w:rFonts w:cs="Tahoma"/>
          <w:szCs w:val="22"/>
        </w:rPr>
        <w:t xml:space="preserve">Retains a workforce of an appropriate size and competence, including sufficient managerial and </w:t>
      </w:r>
      <w:r w:rsidRPr="00846350">
        <w:rPr>
          <w:rFonts w:cs="Tahoma"/>
          <w:szCs w:val="22"/>
        </w:rPr>
        <w:t xml:space="preserve">other </w:t>
      </w:r>
      <w:r w:rsidRPr="00846350" w:rsidR="008F69B3">
        <w:rPr>
          <w:rFonts w:cs="Tahoma"/>
          <w:szCs w:val="22"/>
        </w:rPr>
        <w:t xml:space="preserve">appropriate </w:t>
      </w:r>
      <w:r w:rsidRPr="00846350">
        <w:rPr>
          <w:rFonts w:cs="Tahoma"/>
          <w:szCs w:val="22"/>
        </w:rPr>
        <w:t>resource</w:t>
      </w:r>
      <w:r w:rsidRPr="00846350" w:rsidR="008F69B3">
        <w:rPr>
          <w:rFonts w:cs="Tahoma"/>
          <w:szCs w:val="22"/>
        </w:rPr>
        <w:t>s</w:t>
      </w:r>
      <w:r w:rsidRPr="00846350">
        <w:rPr>
          <w:rFonts w:cs="Tahoma"/>
          <w:szCs w:val="22"/>
        </w:rPr>
        <w:t xml:space="preserve">, to undertake the delivery </w:t>
      </w:r>
      <w:r w:rsidRPr="00846350" w:rsidR="008F69B3">
        <w:rPr>
          <w:rFonts w:cs="Tahoma"/>
          <w:szCs w:val="22"/>
        </w:rPr>
        <w:t xml:space="preserve">and administration </w:t>
      </w:r>
      <w:r w:rsidRPr="00846350">
        <w:rPr>
          <w:rFonts w:cs="Tahoma"/>
          <w:szCs w:val="22"/>
        </w:rPr>
        <w:t>of the qualification</w:t>
      </w:r>
      <w:r w:rsidRPr="00846350" w:rsidR="008F69B3">
        <w:rPr>
          <w:rFonts w:cs="Tahoma"/>
          <w:szCs w:val="22"/>
        </w:rPr>
        <w:t xml:space="preserve"> and assessments</w:t>
      </w:r>
      <w:r w:rsidRPr="00484EBD">
        <w:rPr>
          <w:rFonts w:cs="Tahoma"/>
          <w:szCs w:val="22"/>
        </w:rPr>
        <w:t xml:space="preserve"> as required by an awarding body. This includes taking reasonable steps to ensure occupational competence where this is required for the assessment of specific </w:t>
      </w:r>
      <w:r w:rsidRPr="00846350">
        <w:rPr>
          <w:rFonts w:cs="Tahoma"/>
          <w:szCs w:val="22"/>
        </w:rPr>
        <w:t>qualifications</w:t>
      </w:r>
    </w:p>
    <w:p w:rsidRPr="00846350" w:rsidR="008F69B3" w:rsidP="000F289B" w:rsidRDefault="00873C8C" w14:paraId="018762A3" w14:textId="597F9395">
      <w:pPr>
        <w:ind w:left="714"/>
        <w:jc w:val="both"/>
        <w:rPr>
          <w:rFonts w:cs="Tahoma"/>
          <w:szCs w:val="22"/>
        </w:rPr>
      </w:pPr>
      <w:r w:rsidRPr="00846350">
        <w:rPr>
          <w:rFonts w:cs="Tahoma"/>
          <w:szCs w:val="22"/>
        </w:rPr>
        <w:t xml:space="preserve">The centre’s contingency planning must include succession arrangements for members of staff involved in examination and assessment administration. </w:t>
      </w:r>
    </w:p>
    <w:p w:rsidRPr="00846350" w:rsidR="000F59A0" w:rsidP="000F289B" w:rsidRDefault="000C3AC1" w14:paraId="140B36B2" w14:textId="150D0931">
      <w:pPr>
        <w:numPr>
          <w:ilvl w:val="0"/>
          <w:numId w:val="26"/>
        </w:numPr>
        <w:ind w:left="714" w:hanging="357"/>
        <w:jc w:val="both"/>
        <w:rPr>
          <w:rFonts w:cs="Tahoma"/>
          <w:szCs w:val="22"/>
        </w:rPr>
      </w:pPr>
      <w:r w:rsidRPr="00846350">
        <w:rPr>
          <w:rFonts w:cs="Tahoma"/>
          <w:szCs w:val="22"/>
        </w:rPr>
        <w:t>Provides fully qualified teachers</w:t>
      </w:r>
      <w:r w:rsidRPr="00846350" w:rsidR="00873C8C">
        <w:rPr>
          <w:rFonts w:cs="Tahoma"/>
          <w:szCs w:val="22"/>
        </w:rPr>
        <w:t>/assessors</w:t>
      </w:r>
      <w:r w:rsidRPr="00846350">
        <w:rPr>
          <w:rFonts w:cs="Tahoma"/>
          <w:szCs w:val="22"/>
        </w:rPr>
        <w:t xml:space="preserve"> </w:t>
      </w:r>
      <w:r w:rsidRPr="00846350" w:rsidR="00873C8C">
        <w:rPr>
          <w:rFonts w:cs="Tahoma"/>
          <w:szCs w:val="22"/>
        </w:rPr>
        <w:t>for the verification and marking of centre-assessed components</w:t>
      </w:r>
    </w:p>
    <w:p w:rsidR="000C3AC1" w:rsidP="000F289B" w:rsidRDefault="000F59A0" w14:paraId="0DA76ECD" w14:textId="42045D55">
      <w:pPr>
        <w:numPr>
          <w:ilvl w:val="0"/>
          <w:numId w:val="26"/>
        </w:numPr>
        <w:ind w:left="714" w:hanging="357"/>
        <w:jc w:val="both"/>
        <w:rPr>
          <w:rFonts w:cs="Tahoma"/>
          <w:szCs w:val="22"/>
        </w:rPr>
      </w:pPr>
      <w:r w:rsidRPr="00DD523C">
        <w:rPr>
          <w:rFonts w:cs="Tahoma"/>
          <w:szCs w:val="22"/>
        </w:rPr>
        <w:t>Ensures that teaching staff do not use artificial intelligence (AI) as the sole means of marking candidates’ work</w:t>
      </w:r>
      <w:r w:rsidRPr="00DD523C" w:rsidR="000C3AC1">
        <w:rPr>
          <w:rFonts w:cs="Tahoma"/>
          <w:szCs w:val="22"/>
        </w:rPr>
        <w:t xml:space="preserve"> </w:t>
      </w:r>
    </w:p>
    <w:p w:rsidRPr="00846350" w:rsidR="000C3AC1" w:rsidP="000F289B" w:rsidRDefault="000C3AC1" w14:paraId="6B527115" w14:textId="69F30D2B">
      <w:pPr>
        <w:numPr>
          <w:ilvl w:val="0"/>
          <w:numId w:val="26"/>
        </w:numPr>
        <w:spacing w:before="100" w:beforeAutospacing="1" w:after="100" w:afterAutospacing="1"/>
        <w:jc w:val="both"/>
        <w:rPr>
          <w:rFonts w:cs="Tahoma"/>
          <w:szCs w:val="22"/>
        </w:rPr>
      </w:pPr>
      <w:r w:rsidRPr="00DD523C">
        <w:rPr>
          <w:rFonts w:cs="Tahoma"/>
          <w:szCs w:val="22"/>
        </w:rPr>
        <w:t>Enables the relevant senior leader(s</w:t>
      </w:r>
      <w:r w:rsidRPr="00846350">
        <w:rPr>
          <w:rFonts w:cs="Tahoma"/>
          <w:szCs w:val="22"/>
        </w:rPr>
        <w:t xml:space="preserve">), </w:t>
      </w:r>
      <w:r w:rsidRPr="00846350" w:rsidR="00873C8C">
        <w:rPr>
          <w:rFonts w:cs="Tahoma"/>
          <w:szCs w:val="22"/>
        </w:rPr>
        <w:t xml:space="preserve">teachers, </w:t>
      </w:r>
      <w:r w:rsidRPr="00846350">
        <w:rPr>
          <w:rFonts w:cs="Tahoma"/>
          <w:szCs w:val="22"/>
        </w:rPr>
        <w:t>the examinations officer (EO) and the SENCo</w:t>
      </w:r>
      <w:r w:rsidRPr="00846350" w:rsidR="000F59A0">
        <w:rPr>
          <w:rFonts w:cs="Tahoma"/>
          <w:szCs w:val="22"/>
        </w:rPr>
        <w:t xml:space="preserve"> (or equivalent role)</w:t>
      </w:r>
      <w:r w:rsidRPr="00846350">
        <w:rPr>
          <w:rFonts w:cs="Tahoma"/>
          <w:szCs w:val="22"/>
        </w:rPr>
        <w:t xml:space="preserve"> to receive appropriate training and support to facilitate the effective delivery of examinations and assessments within the centre</w:t>
      </w:r>
      <w:r w:rsidRPr="00846350" w:rsidR="00873C8C">
        <w:rPr>
          <w:rFonts w:cs="Tahoma"/>
          <w:szCs w:val="22"/>
        </w:rPr>
        <w:t xml:space="preserve"> </w:t>
      </w:r>
      <w:r w:rsidRPr="00846350">
        <w:rPr>
          <w:rFonts w:cs="Tahoma"/>
          <w:szCs w:val="22"/>
        </w:rPr>
        <w:t>and</w:t>
      </w:r>
      <w:r w:rsidRPr="00DD523C">
        <w:rPr>
          <w:rFonts w:cs="Tahoma"/>
          <w:szCs w:val="22"/>
        </w:rPr>
        <w:t xml:space="preserve"> ensure compliance</w:t>
      </w:r>
      <w:r w:rsidR="00873C8C">
        <w:rPr>
          <w:rFonts w:cs="Tahoma"/>
          <w:szCs w:val="22"/>
        </w:rPr>
        <w:t xml:space="preserve"> </w:t>
      </w:r>
      <w:r w:rsidRPr="00DD523C">
        <w:rPr>
          <w:rFonts w:cs="Tahoma"/>
          <w:szCs w:val="22"/>
        </w:rPr>
        <w:t xml:space="preserve">with the </w:t>
      </w:r>
      <w:r w:rsidRPr="00846350">
        <w:rPr>
          <w:rFonts w:cs="Tahoma"/>
          <w:szCs w:val="22"/>
        </w:rPr>
        <w:t xml:space="preserve">published JCQ </w:t>
      </w:r>
      <w:r w:rsidRPr="00846350" w:rsidR="000F59A0">
        <w:rPr>
          <w:rFonts w:cs="Tahoma"/>
          <w:szCs w:val="22"/>
        </w:rPr>
        <w:t xml:space="preserve">and awarding body </w:t>
      </w:r>
      <w:r w:rsidRPr="00846350">
        <w:rPr>
          <w:rFonts w:cs="Tahoma"/>
          <w:szCs w:val="22"/>
        </w:rPr>
        <w:t xml:space="preserve">regulations </w:t>
      </w:r>
    </w:p>
    <w:p w:rsidRPr="00846350" w:rsidR="00873C8C" w:rsidP="000F289B" w:rsidRDefault="00873C8C" w14:paraId="4FF6079F" w14:textId="0D3CEE5B">
      <w:pPr>
        <w:numPr>
          <w:ilvl w:val="0"/>
          <w:numId w:val="26"/>
        </w:numPr>
        <w:spacing w:before="100" w:beforeAutospacing="1" w:after="100" w:afterAutospacing="1"/>
        <w:jc w:val="both"/>
        <w:rPr>
          <w:rFonts w:cs="Tahoma"/>
          <w:szCs w:val="22"/>
        </w:rPr>
      </w:pPr>
      <w:r w:rsidRPr="00846350">
        <w:rPr>
          <w:rFonts w:cs="Tahoma"/>
          <w:szCs w:val="22"/>
        </w:rPr>
        <w:t>Ensures the SENCo (or equivalent role), the centre’s appointed access arrangements assessor and the examinations officer undertake regular CPD, such as attending an annual update course</w:t>
      </w:r>
    </w:p>
    <w:p w:rsidRPr="00DD523C" w:rsidR="004017B1" w:rsidP="000F289B" w:rsidRDefault="004017B1" w14:paraId="010094BF" w14:textId="0B5DE5EC">
      <w:pPr>
        <w:pStyle w:val="ListParagraph"/>
        <w:numPr>
          <w:ilvl w:val="0"/>
          <w:numId w:val="26"/>
        </w:numPr>
        <w:tabs>
          <w:tab w:val="left" w:pos="1287"/>
        </w:tabs>
        <w:jc w:val="both"/>
        <w:rPr>
          <w:rFonts w:cs="Tahoma"/>
          <w:szCs w:val="22"/>
        </w:rPr>
      </w:pPr>
      <w:r w:rsidRPr="00DD523C">
        <w:rPr>
          <w:rFonts w:cs="Tahoma"/>
          <w:szCs w:val="22"/>
        </w:rPr>
        <w:t xml:space="preserve">Ensures that the </w:t>
      </w:r>
      <w:r w:rsidRPr="00DD523C" w:rsidR="000F59A0">
        <w:rPr>
          <w:rFonts w:cs="Tahoma"/>
          <w:szCs w:val="22"/>
        </w:rPr>
        <w:t>SENCo (or equivalent role) understands</w:t>
      </w:r>
      <w:r w:rsidRPr="00DD523C">
        <w:rPr>
          <w:rFonts w:cs="Tahoma"/>
          <w:szCs w:val="22"/>
        </w:rPr>
        <w:t xml:space="preserve"> the JCQ </w:t>
      </w:r>
      <w:r w:rsidRPr="00DD523C" w:rsidR="000F59A0">
        <w:rPr>
          <w:rFonts w:cs="Tahoma"/>
          <w:szCs w:val="22"/>
        </w:rPr>
        <w:t>document</w:t>
      </w:r>
      <w:r w:rsidRPr="00DD523C">
        <w:rPr>
          <w:rFonts w:cs="Tahoma"/>
          <w:szCs w:val="22"/>
        </w:rPr>
        <w:t xml:space="preserve"> </w:t>
      </w:r>
      <w:hyperlink w:history="1" r:id="rId23">
        <w:r w:rsidRPr="00DD523C" w:rsidR="00DA65C0">
          <w:rPr>
            <w:rStyle w:val="Hyperlink"/>
            <w:rFonts w:cs="Tahoma"/>
            <w:bCs/>
            <w:color w:val="0070C0"/>
            <w:szCs w:val="22"/>
            <w:u w:val="none"/>
          </w:rPr>
          <w:t>Access Arrangements and Reasonable Adjustments</w:t>
        </w:r>
      </w:hyperlink>
      <w:r w:rsidRPr="00DD523C" w:rsidR="000F59A0">
        <w:rPr>
          <w:rFonts w:cs="Tahoma"/>
          <w:i/>
          <w:iCs/>
          <w:szCs w:val="22"/>
        </w:rPr>
        <w:t xml:space="preserve"> </w:t>
      </w:r>
      <w:r w:rsidRPr="00DD523C" w:rsidR="000F59A0">
        <w:rPr>
          <w:rFonts w:cs="Tahoma"/>
          <w:szCs w:val="22"/>
        </w:rPr>
        <w:t>and is given sufficient time to manage the access arrangements process within the centre</w:t>
      </w:r>
    </w:p>
    <w:p w:rsidRPr="00DD523C" w:rsidR="006E047C" w:rsidP="000F289B" w:rsidRDefault="006E047C" w14:paraId="2E999961" w14:textId="1B83465F">
      <w:pPr>
        <w:numPr>
          <w:ilvl w:val="0"/>
          <w:numId w:val="26"/>
        </w:numPr>
        <w:ind w:left="714" w:hanging="357"/>
        <w:contextualSpacing/>
        <w:jc w:val="both"/>
        <w:rPr>
          <w:rFonts w:cs="Tahoma"/>
          <w:szCs w:val="22"/>
        </w:rPr>
      </w:pPr>
      <w:r w:rsidRPr="00DD523C">
        <w:rPr>
          <w:rFonts w:cs="Tahoma"/>
          <w:szCs w:val="22"/>
        </w:rPr>
        <w:t xml:space="preserve">Ensures that the examinations officer </w:t>
      </w:r>
      <w:r w:rsidRPr="00DD523C" w:rsidR="00E60D0D">
        <w:rPr>
          <w:rFonts w:cs="Tahoma"/>
          <w:szCs w:val="22"/>
        </w:rPr>
        <w:t>understands relevant awarding body and JCQ documentation and has sufficient time to perform their role</w:t>
      </w:r>
      <w:r w:rsidRPr="00DD523C">
        <w:rPr>
          <w:rFonts w:cs="Tahoma"/>
          <w:szCs w:val="22"/>
        </w:rPr>
        <w:t xml:space="preserve"> </w:t>
      </w:r>
    </w:p>
    <w:p w:rsidRPr="00DD523C" w:rsidR="00E60D0D" w:rsidP="000F289B" w:rsidRDefault="00E60D0D" w14:paraId="321E859E" w14:textId="083960DB">
      <w:pPr>
        <w:numPr>
          <w:ilvl w:val="0"/>
          <w:numId w:val="26"/>
        </w:numPr>
        <w:ind w:left="714" w:hanging="357"/>
        <w:contextualSpacing/>
        <w:jc w:val="both"/>
        <w:rPr>
          <w:rFonts w:cs="Tahoma"/>
          <w:szCs w:val="22"/>
        </w:rPr>
      </w:pPr>
      <w:r w:rsidRPr="00DD523C">
        <w:rPr>
          <w:rFonts w:cs="Tahoma"/>
          <w:szCs w:val="22"/>
        </w:rPr>
        <w:t>Ensures that any member(s) of the senior leadership team who are responsible for examination administration familiarise themselves with relevant awarding body and JCQ documentation (This will ensure the examinatio</w:t>
      </w:r>
      <w:r w:rsidRPr="00DD523C" w:rsidR="005A09A0">
        <w:rPr>
          <w:rFonts w:cs="Tahoma"/>
          <w:szCs w:val="22"/>
        </w:rPr>
        <w:t>n</w:t>
      </w:r>
      <w:r w:rsidRPr="00DD523C">
        <w:rPr>
          <w:rFonts w:cs="Tahoma"/>
          <w:szCs w:val="22"/>
        </w:rPr>
        <w:t>s officer and the SENCo are supported as well as ensuring effective centre decision making in line with the published regulations)</w:t>
      </w:r>
    </w:p>
    <w:p w:rsidRPr="00DD523C" w:rsidR="005A09A0" w:rsidP="000F289B" w:rsidRDefault="005A09A0" w14:paraId="2C9E0351" w14:textId="3B29096F">
      <w:pPr>
        <w:numPr>
          <w:ilvl w:val="0"/>
          <w:numId w:val="26"/>
        </w:numPr>
        <w:spacing w:before="100" w:beforeAutospacing="1" w:after="100" w:afterAutospacing="1"/>
        <w:jc w:val="both"/>
        <w:rPr>
          <w:rFonts w:ascii="Times New Roman" w:hAnsi="Times New Roman"/>
          <w:sz w:val="24"/>
        </w:rPr>
      </w:pPr>
      <w:r w:rsidRPr="00DD523C">
        <w:rPr>
          <w:rFonts w:cs="Tahoma"/>
          <w:szCs w:val="22"/>
        </w:rPr>
        <w:t>Ensures that teachers understand the relevant awarding body and JCQ documentation for the qualifications they are delivering to ensure they are delivered in line with the relevant regulations</w:t>
      </w:r>
    </w:p>
    <w:p w:rsidRPr="00DD523C" w:rsidR="00B66D1E" w:rsidP="000F289B" w:rsidRDefault="006E047C" w14:paraId="16951F75" w14:textId="09CF0A4A">
      <w:pPr>
        <w:pStyle w:val="Headinglevel2"/>
        <w:spacing w:before="120" w:after="120"/>
        <w:jc w:val="both"/>
        <w:rPr>
          <w:rFonts w:cs="Arial"/>
          <w:szCs w:val="22"/>
        </w:rPr>
      </w:pPr>
      <w:bookmarkStart w:name="_Toc211768486" w:id="9"/>
      <w:r w:rsidRPr="00DD523C">
        <w:rPr>
          <w:rFonts w:cs="Arial"/>
          <w:szCs w:val="22"/>
        </w:rPr>
        <w:t>External and i</w:t>
      </w:r>
      <w:r w:rsidRPr="00DD523C" w:rsidR="00B66D1E">
        <w:rPr>
          <w:rFonts w:cs="Arial"/>
          <w:szCs w:val="22"/>
        </w:rPr>
        <w:t>nternal governance arrangements</w:t>
      </w:r>
      <w:bookmarkEnd w:id="9"/>
    </w:p>
    <w:p w:rsidRPr="00DD523C" w:rsidR="005A09A0" w:rsidP="000F289B" w:rsidRDefault="005A09A0" w14:paraId="6A34CCB8" w14:textId="77777777">
      <w:pPr>
        <w:jc w:val="both"/>
        <w:rPr>
          <w:sz w:val="20"/>
          <w:szCs w:val="20"/>
        </w:rPr>
      </w:pPr>
      <w:r w:rsidRPr="00DD523C">
        <w:rPr>
          <w:color w:val="595959" w:themeColor="text1" w:themeTint="A6"/>
          <w:sz w:val="20"/>
          <w:szCs w:val="20"/>
        </w:rPr>
        <w:t>(</w:t>
      </w:r>
      <w:hyperlink w:history="1" r:id="rId24">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DD523C" w:rsidR="00B66D1E" w:rsidP="000F289B" w:rsidRDefault="00916691" w14:paraId="20A51EA5" w14:textId="6C15A73E">
      <w:pPr>
        <w:pStyle w:val="ListParagraph"/>
        <w:numPr>
          <w:ilvl w:val="0"/>
          <w:numId w:val="26"/>
        </w:numPr>
        <w:ind w:left="714" w:hanging="357"/>
        <w:jc w:val="both"/>
        <w:rPr>
          <w:szCs w:val="22"/>
        </w:rPr>
      </w:pPr>
      <w:r w:rsidRPr="00DD523C">
        <w:rPr>
          <w:rFonts w:cs="Tahoma"/>
          <w:szCs w:val="22"/>
        </w:rPr>
        <w:t>H</w:t>
      </w:r>
      <w:r w:rsidRPr="00DD523C" w:rsidR="00B66D1E">
        <w:rPr>
          <w:rFonts w:cs="Tahoma"/>
          <w:szCs w:val="22"/>
        </w:rPr>
        <w:t xml:space="preserve">as in place a written escalation process should the head of centre, or a member of the senior leadership team with oversight of examination </w:t>
      </w:r>
      <w:r w:rsidRPr="00DD523C" w:rsidR="005A09A0">
        <w:rPr>
          <w:rFonts w:cs="Tahoma"/>
          <w:szCs w:val="22"/>
        </w:rPr>
        <w:t xml:space="preserve">and assessment </w:t>
      </w:r>
      <w:r w:rsidRPr="00DD523C" w:rsidR="00B66D1E">
        <w:rPr>
          <w:rFonts w:cs="Tahoma"/>
          <w:szCs w:val="22"/>
        </w:rPr>
        <w:t>administration, be absent</w:t>
      </w:r>
    </w:p>
    <w:p w:rsidRPr="008941A1" w:rsidR="00B66D1E" w:rsidP="000F289B" w:rsidRDefault="00B66D1E" w14:paraId="167CCC4B" w14:textId="10D37813">
      <w:pPr>
        <w:pStyle w:val="Heading3"/>
        <w:jc w:val="both"/>
      </w:pPr>
      <w:bookmarkStart w:name="_Toc211768487" w:id="10"/>
      <w:r w:rsidRPr="00254F88">
        <w:t>Escalation Process</w:t>
      </w:r>
      <w:bookmarkEnd w:id="10"/>
    </w:p>
    <w:p w:rsidRPr="00DA65C0" w:rsidR="000F289B" w:rsidP="000F289B" w:rsidRDefault="000F289B" w14:paraId="7315EEFD" w14:textId="77777777">
      <w:pPr>
        <w:spacing w:before="120" w:after="120"/>
        <w:jc w:val="both"/>
        <w:rPr>
          <w:rFonts w:cs="Tahoma"/>
          <w:szCs w:val="22"/>
        </w:rPr>
      </w:pPr>
      <w:r>
        <w:rPr>
          <w:rFonts w:cs="Tahoma"/>
          <w:szCs w:val="22"/>
        </w:rPr>
        <w:t>The Escalation Process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002 SBR Escalation Process (Exams) 2025-26</w:t>
      </w:r>
      <w:r>
        <w:rPr>
          <w:rFonts w:cs="Tahoma"/>
          <w:szCs w:val="22"/>
        </w:rPr>
        <w:t>.docx</w:t>
      </w:r>
    </w:p>
    <w:p w:rsidRPr="006E047C" w:rsidR="00B66D1E" w:rsidP="000F289B" w:rsidRDefault="00916691" w14:paraId="4693543B" w14:textId="7D404762">
      <w:pPr>
        <w:pStyle w:val="ListParagraph"/>
        <w:numPr>
          <w:ilvl w:val="0"/>
          <w:numId w:val="99"/>
        </w:numPr>
        <w:spacing w:before="120"/>
        <w:ind w:left="714" w:hanging="357"/>
        <w:jc w:val="both"/>
        <w:rPr>
          <w:szCs w:val="22"/>
        </w:rPr>
      </w:pPr>
      <w:r w:rsidRPr="00DD523C">
        <w:rPr>
          <w:rFonts w:cs="Tahoma"/>
          <w:szCs w:val="22"/>
        </w:rPr>
        <w:t>H</w:t>
      </w:r>
      <w:r w:rsidRPr="00DD523C" w:rsidR="00B66D1E">
        <w:rPr>
          <w:rFonts w:cs="Tahoma"/>
          <w:szCs w:val="22"/>
        </w:rPr>
        <w:t xml:space="preserve">as in place a member of the senior leadership team </w:t>
      </w:r>
      <w:r w:rsidRPr="00DD523C" w:rsidR="005A09A0">
        <w:rPr>
          <w:rFonts w:cs="Tahoma"/>
          <w:szCs w:val="22"/>
        </w:rPr>
        <w:t xml:space="preserve">who has a good working knowledge of the examination system, </w:t>
      </w:r>
      <w:r w:rsidRPr="00DD523C" w:rsidR="00B66D1E">
        <w:rPr>
          <w:rFonts w:cs="Tahoma"/>
          <w:szCs w:val="22"/>
        </w:rPr>
        <w:t xml:space="preserve">will provide </w:t>
      </w:r>
      <w:r w:rsidRPr="00DD523C" w:rsidR="006E047C">
        <w:rPr>
          <w:rFonts w:cs="Tahoma"/>
          <w:szCs w:val="22"/>
        </w:rPr>
        <w:t xml:space="preserve">effective </w:t>
      </w:r>
      <w:r w:rsidRPr="00DD523C" w:rsidR="005A09A0">
        <w:rPr>
          <w:rFonts w:cs="Tahoma"/>
          <w:szCs w:val="22"/>
        </w:rPr>
        <w:t>line management s</w:t>
      </w:r>
      <w:r w:rsidRPr="00DD523C" w:rsidR="00B66D1E">
        <w:rPr>
          <w:rFonts w:cs="Tahoma"/>
          <w:szCs w:val="22"/>
        </w:rPr>
        <w:t xml:space="preserve">upport and </w:t>
      </w:r>
      <w:r w:rsidRPr="00DD523C" w:rsidR="006E047C">
        <w:rPr>
          <w:rFonts w:cs="Tahoma"/>
          <w:szCs w:val="22"/>
        </w:rPr>
        <w:t xml:space="preserve">supervision of </w:t>
      </w:r>
      <w:r w:rsidRPr="00DD523C" w:rsidR="00B66D1E">
        <w:rPr>
          <w:rFonts w:cs="Tahoma"/>
          <w:szCs w:val="22"/>
        </w:rPr>
        <w:t>the</w:t>
      </w:r>
      <w:r w:rsidRPr="006E047C" w:rsidR="00B66D1E">
        <w:rPr>
          <w:rFonts w:cs="Tahoma"/>
          <w:szCs w:val="22"/>
        </w:rPr>
        <w:t xml:space="preserve"> examinations officer </w:t>
      </w:r>
      <w:r w:rsidRPr="005A09A0" w:rsidR="006E047C">
        <w:rPr>
          <w:rFonts w:cs="Tahoma"/>
          <w:szCs w:val="22"/>
        </w:rPr>
        <w:t>to</w:t>
      </w:r>
      <w:r w:rsidRPr="006E047C" w:rsidR="00B66D1E">
        <w:rPr>
          <w:rFonts w:cs="Tahoma"/>
          <w:szCs w:val="22"/>
        </w:rPr>
        <w:t xml:space="preserve"> ensure that the integrity and security of examinations and assessments is maintained throughout an examination series </w:t>
      </w:r>
    </w:p>
    <w:p w:rsidR="00916691" w:rsidP="000F289B" w:rsidRDefault="00916691" w14:paraId="5A6FA5EE" w14:textId="03E3F561">
      <w:pPr>
        <w:pStyle w:val="ListParagraph"/>
        <w:numPr>
          <w:ilvl w:val="0"/>
          <w:numId w:val="26"/>
        </w:numPr>
        <w:jc w:val="both"/>
        <w:rPr>
          <w:rFonts w:cs="Arial"/>
        </w:rPr>
      </w:pPr>
      <w:r w:rsidRPr="008D4B37">
        <w:rPr>
          <w:rFonts w:cs="Arial"/>
        </w:rPr>
        <w:t xml:space="preserve">Ensures centre staff undertake key tasks within the exams process and meet internal deadlines </w:t>
      </w:r>
      <w:r w:rsidRPr="00846350">
        <w:rPr>
          <w:rFonts w:cs="Arial"/>
        </w:rPr>
        <w:t xml:space="preserve">set by the </w:t>
      </w:r>
      <w:r w:rsidRPr="00846350" w:rsidR="003D39DD">
        <w:rPr>
          <w:rFonts w:cs="Arial"/>
        </w:rPr>
        <w:t>exams officer</w:t>
      </w:r>
    </w:p>
    <w:p w:rsidRPr="005A09A0" w:rsidR="008D4B37" w:rsidP="000F289B" w:rsidRDefault="008D4B37" w14:paraId="5C845CE3" w14:textId="0904D879">
      <w:pPr>
        <w:numPr>
          <w:ilvl w:val="0"/>
          <w:numId w:val="26"/>
        </w:numPr>
        <w:ind w:left="714" w:hanging="357"/>
        <w:jc w:val="both"/>
        <w:rPr>
          <w:rFonts w:cs="Tahoma"/>
          <w:szCs w:val="22"/>
        </w:rPr>
      </w:pPr>
      <w:r w:rsidRPr="005A09A0">
        <w:rPr>
          <w:rFonts w:cs="Tahoma"/>
          <w:szCs w:val="22"/>
        </w:rPr>
        <w:t xml:space="preserve">Can confirm to an awarding body the external governance arrangements so that the awarding body has confidence in the integrity of centre activities such as the delivery of qualifications and the conducting of examinations and assessments </w:t>
      </w:r>
    </w:p>
    <w:p w:rsidR="00916691" w:rsidP="000F289B" w:rsidRDefault="00916691" w14:paraId="40B1A890" w14:textId="769A9441">
      <w:pPr>
        <w:pStyle w:val="Headinglevel2"/>
        <w:spacing w:before="120" w:after="120"/>
        <w:jc w:val="both"/>
        <w:rPr>
          <w:rFonts w:cs="Arial"/>
          <w:szCs w:val="22"/>
        </w:rPr>
      </w:pPr>
      <w:bookmarkStart w:name="_Toc211768488" w:id="11"/>
      <w:r w:rsidRPr="008D4B37">
        <w:rPr>
          <w:rFonts w:cs="Arial"/>
          <w:szCs w:val="22"/>
        </w:rPr>
        <w:t>Delivery of qualifications</w:t>
      </w:r>
      <w:bookmarkEnd w:id="11"/>
    </w:p>
    <w:p w:rsidRPr="00DD523C" w:rsidR="005A09A0" w:rsidP="000F289B" w:rsidRDefault="005A09A0" w14:paraId="1D9FCC42" w14:textId="3FF236BB">
      <w:pPr>
        <w:jc w:val="both"/>
        <w:rPr>
          <w:sz w:val="20"/>
          <w:szCs w:val="20"/>
        </w:rPr>
      </w:pPr>
      <w:r w:rsidRPr="00DD523C">
        <w:rPr>
          <w:color w:val="595959" w:themeColor="text1" w:themeTint="A6"/>
          <w:sz w:val="20"/>
          <w:szCs w:val="20"/>
        </w:rPr>
        <w:t>(</w:t>
      </w:r>
      <w:hyperlink w:history="1" r:id="rId25">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DD523C" w:rsidR="00916691" w:rsidP="000F289B" w:rsidRDefault="00916691" w14:paraId="7A020943" w14:textId="002DE1A6">
      <w:pPr>
        <w:pStyle w:val="ListParagraph"/>
        <w:numPr>
          <w:ilvl w:val="0"/>
          <w:numId w:val="90"/>
        </w:numPr>
        <w:spacing w:after="120"/>
        <w:ind w:left="714" w:hanging="357"/>
        <w:jc w:val="both"/>
        <w:rPr>
          <w:rFonts w:cs="Tahoma"/>
          <w:szCs w:val="22"/>
        </w:rPr>
      </w:pPr>
      <w:r w:rsidRPr="00DD523C">
        <w:rPr>
          <w:rFonts w:cs="Tahoma"/>
          <w:szCs w:val="22"/>
        </w:rPr>
        <w:t>D</w:t>
      </w:r>
      <w:r w:rsidRPr="00DD523C" w:rsidR="00B66D1E">
        <w:rPr>
          <w:rFonts w:cs="Tahoma"/>
          <w:szCs w:val="22"/>
        </w:rPr>
        <w:t>elivers qualifications, as required by the awarding body</w:t>
      </w:r>
      <w:r w:rsidRPr="00DD523C" w:rsidR="005A09A0">
        <w:rPr>
          <w:rFonts w:cs="Tahoma"/>
          <w:szCs w:val="22"/>
        </w:rPr>
        <w:t xml:space="preserve"> and</w:t>
      </w:r>
      <w:r w:rsidRPr="00DD523C" w:rsidR="00B66D1E">
        <w:rPr>
          <w:rFonts w:cs="Tahoma"/>
          <w:szCs w:val="22"/>
        </w:rPr>
        <w:t xml:space="preserve"> in accordance with relevant equality legislation. This includes but is not limited to ensuring that qualifications are made available to all candidates capable of undertaking them and seeking</w:t>
      </w:r>
      <w:r w:rsidRPr="00DD523C" w:rsidR="00902B84">
        <w:rPr>
          <w:rFonts w:cs="Tahoma"/>
          <w:szCs w:val="22"/>
        </w:rPr>
        <w:t xml:space="preserve"> and implementing</w:t>
      </w:r>
      <w:r w:rsidRPr="00DD523C" w:rsidR="00B66D1E">
        <w:rPr>
          <w:rFonts w:cs="Tahoma"/>
          <w:szCs w:val="22"/>
        </w:rPr>
        <w:t xml:space="preserve"> reasonable adjustments for disabled candidates  </w:t>
      </w:r>
    </w:p>
    <w:p w:rsidRPr="00DD523C" w:rsidR="00B66D1E" w:rsidP="000F289B" w:rsidRDefault="00916691" w14:paraId="0AF95E79" w14:textId="6765B108">
      <w:pPr>
        <w:pStyle w:val="ListParagraph"/>
        <w:numPr>
          <w:ilvl w:val="0"/>
          <w:numId w:val="90"/>
        </w:numPr>
        <w:spacing w:before="100" w:beforeAutospacing="1" w:after="120"/>
        <w:jc w:val="both"/>
        <w:rPr>
          <w:szCs w:val="22"/>
        </w:rPr>
      </w:pPr>
      <w:r w:rsidRPr="00DD523C">
        <w:rPr>
          <w:rFonts w:cs="Tahoma"/>
          <w:szCs w:val="22"/>
        </w:rPr>
        <w:t>E</w:t>
      </w:r>
      <w:r w:rsidRPr="00DD523C" w:rsidR="00B66D1E">
        <w:rPr>
          <w:rFonts w:cs="Tahoma"/>
          <w:szCs w:val="22"/>
        </w:rPr>
        <w:t xml:space="preserve">nables candidates to receive sufficient and up to date </w:t>
      </w:r>
      <w:r w:rsidRPr="00DD523C" w:rsidR="00902B84">
        <w:rPr>
          <w:rFonts w:cs="Tahoma"/>
          <w:szCs w:val="22"/>
        </w:rPr>
        <w:t>practical</w:t>
      </w:r>
      <w:r w:rsidRPr="00DD523C" w:rsidR="00B66D1E">
        <w:rPr>
          <w:rFonts w:cs="Tahoma"/>
          <w:szCs w:val="22"/>
        </w:rPr>
        <w:t xml:space="preserve"> experience</w:t>
      </w:r>
      <w:r w:rsidR="00873C8C">
        <w:rPr>
          <w:rFonts w:cs="Tahoma"/>
          <w:szCs w:val="22"/>
        </w:rPr>
        <w:t xml:space="preserve"> </w:t>
      </w:r>
      <w:r w:rsidRPr="00DD523C" w:rsidR="00B66D1E">
        <w:rPr>
          <w:rFonts w:cs="Tahoma"/>
          <w:szCs w:val="22"/>
        </w:rPr>
        <w:t>or relevant training where required by the subject</w:t>
      </w:r>
    </w:p>
    <w:p w:rsidRPr="00DD523C" w:rsidR="00916691" w:rsidP="000F289B" w:rsidRDefault="00916691" w14:paraId="766BBD22" w14:textId="6F05539F">
      <w:pPr>
        <w:pStyle w:val="Headinglevel2"/>
        <w:spacing w:before="240" w:after="120"/>
        <w:jc w:val="both"/>
        <w:rPr>
          <w:rFonts w:cs="Arial"/>
          <w:szCs w:val="22"/>
        </w:rPr>
      </w:pPr>
      <w:bookmarkStart w:name="_Toc211768489" w:id="12"/>
      <w:r w:rsidRPr="00DD523C">
        <w:rPr>
          <w:rFonts w:cs="Arial"/>
          <w:szCs w:val="22"/>
        </w:rPr>
        <w:t>Public liability</w:t>
      </w:r>
      <w:bookmarkEnd w:id="12"/>
    </w:p>
    <w:p w:rsidRPr="00DD523C" w:rsidR="00902B84" w:rsidP="000F289B" w:rsidRDefault="00902B84" w14:paraId="00B2223F" w14:textId="77777777">
      <w:pPr>
        <w:jc w:val="both"/>
        <w:rPr>
          <w:sz w:val="20"/>
          <w:szCs w:val="20"/>
        </w:rPr>
      </w:pPr>
      <w:r w:rsidRPr="00DD523C">
        <w:rPr>
          <w:color w:val="595959" w:themeColor="text1" w:themeTint="A6"/>
          <w:sz w:val="20"/>
          <w:szCs w:val="20"/>
        </w:rPr>
        <w:t>(</w:t>
      </w:r>
      <w:hyperlink w:history="1" r:id="rId26">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DD523C" w:rsidR="00B66D1E" w:rsidP="000F289B" w:rsidRDefault="00916691" w14:paraId="6167D6C8" w14:textId="24954D14">
      <w:pPr>
        <w:pStyle w:val="ListParagraph"/>
        <w:numPr>
          <w:ilvl w:val="0"/>
          <w:numId w:val="91"/>
        </w:numPr>
        <w:spacing w:after="120"/>
        <w:jc w:val="both"/>
        <w:rPr>
          <w:szCs w:val="22"/>
        </w:rPr>
      </w:pPr>
      <w:r w:rsidRPr="00DD523C">
        <w:rPr>
          <w:rFonts w:cs="Tahoma"/>
          <w:szCs w:val="22"/>
        </w:rPr>
        <w:t>C</w:t>
      </w:r>
      <w:r w:rsidRPr="00DD523C" w:rsidR="00B66D1E">
        <w:rPr>
          <w:rFonts w:cs="Tahoma"/>
          <w:szCs w:val="22"/>
        </w:rPr>
        <w:t>omplies with local health and safety rules which are in place and that the centre is adequately covered for public liability claims</w:t>
      </w:r>
    </w:p>
    <w:p w:rsidRPr="00DD523C" w:rsidR="00902B84" w:rsidP="000F289B" w:rsidRDefault="00902B84" w14:paraId="4F025A29" w14:textId="77777777">
      <w:pPr>
        <w:pStyle w:val="Headinglevel2"/>
        <w:spacing w:before="240" w:after="120"/>
        <w:jc w:val="both"/>
        <w:rPr>
          <w:rFonts w:cs="Arial"/>
          <w:szCs w:val="22"/>
        </w:rPr>
      </w:pPr>
      <w:bookmarkStart w:name="_Toc211768490" w:id="13"/>
      <w:r w:rsidRPr="00DD523C">
        <w:rPr>
          <w:rFonts w:cs="Arial"/>
          <w:szCs w:val="22"/>
        </w:rPr>
        <w:t>Conflicts of interest</w:t>
      </w:r>
      <w:bookmarkEnd w:id="13"/>
    </w:p>
    <w:p w:rsidRPr="005A09A0" w:rsidR="00902B84" w:rsidP="000F289B" w:rsidRDefault="00902B84" w14:paraId="582D28E1" w14:textId="5A8DB7F1">
      <w:pPr>
        <w:jc w:val="both"/>
        <w:rPr>
          <w:sz w:val="20"/>
          <w:szCs w:val="20"/>
        </w:rPr>
      </w:pPr>
      <w:r w:rsidRPr="00DD523C">
        <w:rPr>
          <w:color w:val="595959" w:themeColor="text1" w:themeTint="A6"/>
          <w:sz w:val="20"/>
          <w:szCs w:val="20"/>
        </w:rPr>
        <w:t>(</w:t>
      </w:r>
      <w:hyperlink w:history="1" r:id="rId27">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 xml:space="preserve">5.3) See </w:t>
      </w:r>
      <w:r w:rsidRPr="00DD523C">
        <w:rPr>
          <w:b/>
          <w:bCs/>
          <w:color w:val="595959" w:themeColor="text1" w:themeTint="A6"/>
          <w:sz w:val="20"/>
          <w:szCs w:val="20"/>
        </w:rPr>
        <w:t>Policies</w:t>
      </w:r>
      <w:r w:rsidRPr="00DD523C" w:rsidR="00F7095A">
        <w:rPr>
          <w:b/>
          <w:bCs/>
          <w:color w:val="595959" w:themeColor="text1" w:themeTint="A6"/>
          <w:sz w:val="20"/>
          <w:szCs w:val="20"/>
        </w:rPr>
        <w:t xml:space="preserve"> </w:t>
      </w:r>
      <w:r w:rsidRPr="00DD523C">
        <w:rPr>
          <w:color w:val="595959" w:themeColor="text1" w:themeTint="A6"/>
          <w:sz w:val="20"/>
          <w:szCs w:val="20"/>
        </w:rPr>
        <w:t>below)</w:t>
      </w:r>
    </w:p>
    <w:p w:rsidRPr="00DD523C" w:rsidR="00902B84" w:rsidP="000F289B" w:rsidRDefault="00902B84" w14:paraId="55582F0D" w14:textId="47832A1C">
      <w:pPr>
        <w:pStyle w:val="Headinglevel2"/>
        <w:spacing w:before="240" w:after="120"/>
        <w:jc w:val="both"/>
        <w:rPr>
          <w:rFonts w:cs="Arial"/>
          <w:szCs w:val="22"/>
        </w:rPr>
      </w:pPr>
      <w:bookmarkStart w:name="_Toc211768491" w:id="14"/>
      <w:r w:rsidRPr="00DD523C">
        <w:rPr>
          <w:rFonts w:cs="Arial"/>
          <w:szCs w:val="22"/>
        </w:rPr>
        <w:t>Controlled assessments, coursework and non-examination assessments</w:t>
      </w:r>
      <w:bookmarkEnd w:id="14"/>
    </w:p>
    <w:p w:rsidRPr="00DD523C" w:rsidR="00F7095A" w:rsidP="000F289B" w:rsidRDefault="00F7095A" w14:paraId="1A3E6F54" w14:textId="77777777">
      <w:pPr>
        <w:jc w:val="both"/>
        <w:rPr>
          <w:sz w:val="20"/>
          <w:szCs w:val="20"/>
        </w:rPr>
      </w:pPr>
      <w:r w:rsidRPr="00DD523C">
        <w:rPr>
          <w:color w:val="595959" w:themeColor="text1" w:themeTint="A6"/>
          <w:sz w:val="20"/>
          <w:szCs w:val="20"/>
        </w:rPr>
        <w:t>(</w:t>
      </w:r>
      <w:hyperlink w:history="1" r:id="rId28">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DD523C" w:rsidR="00F7095A" w:rsidP="000F289B" w:rsidRDefault="00F7095A" w14:paraId="6F757910" w14:textId="0724DB59">
      <w:pPr>
        <w:pStyle w:val="ListParagraph"/>
        <w:numPr>
          <w:ilvl w:val="0"/>
          <w:numId w:val="137"/>
        </w:numPr>
        <w:jc w:val="both"/>
        <w:rPr>
          <w:rFonts w:cs="Tahoma"/>
          <w:szCs w:val="22"/>
        </w:rPr>
      </w:pPr>
      <w:r w:rsidRPr="00DD523C">
        <w:rPr>
          <w:rFonts w:cs="Tahoma"/>
          <w:szCs w:val="22"/>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w:t>
      </w:r>
    </w:p>
    <w:p w:rsidRPr="00DD523C" w:rsidR="00F7095A" w:rsidP="000F289B" w:rsidRDefault="00F7095A" w14:paraId="0675CF65" w14:textId="0B372EC7">
      <w:pPr>
        <w:pStyle w:val="ListParagraph"/>
        <w:numPr>
          <w:ilvl w:val="0"/>
          <w:numId w:val="137"/>
        </w:numPr>
        <w:jc w:val="both"/>
        <w:rPr>
          <w:rFonts w:cs="Tahoma"/>
          <w:szCs w:val="22"/>
        </w:rPr>
      </w:pPr>
      <w:r w:rsidRPr="000317D5">
        <w:rPr>
          <w:rFonts w:cs="Tahoma"/>
          <w:szCs w:val="22"/>
        </w:rPr>
        <w:t>Submits</w:t>
      </w:r>
      <w:r w:rsidRPr="000317D5" w:rsidR="00873C8C">
        <w:rPr>
          <w:rFonts w:cs="Tahoma"/>
          <w:szCs w:val="22"/>
        </w:rPr>
        <w:t>,</w:t>
      </w:r>
      <w:r w:rsidRPr="000317D5">
        <w:rPr>
          <w:rFonts w:cs="Tahoma"/>
          <w:szCs w:val="22"/>
        </w:rPr>
        <w:t xml:space="preserve"> in</w:t>
      </w:r>
      <w:r w:rsidRPr="00DD523C">
        <w:rPr>
          <w:rFonts w:cs="Tahoma"/>
          <w:szCs w:val="22"/>
        </w:rPr>
        <w:t xml:space="preserve"> accordance with awarding bodies’ instructions, information they may reasonably require in relation to their examinations and assessments, returning all subject-specific forms by the required date</w:t>
      </w:r>
    </w:p>
    <w:p w:rsidRPr="00DD523C" w:rsidR="00B66D1E" w:rsidP="000F289B" w:rsidRDefault="00E17CDB" w14:paraId="489F430B" w14:textId="6CC4A532">
      <w:pPr>
        <w:pStyle w:val="Headinglevel2"/>
        <w:spacing w:before="240" w:after="120"/>
        <w:jc w:val="both"/>
        <w:rPr>
          <w:rFonts w:cs="Arial"/>
          <w:szCs w:val="22"/>
        </w:rPr>
      </w:pPr>
      <w:bookmarkStart w:name="_Toc211768492" w:id="15"/>
      <w:r w:rsidRPr="00DD523C">
        <w:rPr>
          <w:rFonts w:cs="Arial"/>
          <w:szCs w:val="22"/>
        </w:rPr>
        <w:t>Security of assessment materials</w:t>
      </w:r>
      <w:bookmarkEnd w:id="15"/>
    </w:p>
    <w:p w:rsidRPr="00DD523C" w:rsidR="00902B84" w:rsidP="000F289B" w:rsidRDefault="00902B84" w14:paraId="2F7B6F02" w14:textId="18D86A7A">
      <w:pPr>
        <w:jc w:val="both"/>
        <w:rPr>
          <w:sz w:val="20"/>
          <w:szCs w:val="20"/>
        </w:rPr>
      </w:pPr>
      <w:r w:rsidRPr="00DD523C">
        <w:rPr>
          <w:color w:val="595959" w:themeColor="text1" w:themeTint="A6"/>
          <w:sz w:val="20"/>
          <w:szCs w:val="20"/>
        </w:rPr>
        <w:t>(</w:t>
      </w:r>
      <w:hyperlink w:history="1" r:id="rId29">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846350" w:rsidR="00902B84" w:rsidP="000F289B" w:rsidRDefault="00E17CDB" w14:paraId="00002599" w14:textId="4808F98F">
      <w:pPr>
        <w:pStyle w:val="ListParagraph"/>
        <w:numPr>
          <w:ilvl w:val="0"/>
          <w:numId w:val="92"/>
        </w:numPr>
        <w:jc w:val="both"/>
        <w:rPr>
          <w:szCs w:val="22"/>
        </w:rPr>
      </w:pPr>
      <w:r w:rsidRPr="00DD523C">
        <w:rPr>
          <w:rFonts w:cs="Tahoma"/>
          <w:szCs w:val="22"/>
        </w:rPr>
        <w:t>Takes all reasonable steps to maintain the integrity of the examinations/assessments, including the security of all assessment materials</w:t>
      </w:r>
      <w:r w:rsidRPr="00DD523C" w:rsidR="005B5D86">
        <w:rPr>
          <w:rFonts w:cs="Tahoma"/>
          <w:szCs w:val="22"/>
        </w:rPr>
        <w:t>, by ensuring:</w:t>
      </w:r>
    </w:p>
    <w:p w:rsidRPr="00DD523C" w:rsidR="00735A6C" w:rsidP="000F289B" w:rsidRDefault="00823929" w14:paraId="3037219F" w14:textId="77777777">
      <w:pPr>
        <w:pStyle w:val="ListParagraph"/>
        <w:numPr>
          <w:ilvl w:val="1"/>
          <w:numId w:val="92"/>
        </w:numPr>
        <w:jc w:val="both"/>
        <w:rPr>
          <w:szCs w:val="22"/>
        </w:rPr>
      </w:pPr>
      <w:r w:rsidRPr="00DD523C">
        <w:rPr>
          <w:rFonts w:cs="Tahoma"/>
          <w:szCs w:val="22"/>
        </w:rPr>
        <w:t>that assessment materials supplied to the centre by the awarding body, including pre-release materials and set assignments, and information about their contents are only shared with appropriate centre staff and candidates and are not shared outside the centre</w:t>
      </w:r>
    </w:p>
    <w:p w:rsidRPr="00DD523C" w:rsidR="00735A6C" w:rsidP="000F289B" w:rsidRDefault="00735A6C" w14:paraId="3C75DDF9" w14:textId="2038149C">
      <w:pPr>
        <w:pStyle w:val="ListParagraph"/>
        <w:numPr>
          <w:ilvl w:val="1"/>
          <w:numId w:val="92"/>
        </w:numPr>
        <w:jc w:val="both"/>
        <w:rPr>
          <w:szCs w:val="22"/>
        </w:rPr>
      </w:pPr>
      <w:r w:rsidRPr="00DD523C">
        <w:rPr>
          <w:rFonts w:cs="Tahoma"/>
          <w:szCs w:val="22"/>
        </w:rPr>
        <w:t xml:space="preserve">reporting immediately to the awarding body/bodies any potential or actual breach of examination or assessment materials </w:t>
      </w:r>
    </w:p>
    <w:p w:rsidRPr="00DD523C" w:rsidR="00735A6C" w:rsidP="000F289B" w:rsidRDefault="00E17CDB" w14:paraId="55D1021C" w14:textId="77777777">
      <w:pPr>
        <w:pStyle w:val="ListParagraph"/>
        <w:numPr>
          <w:ilvl w:val="0"/>
          <w:numId w:val="92"/>
        </w:numPr>
        <w:jc w:val="both"/>
        <w:rPr>
          <w:rFonts w:cs="Tahoma"/>
          <w:szCs w:val="22"/>
        </w:rPr>
      </w:pPr>
      <w:proofErr w:type="gramStart"/>
      <w:r w:rsidRPr="00DD523C">
        <w:rPr>
          <w:rFonts w:cs="Tahoma"/>
          <w:szCs w:val="22"/>
        </w:rPr>
        <w:t>Makes arrangements</w:t>
      </w:r>
      <w:proofErr w:type="gramEnd"/>
      <w:r w:rsidRPr="00DD523C">
        <w:rPr>
          <w:rFonts w:cs="Tahoma"/>
          <w:szCs w:val="22"/>
        </w:rPr>
        <w:t xml:space="preserve"> to</w:t>
      </w:r>
      <w:r w:rsidRPr="00DD523C" w:rsidR="00735A6C">
        <w:rPr>
          <w:rFonts w:cs="Tahoma"/>
          <w:szCs w:val="22"/>
        </w:rPr>
        <w:t>:</w:t>
      </w:r>
    </w:p>
    <w:p w:rsidRPr="00DD523C" w:rsidR="0002153C" w:rsidP="000F289B" w:rsidRDefault="00E17CDB" w14:paraId="3856464D" w14:textId="77777777">
      <w:pPr>
        <w:pStyle w:val="ListParagraph"/>
        <w:numPr>
          <w:ilvl w:val="1"/>
          <w:numId w:val="92"/>
        </w:numPr>
        <w:jc w:val="both"/>
        <w:rPr>
          <w:rFonts w:cs="Tahoma"/>
          <w:szCs w:val="22"/>
        </w:rPr>
      </w:pPr>
      <w:r w:rsidRPr="00DD523C">
        <w:rPr>
          <w:rFonts w:cs="Tahoma"/>
          <w:szCs w:val="22"/>
        </w:rPr>
        <w:t xml:space="preserve">receive, </w:t>
      </w:r>
      <w:proofErr w:type="gramStart"/>
      <w:r w:rsidRPr="00DD523C">
        <w:rPr>
          <w:rFonts w:cs="Tahoma"/>
          <w:szCs w:val="22"/>
        </w:rPr>
        <w:t>check and store question papers and examination material safely and securely at all times</w:t>
      </w:r>
      <w:proofErr w:type="gramEnd"/>
      <w:r w:rsidRPr="00DD523C">
        <w:rPr>
          <w:rFonts w:cs="Tahoma"/>
          <w:szCs w:val="22"/>
        </w:rPr>
        <w:t xml:space="preserve"> and for as long as required in accordance with the current JCQ </w:t>
      </w:r>
      <w:r w:rsidRPr="00DD523C" w:rsidR="00823929">
        <w:rPr>
          <w:rFonts w:cs="Tahoma"/>
          <w:szCs w:val="22"/>
        </w:rPr>
        <w:t>document</w:t>
      </w:r>
      <w:r w:rsidRPr="00DD523C">
        <w:rPr>
          <w:rFonts w:cs="Tahoma"/>
          <w:szCs w:val="22"/>
        </w:rPr>
        <w:t xml:space="preserve"> </w:t>
      </w:r>
      <w:r w:rsidRPr="00DD523C">
        <w:rPr>
          <w:rFonts w:cs="Tahoma"/>
          <w:i/>
          <w:iCs/>
          <w:szCs w:val="22"/>
        </w:rPr>
        <w:t>Instructions for conducting examinations</w:t>
      </w:r>
      <w:r w:rsidRPr="00DD523C">
        <w:rPr>
          <w:rFonts w:cs="Tahoma"/>
          <w:szCs w:val="22"/>
        </w:rPr>
        <w:t xml:space="preserve"> </w:t>
      </w:r>
    </w:p>
    <w:p w:rsidRPr="00DD523C" w:rsidR="0002153C" w:rsidP="000F289B" w:rsidRDefault="00735A6C" w14:paraId="7D4C9BCF" w14:textId="77777777">
      <w:pPr>
        <w:pStyle w:val="ListParagraph"/>
        <w:numPr>
          <w:ilvl w:val="1"/>
          <w:numId w:val="92"/>
        </w:numPr>
        <w:jc w:val="both"/>
        <w:rPr>
          <w:rFonts w:cs="Tahoma"/>
          <w:szCs w:val="22"/>
        </w:rPr>
      </w:pPr>
      <w:r w:rsidRPr="00DD523C">
        <w:rPr>
          <w:rFonts w:cs="Tahoma"/>
          <w:szCs w:val="22"/>
        </w:rPr>
        <w:t xml:space="preserve">access, download, print (where appropriate) and store electronic assessment materials safely and securely </w:t>
      </w:r>
      <w:proofErr w:type="gramStart"/>
      <w:r w:rsidRPr="00DD523C">
        <w:rPr>
          <w:rFonts w:cs="Tahoma"/>
          <w:szCs w:val="22"/>
        </w:rPr>
        <w:t>at all times</w:t>
      </w:r>
      <w:proofErr w:type="gramEnd"/>
      <w:r w:rsidRPr="00DD523C">
        <w:rPr>
          <w:rFonts w:cs="Tahoma"/>
          <w:szCs w:val="22"/>
        </w:rPr>
        <w:t xml:space="preserve"> in accordance with section 4 of the</w:t>
      </w:r>
      <w:r w:rsidRPr="00DD523C" w:rsidR="0002153C">
        <w:rPr>
          <w:rFonts w:cs="Tahoma"/>
          <w:szCs w:val="22"/>
        </w:rPr>
        <w:t xml:space="preserve"> current</w:t>
      </w:r>
      <w:r w:rsidRPr="00DD523C">
        <w:rPr>
          <w:rFonts w:cs="Tahoma"/>
          <w:szCs w:val="22"/>
        </w:rPr>
        <w:t xml:space="preserve"> JCQ document </w:t>
      </w:r>
      <w:r w:rsidRPr="00DD523C">
        <w:rPr>
          <w:rFonts w:cs="Tahoma"/>
          <w:i/>
          <w:iCs/>
          <w:szCs w:val="22"/>
        </w:rPr>
        <w:t xml:space="preserve">Instructions for conducting examinations </w:t>
      </w:r>
    </w:p>
    <w:p w:rsidRPr="00DD523C" w:rsidR="00E17CDB" w:rsidP="000F289B" w:rsidRDefault="00E17CDB" w14:paraId="598224B2" w14:textId="4196454B">
      <w:pPr>
        <w:pStyle w:val="ListParagraph"/>
        <w:numPr>
          <w:ilvl w:val="1"/>
          <w:numId w:val="92"/>
        </w:numPr>
        <w:jc w:val="both"/>
        <w:rPr>
          <w:rFonts w:cs="Tahoma"/>
          <w:szCs w:val="22"/>
        </w:rPr>
      </w:pPr>
      <w:r w:rsidRPr="00DD523C">
        <w:rPr>
          <w:rFonts w:cs="Tahoma"/>
          <w:szCs w:val="22"/>
        </w:rPr>
        <w:t>issue material received from the awarding bodies to staff and candidates, and notify them of any advice and instructions relevant to the examinations and assessments</w:t>
      </w:r>
    </w:p>
    <w:p w:rsidRPr="00DD523C" w:rsidR="00E17CDB" w:rsidP="000F289B" w:rsidRDefault="00823929" w14:paraId="3762CD20" w14:textId="676E3918">
      <w:pPr>
        <w:pStyle w:val="ListParagraph"/>
        <w:numPr>
          <w:ilvl w:val="0"/>
          <w:numId w:val="92"/>
        </w:numPr>
        <w:jc w:val="both"/>
        <w:rPr>
          <w:szCs w:val="22"/>
        </w:rPr>
      </w:pPr>
      <w:r w:rsidRPr="00DD523C">
        <w:rPr>
          <w:rFonts w:cs="Tahoma"/>
          <w:szCs w:val="22"/>
        </w:rPr>
        <w:t>Provides</w:t>
      </w:r>
      <w:r w:rsidRPr="00DD523C" w:rsidR="00E17CDB">
        <w:rPr>
          <w:rFonts w:cs="Tahoma"/>
          <w:szCs w:val="22"/>
        </w:rPr>
        <w:t xml:space="preserve"> candidates access to relevant pre-release materials on, or as soon as possible after, the date specified by the awarding bodies</w:t>
      </w:r>
    </w:p>
    <w:p w:rsidR="006B31D8" w:rsidP="000F289B" w:rsidRDefault="006B31D8" w14:paraId="6E2DB391" w14:textId="77777777">
      <w:pPr>
        <w:pStyle w:val="Headinglevel2"/>
        <w:spacing w:before="240" w:after="120"/>
        <w:jc w:val="both"/>
        <w:rPr>
          <w:rFonts w:cs="Arial"/>
          <w:szCs w:val="22"/>
        </w:rPr>
      </w:pPr>
      <w:bookmarkStart w:name="_Toc211768493" w:id="16"/>
      <w:r w:rsidRPr="006B31D8">
        <w:rPr>
          <w:rFonts w:cs="Arial"/>
          <w:szCs w:val="22"/>
        </w:rPr>
        <w:t>National Centre Number Register and other information requirements</w:t>
      </w:r>
      <w:bookmarkEnd w:id="16"/>
    </w:p>
    <w:p w:rsidRPr="00DD523C" w:rsidR="006B31D8" w:rsidP="000F289B" w:rsidRDefault="006B31D8" w14:paraId="5715B20D" w14:textId="54F53BB5">
      <w:pPr>
        <w:jc w:val="both"/>
        <w:rPr>
          <w:sz w:val="20"/>
          <w:szCs w:val="20"/>
        </w:rPr>
      </w:pPr>
      <w:r w:rsidRPr="00DD523C">
        <w:rPr>
          <w:color w:val="595959" w:themeColor="text1" w:themeTint="A6"/>
          <w:sz w:val="20"/>
          <w:szCs w:val="20"/>
        </w:rPr>
        <w:t>(</w:t>
      </w:r>
      <w:hyperlink w:history="1" r:id="rId30">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DD523C" w:rsidR="0074562F" w:rsidP="000F289B" w:rsidRDefault="006B31D8" w14:paraId="410E00F9" w14:textId="77777777">
      <w:pPr>
        <w:pStyle w:val="ListParagraph"/>
        <w:numPr>
          <w:ilvl w:val="0"/>
          <w:numId w:val="98"/>
        </w:numPr>
        <w:tabs>
          <w:tab w:val="left" w:pos="1287"/>
        </w:tabs>
        <w:ind w:left="714" w:hanging="357"/>
        <w:jc w:val="both"/>
        <w:rPr>
          <w:rFonts w:cs="Tahoma"/>
          <w:szCs w:val="22"/>
        </w:rPr>
      </w:pPr>
      <w:r w:rsidRPr="00DD523C">
        <w:rPr>
          <w:rFonts w:cs="Tahoma"/>
          <w:szCs w:val="22"/>
        </w:rPr>
        <w:t xml:space="preserve">Provides contact details </w:t>
      </w:r>
      <w:r w:rsidRPr="00DD523C" w:rsidR="0074562F">
        <w:rPr>
          <w:rFonts w:cs="Tahoma"/>
          <w:szCs w:val="22"/>
        </w:rPr>
        <w:t>as follows:</w:t>
      </w:r>
    </w:p>
    <w:p w:rsidRPr="00DD523C" w:rsidR="0074562F" w:rsidP="000F289B" w:rsidRDefault="0074562F" w14:paraId="78ADD673" w14:textId="77777777">
      <w:pPr>
        <w:pStyle w:val="ListParagraph"/>
        <w:numPr>
          <w:ilvl w:val="1"/>
          <w:numId w:val="98"/>
        </w:numPr>
        <w:spacing w:before="120"/>
        <w:jc w:val="both"/>
        <w:rPr>
          <w:rFonts w:cs="Tahoma"/>
          <w:szCs w:val="22"/>
        </w:rPr>
      </w:pPr>
      <w:r w:rsidRPr="00DD523C">
        <w:rPr>
          <w:rFonts w:cs="Tahoma"/>
          <w:szCs w:val="22"/>
        </w:rPr>
        <w:t>a physical address to which all examination and assessment materials will be despatched – this must be the registered address of the centre</w:t>
      </w:r>
    </w:p>
    <w:p w:rsidRPr="00DD523C" w:rsidR="0074562F" w:rsidP="000F289B" w:rsidRDefault="0074562F" w14:paraId="141798B9" w14:textId="77777777">
      <w:pPr>
        <w:pStyle w:val="ListParagraph"/>
        <w:numPr>
          <w:ilvl w:val="1"/>
          <w:numId w:val="98"/>
        </w:numPr>
        <w:spacing w:before="120"/>
        <w:jc w:val="both"/>
        <w:rPr>
          <w:rFonts w:cs="Tahoma"/>
          <w:szCs w:val="22"/>
        </w:rPr>
      </w:pPr>
      <w:r w:rsidRPr="00DD523C">
        <w:rPr>
          <w:rFonts w:cs="Tahoma"/>
          <w:szCs w:val="22"/>
        </w:rPr>
        <w:t>a landline telephone number – this must be the number of the main office/ switchboard of the centre</w:t>
      </w:r>
    </w:p>
    <w:p w:rsidRPr="00DD523C" w:rsidR="0074562F" w:rsidP="000F289B" w:rsidRDefault="0074562F" w14:paraId="35C4B75B" w14:textId="77777777">
      <w:pPr>
        <w:pStyle w:val="ListParagraph"/>
        <w:numPr>
          <w:ilvl w:val="1"/>
          <w:numId w:val="98"/>
        </w:numPr>
        <w:spacing w:before="120"/>
        <w:jc w:val="both"/>
        <w:rPr>
          <w:rFonts w:cs="Tahoma"/>
          <w:szCs w:val="22"/>
        </w:rPr>
      </w:pPr>
      <w:r w:rsidRPr="00DD523C">
        <w:rPr>
          <w:rFonts w:cs="Tahoma"/>
          <w:szCs w:val="22"/>
        </w:rPr>
        <w:t xml:space="preserve">a contact email address for communications – this must be the email address of the person or team responsible for the administration of examinations (Personal email addresses such as ‘Yahoo’, ‘Hotmail’ and ‘Gmail’ are not acceptable) </w:t>
      </w:r>
    </w:p>
    <w:p w:rsidRPr="00DD523C" w:rsidR="0074562F" w:rsidP="000F289B" w:rsidRDefault="0074562F" w14:paraId="725F8E20" w14:textId="77777777">
      <w:pPr>
        <w:pStyle w:val="ListParagraph"/>
        <w:spacing w:before="120"/>
        <w:ind w:left="1440"/>
        <w:jc w:val="both"/>
        <w:rPr>
          <w:rFonts w:cs="Tahoma"/>
          <w:szCs w:val="22"/>
        </w:rPr>
      </w:pPr>
      <w:r w:rsidRPr="00DD523C">
        <w:rPr>
          <w:rFonts w:cs="Tahoma"/>
          <w:szCs w:val="22"/>
        </w:rPr>
        <w:t>Note: Except for WJEC, if this is a shared email account it must not be used to access awarding body secure websites</w:t>
      </w:r>
    </w:p>
    <w:p w:rsidRPr="00DD523C" w:rsidR="0074562F" w:rsidP="000F289B" w:rsidRDefault="0074562F" w14:paraId="7A851695" w14:textId="77777777">
      <w:pPr>
        <w:pStyle w:val="ListParagraph"/>
        <w:numPr>
          <w:ilvl w:val="1"/>
          <w:numId w:val="98"/>
        </w:numPr>
        <w:spacing w:before="120"/>
        <w:jc w:val="both"/>
        <w:rPr>
          <w:rFonts w:cs="Tahoma"/>
          <w:szCs w:val="22"/>
        </w:rPr>
      </w:pPr>
      <w:r w:rsidRPr="00DD523C">
        <w:rPr>
          <w:rFonts w:cs="Tahoma"/>
          <w:szCs w:val="22"/>
        </w:rPr>
        <w:t>the name of the head of centre and their email address</w:t>
      </w:r>
    </w:p>
    <w:p w:rsidRPr="00DD523C" w:rsidR="0074562F" w:rsidP="000F289B" w:rsidRDefault="0074562F" w14:paraId="57522560" w14:textId="5863A557">
      <w:pPr>
        <w:pStyle w:val="ListParagraph"/>
        <w:numPr>
          <w:ilvl w:val="1"/>
          <w:numId w:val="98"/>
        </w:numPr>
        <w:spacing w:before="120"/>
        <w:jc w:val="both"/>
        <w:rPr>
          <w:rFonts w:cs="Tahoma"/>
          <w:szCs w:val="22"/>
        </w:rPr>
      </w:pPr>
      <w:r w:rsidRPr="00DD523C">
        <w:rPr>
          <w:rFonts w:cs="Tahoma"/>
          <w:szCs w:val="22"/>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rsidRPr="00846350" w:rsidR="006B31D8" w:rsidP="000F289B" w:rsidRDefault="00FF5818" w14:paraId="68FDD717" w14:textId="4A43F6B1">
      <w:pPr>
        <w:pStyle w:val="ListParagraph"/>
        <w:numPr>
          <w:ilvl w:val="0"/>
          <w:numId w:val="98"/>
        </w:numPr>
        <w:tabs>
          <w:tab w:val="left" w:pos="1287"/>
        </w:tabs>
        <w:spacing w:before="120"/>
        <w:jc w:val="both"/>
        <w:rPr>
          <w:rFonts w:cs="Tahoma"/>
          <w:szCs w:val="22"/>
        </w:rPr>
      </w:pPr>
      <w:r w:rsidRPr="00846350">
        <w:rPr>
          <w:rFonts w:cs="Tahoma"/>
          <w:szCs w:val="22"/>
        </w:rPr>
        <w:t>Completes</w:t>
      </w:r>
      <w:r w:rsidRPr="00846350" w:rsidR="006B31D8">
        <w:rPr>
          <w:rFonts w:cs="Tahoma"/>
          <w:szCs w:val="22"/>
        </w:rPr>
        <w:t xml:space="preserve"> the National Centre Number Register annual update by the end of October every year</w:t>
      </w:r>
      <w:r w:rsidRPr="00846350">
        <w:rPr>
          <w:rFonts w:cs="Tahoma"/>
          <w:szCs w:val="22"/>
        </w:rPr>
        <w:t xml:space="preserve"> even if there are no changes to centre details</w:t>
      </w:r>
    </w:p>
    <w:p w:rsidR="0074562F" w:rsidP="000F289B" w:rsidRDefault="00BF32E6" w14:paraId="5B9B59F2" w14:textId="56DD6486">
      <w:pPr>
        <w:numPr>
          <w:ilvl w:val="1"/>
          <w:numId w:val="98"/>
        </w:numPr>
        <w:spacing w:before="100" w:beforeAutospacing="1" w:after="100" w:afterAutospacing="1"/>
        <w:jc w:val="both"/>
        <w:rPr>
          <w:rFonts w:cs="Tahoma"/>
          <w:szCs w:val="22"/>
        </w:rPr>
      </w:pPr>
      <w:r w:rsidRPr="00846350">
        <w:rPr>
          <w:rFonts w:cs="Tahoma"/>
          <w:szCs w:val="22"/>
        </w:rPr>
        <w:t>i</w:t>
      </w:r>
      <w:r w:rsidRPr="00846350" w:rsidR="0074562F">
        <w:rPr>
          <w:rFonts w:cs="Tahoma"/>
          <w:szCs w:val="22"/>
        </w:rPr>
        <w:t>nforms the National Centre Number Register Team immediately (email address</w:t>
      </w:r>
      <w:r w:rsidRPr="00846350" w:rsidR="0074562F">
        <w:rPr>
          <w:rFonts w:cs="Tahoma"/>
          <w:szCs w:val="22"/>
        </w:rPr>
        <w:br/>
      </w:r>
      <w:r w:rsidRPr="00846350" w:rsidR="0074562F">
        <w:rPr>
          <w:rFonts w:cs="Tahoma"/>
          <w:szCs w:val="22"/>
        </w:rPr>
        <w:t>– ncn@ocr.org.uk) if any changes occur after the National Centre Number Register annual update has taken place (This must be on centre headed stationery which can be sent as an email attachment including the signature of the head of centre)</w:t>
      </w:r>
    </w:p>
    <w:p w:rsidRPr="00846350" w:rsidR="0074562F" w:rsidP="000F289B" w:rsidRDefault="00BF32E6" w14:paraId="71D66CD5" w14:textId="203A4A24">
      <w:pPr>
        <w:numPr>
          <w:ilvl w:val="1"/>
          <w:numId w:val="98"/>
        </w:numPr>
        <w:spacing w:before="100" w:beforeAutospacing="1" w:after="100" w:afterAutospacing="1"/>
        <w:jc w:val="both"/>
        <w:rPr>
          <w:rFonts w:cs="Tahoma"/>
          <w:szCs w:val="22"/>
        </w:rPr>
      </w:pPr>
      <w:r w:rsidRPr="00846350">
        <w:rPr>
          <w:rFonts w:cs="Tahoma"/>
          <w:szCs w:val="22"/>
        </w:rPr>
        <w:t>i</w:t>
      </w:r>
      <w:r w:rsidRPr="00846350" w:rsidR="0074562F">
        <w:rPr>
          <w:rFonts w:cs="Tahoma"/>
          <w:szCs w:val="22"/>
        </w:rPr>
        <w:t xml:space="preserve">nforms the National Centre Number Register Team (email address – ncn@ocr.org. </w:t>
      </w:r>
      <w:proofErr w:type="spellStart"/>
      <w:r w:rsidRPr="00846350" w:rsidR="0074562F">
        <w:rPr>
          <w:rFonts w:cs="Tahoma"/>
          <w:szCs w:val="22"/>
        </w:rPr>
        <w:t>uk</w:t>
      </w:r>
      <w:proofErr w:type="spellEnd"/>
      <w:r w:rsidRPr="00846350" w:rsidR="0074562F">
        <w:rPr>
          <w:rFonts w:cs="Tahoma"/>
          <w:szCs w:val="22"/>
        </w:rPr>
        <w:t>) of any changes to relevant contact details no later than 6 weeks prior to moving to a new address or re-locating of the secure storage facility (This must be on centre headed stationery which can be sent as an email attachment)</w:t>
      </w:r>
    </w:p>
    <w:p w:rsidRPr="00846350" w:rsidR="0074562F" w:rsidP="000F289B" w:rsidRDefault="00BF32E6" w14:paraId="4A1A1200" w14:textId="2E0F5B39">
      <w:pPr>
        <w:numPr>
          <w:ilvl w:val="1"/>
          <w:numId w:val="98"/>
        </w:numPr>
        <w:jc w:val="both"/>
        <w:rPr>
          <w:rFonts w:cs="Tahoma"/>
          <w:szCs w:val="22"/>
        </w:rPr>
      </w:pPr>
      <w:r w:rsidRPr="00846350">
        <w:rPr>
          <w:rFonts w:cs="Tahoma"/>
          <w:szCs w:val="22"/>
        </w:rPr>
        <w:t>i</w:t>
      </w:r>
      <w:r w:rsidRPr="00846350" w:rsidR="0074562F">
        <w:rPr>
          <w:rFonts w:cs="Tahoma"/>
          <w:szCs w:val="22"/>
        </w:rPr>
        <w:t xml:space="preserve">nforms the National Centre Number Register Team immediately of any other changes in circumstances that could affect the centre’s status </w:t>
      </w:r>
    </w:p>
    <w:p w:rsidRPr="00846350" w:rsidR="00FF5818" w:rsidP="000F289B" w:rsidRDefault="00FF5818" w14:paraId="4CB7F90D" w14:textId="42775A98">
      <w:pPr>
        <w:numPr>
          <w:ilvl w:val="1"/>
          <w:numId w:val="98"/>
        </w:numPr>
        <w:ind w:left="1434" w:hanging="357"/>
        <w:jc w:val="both"/>
        <w:rPr>
          <w:rFonts w:cs="Tahoma"/>
          <w:szCs w:val="22"/>
        </w:rPr>
      </w:pPr>
      <w:r w:rsidRPr="00846350">
        <w:rPr>
          <w:rFonts w:cs="Tahoma"/>
          <w:szCs w:val="22"/>
        </w:rPr>
        <w:t>completes</w:t>
      </w:r>
      <w:r w:rsidRPr="00846350" w:rsidR="00BF32E6">
        <w:rPr>
          <w:rFonts w:cs="Tahoma"/>
          <w:szCs w:val="22"/>
        </w:rPr>
        <w:t xml:space="preserve"> the </w:t>
      </w:r>
      <w:r w:rsidRPr="00846350">
        <w:rPr>
          <w:rFonts w:cs="Tahoma"/>
          <w:szCs w:val="22"/>
        </w:rPr>
        <w:t xml:space="preserve">National Centre Number Register </w:t>
      </w:r>
      <w:r w:rsidRPr="00846350" w:rsidR="00BF32E6">
        <w:rPr>
          <w:rFonts w:cs="Tahoma"/>
          <w:szCs w:val="22"/>
        </w:rPr>
        <w:t>Head of Centre Declaration</w:t>
      </w:r>
      <w:r w:rsidRPr="00846350">
        <w:rPr>
          <w:rFonts w:cs="Tahoma"/>
          <w:szCs w:val="22"/>
        </w:rPr>
        <w:t xml:space="preserve"> by the end of October every year confirming they are aware of and adhering to the latest versions of the JCQ regulations</w:t>
      </w:r>
    </w:p>
    <w:p w:rsidR="000F289B" w:rsidP="000F289B" w:rsidRDefault="00BF32E6" w14:paraId="18DACB52" w14:textId="4BE0F4A2">
      <w:pPr>
        <w:numPr>
          <w:ilvl w:val="1"/>
          <w:numId w:val="98"/>
        </w:numPr>
        <w:spacing w:before="100" w:beforeAutospacing="1" w:after="100" w:afterAutospacing="1"/>
        <w:ind w:left="1434" w:hanging="357"/>
        <w:jc w:val="both"/>
        <w:rPr>
          <w:rFonts w:cs="Tahoma"/>
          <w:szCs w:val="22"/>
        </w:rPr>
      </w:pPr>
      <w:r w:rsidRPr="00846350">
        <w:rPr>
          <w:rFonts w:cs="Tahoma"/>
          <w:szCs w:val="22"/>
        </w:rPr>
        <w:t>responds to any other reasonable requests made by the National Centre Number Register Team</w:t>
      </w:r>
    </w:p>
    <w:p w:rsidRPr="00FF5818" w:rsidR="006B31D8" w:rsidP="000F289B" w:rsidRDefault="001D52AD" w14:paraId="202D62D7" w14:textId="1299763D">
      <w:pPr>
        <w:pStyle w:val="ListParagraph"/>
        <w:numPr>
          <w:ilvl w:val="0"/>
          <w:numId w:val="98"/>
        </w:numPr>
        <w:jc w:val="both"/>
        <w:rPr>
          <w:sz w:val="20"/>
          <w:szCs w:val="20"/>
        </w:rPr>
      </w:pPr>
      <w:r w:rsidRPr="00846350">
        <w:rPr>
          <w:color w:val="595959" w:themeColor="text1" w:themeTint="A6"/>
          <w:sz w:val="20"/>
          <w:szCs w:val="20"/>
        </w:rPr>
        <w:t>(</w:t>
      </w:r>
      <w:hyperlink w:history="1" r:id="rId31">
        <w:r w:rsidRPr="00846350">
          <w:rPr>
            <w:rStyle w:val="Hyperlink"/>
            <w:rFonts w:cs="Tahoma"/>
            <w:color w:val="0070C0"/>
            <w:sz w:val="20"/>
            <w:szCs w:val="20"/>
            <w:u w:val="none"/>
          </w:rPr>
          <w:t>GR</w:t>
        </w:r>
      </w:hyperlink>
      <w:r w:rsidRPr="00846350">
        <w:rPr>
          <w:sz w:val="20"/>
          <w:szCs w:val="20"/>
        </w:rPr>
        <w:t xml:space="preserve"> </w:t>
      </w:r>
      <w:r w:rsidRPr="00846350" w:rsidR="00F40A2F">
        <w:rPr>
          <w:color w:val="595959" w:themeColor="text1" w:themeTint="A6"/>
          <w:sz w:val="20"/>
          <w:szCs w:val="20"/>
        </w:rPr>
        <w:t>1.9</w:t>
      </w:r>
      <w:r w:rsidRPr="00846350">
        <w:rPr>
          <w:color w:val="595959" w:themeColor="text1" w:themeTint="A6"/>
          <w:sz w:val="20"/>
          <w:szCs w:val="20"/>
        </w:rPr>
        <w:t xml:space="preserve">) </w:t>
      </w:r>
      <w:r w:rsidRPr="00846350" w:rsidR="006B31D8">
        <w:rPr>
          <w:rFonts w:cs="Arial"/>
          <w:szCs w:val="22"/>
        </w:rPr>
        <w:t xml:space="preserve">Understands that </w:t>
      </w:r>
      <w:r w:rsidRPr="00846350" w:rsidR="009B479B">
        <w:rPr>
          <w:rFonts w:cs="Arial"/>
          <w:szCs w:val="22"/>
        </w:rPr>
        <w:t xml:space="preserve">the </w:t>
      </w:r>
      <w:r w:rsidRPr="00846350" w:rsidR="006B31D8">
        <w:rPr>
          <w:rFonts w:cs="Arial"/>
          <w:szCs w:val="22"/>
        </w:rPr>
        <w:t xml:space="preserve">responsibility </w:t>
      </w:r>
      <w:r w:rsidRPr="00846350">
        <w:rPr>
          <w:rFonts w:cs="Arial"/>
          <w:szCs w:val="22"/>
        </w:rPr>
        <w:t xml:space="preserve">for completing the Head of Centre declaration survey </w:t>
      </w:r>
      <w:r w:rsidRPr="00846350" w:rsidR="006B31D8">
        <w:rPr>
          <w:rFonts w:cs="Arial"/>
          <w:iCs/>
          <w:szCs w:val="22"/>
        </w:rPr>
        <w:t>cannot be delegated to a member of the senior leadership team or the examinations officer, and acknowledges that failure to respond to the NCNR annual update, the head of centre declaration</w:t>
      </w:r>
      <w:r w:rsidRPr="00846350" w:rsidR="009B479B">
        <w:rPr>
          <w:rFonts w:cs="Arial"/>
          <w:iCs/>
          <w:szCs w:val="22"/>
        </w:rPr>
        <w:t xml:space="preserve"> and/or requests or actions raised by the JCQ Centre Inspection Service</w:t>
      </w:r>
      <w:r w:rsidRPr="00846350" w:rsidR="006B31D8">
        <w:rPr>
          <w:rFonts w:cs="Arial"/>
          <w:iCs/>
          <w:szCs w:val="22"/>
        </w:rPr>
        <w:t>,</w:t>
      </w:r>
      <w:r w:rsidRPr="00DD523C" w:rsidR="006B31D8">
        <w:rPr>
          <w:rFonts w:cs="Arial"/>
          <w:iCs/>
          <w:szCs w:val="22"/>
        </w:rPr>
        <w:t xml:space="preserve"> will result in:</w:t>
      </w:r>
    </w:p>
    <w:p w:rsidR="00FF5818" w:rsidP="000F289B" w:rsidRDefault="006B31D8" w14:paraId="36D0B920" w14:textId="77777777">
      <w:pPr>
        <w:numPr>
          <w:ilvl w:val="1"/>
          <w:numId w:val="98"/>
        </w:numPr>
        <w:spacing w:before="100" w:beforeAutospacing="1" w:after="100" w:afterAutospacing="1"/>
        <w:ind w:left="1434" w:hanging="357"/>
        <w:jc w:val="both"/>
        <w:rPr>
          <w:rFonts w:cs="Tahoma"/>
          <w:szCs w:val="22"/>
        </w:rPr>
      </w:pPr>
      <w:r w:rsidRPr="00FF5818">
        <w:rPr>
          <w:rFonts w:cs="Arial"/>
          <w:iCs/>
          <w:szCs w:val="22"/>
        </w:rPr>
        <w:t>the centre status being suspended</w:t>
      </w:r>
    </w:p>
    <w:p w:rsidR="00FF5818" w:rsidP="000F289B" w:rsidRDefault="006B31D8" w14:paraId="28181BD1" w14:textId="77777777">
      <w:pPr>
        <w:numPr>
          <w:ilvl w:val="1"/>
          <w:numId w:val="98"/>
        </w:numPr>
        <w:spacing w:before="100" w:beforeAutospacing="1" w:after="100" w:afterAutospacing="1"/>
        <w:ind w:left="1434" w:hanging="357"/>
        <w:jc w:val="both"/>
        <w:rPr>
          <w:rFonts w:cs="Tahoma"/>
          <w:szCs w:val="22"/>
        </w:rPr>
      </w:pPr>
      <w:r w:rsidRPr="00FF5818">
        <w:rPr>
          <w:rFonts w:cs="Arial"/>
          <w:iCs/>
          <w:szCs w:val="22"/>
        </w:rPr>
        <w:t xml:space="preserve">the centre not being able to submit examination entries </w:t>
      </w:r>
    </w:p>
    <w:p w:rsidRPr="00FF5818" w:rsidR="006B31D8" w:rsidP="000F289B" w:rsidRDefault="006B31D8" w14:paraId="79C15D2E" w14:textId="53B37EE6">
      <w:pPr>
        <w:numPr>
          <w:ilvl w:val="1"/>
          <w:numId w:val="98"/>
        </w:numPr>
        <w:spacing w:after="120"/>
        <w:ind w:left="1434" w:hanging="357"/>
        <w:jc w:val="both"/>
        <w:rPr>
          <w:rFonts w:cs="Tahoma"/>
          <w:szCs w:val="22"/>
        </w:rPr>
      </w:pPr>
      <w:r w:rsidRPr="00FF5818">
        <w:rPr>
          <w:rFonts w:cs="Arial"/>
          <w:iCs/>
          <w:szCs w:val="22"/>
        </w:rPr>
        <w:t xml:space="preserve">the centre not receiving or being able to access question papers </w:t>
      </w:r>
    </w:p>
    <w:p w:rsidRPr="005E6392" w:rsidR="006B31D8" w:rsidP="000F289B" w:rsidRDefault="006B31D8" w14:paraId="0A20B0FD" w14:textId="21C477BC">
      <w:pPr>
        <w:ind w:left="1077"/>
        <w:jc w:val="both"/>
        <w:rPr>
          <w:rFonts w:cs="Arial"/>
          <w:szCs w:val="22"/>
        </w:rPr>
      </w:pPr>
      <w:r w:rsidRPr="001D52AD">
        <w:rPr>
          <w:rFonts w:cs="Arial"/>
          <w:szCs w:val="22"/>
        </w:rPr>
        <w:t>and ultimately, awarding bodies could withdraw their approval of the centre</w:t>
      </w:r>
      <w:r w:rsidR="009B479B">
        <w:rPr>
          <w:rFonts w:cs="Arial"/>
          <w:szCs w:val="22"/>
        </w:rPr>
        <w:t>.</w:t>
      </w:r>
    </w:p>
    <w:p w:rsidR="006B31D8" w:rsidP="000F289B" w:rsidRDefault="006B31D8" w14:paraId="23329661" w14:textId="77777777">
      <w:pPr>
        <w:pStyle w:val="Headinglevel2"/>
        <w:spacing w:before="240" w:after="120"/>
        <w:jc w:val="both"/>
        <w:rPr>
          <w:rFonts w:cs="Arial"/>
          <w:szCs w:val="22"/>
        </w:rPr>
      </w:pPr>
      <w:bookmarkStart w:name="_Toc211768494" w:id="17"/>
      <w:r w:rsidRPr="002840AD">
        <w:rPr>
          <w:rFonts w:cs="Arial"/>
          <w:szCs w:val="22"/>
        </w:rPr>
        <w:t>Centre inspections</w:t>
      </w:r>
      <w:bookmarkEnd w:id="17"/>
    </w:p>
    <w:p w:rsidRPr="00DD523C" w:rsidR="00BF32E6" w:rsidP="000F289B" w:rsidRDefault="00BF32E6" w14:paraId="3AB34EA5" w14:textId="36885DBE">
      <w:pPr>
        <w:jc w:val="both"/>
        <w:rPr>
          <w:sz w:val="20"/>
          <w:szCs w:val="20"/>
        </w:rPr>
      </w:pPr>
      <w:r w:rsidRPr="00DD523C">
        <w:rPr>
          <w:color w:val="595959" w:themeColor="text1" w:themeTint="A6"/>
          <w:sz w:val="20"/>
          <w:szCs w:val="20"/>
        </w:rPr>
        <w:t>(</w:t>
      </w:r>
      <w:hyperlink w:history="1" r:id="rId32">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5.3)</w:t>
      </w:r>
    </w:p>
    <w:p w:rsidRPr="00846350" w:rsidR="006B31D8" w:rsidP="000F289B" w:rsidRDefault="006B31D8" w14:paraId="66BFD11E" w14:textId="68ACFE8A">
      <w:pPr>
        <w:pStyle w:val="ListParagraph"/>
        <w:numPr>
          <w:ilvl w:val="0"/>
          <w:numId w:val="94"/>
        </w:numPr>
        <w:ind w:left="714" w:hanging="357"/>
        <w:jc w:val="both"/>
        <w:rPr>
          <w:rFonts w:cs="Tahoma"/>
          <w:strike/>
          <w:szCs w:val="22"/>
        </w:rPr>
      </w:pPr>
      <w:r w:rsidRPr="00846350">
        <w:rPr>
          <w:rFonts w:cs="Tahoma"/>
          <w:szCs w:val="22"/>
        </w:rPr>
        <w:t>Co-operates with the JCQ Centre Inspection Service, an awarding body or a regulatory authority when subject to an inspection, an investigation</w:t>
      </w:r>
      <w:r w:rsidRPr="00846350" w:rsidR="009B479B">
        <w:rPr>
          <w:rFonts w:cs="Tahoma"/>
          <w:szCs w:val="22"/>
        </w:rPr>
        <w:t>,</w:t>
      </w:r>
      <w:r w:rsidRPr="00846350">
        <w:rPr>
          <w:rFonts w:cs="Tahoma"/>
          <w:szCs w:val="22"/>
        </w:rPr>
        <w:t xml:space="preserve"> an unannounced visit</w:t>
      </w:r>
      <w:r w:rsidRPr="00846350" w:rsidR="009B479B">
        <w:rPr>
          <w:rFonts w:cs="Tahoma"/>
          <w:szCs w:val="22"/>
        </w:rPr>
        <w:t xml:space="preserve"> or any requests for information within the stipulated timeframe</w:t>
      </w:r>
    </w:p>
    <w:p w:rsidRPr="00DD523C" w:rsidR="006B31D8" w:rsidP="000F289B" w:rsidRDefault="006B31D8" w14:paraId="67C6497B" w14:textId="77777777">
      <w:pPr>
        <w:pStyle w:val="ListParagraph"/>
        <w:numPr>
          <w:ilvl w:val="0"/>
          <w:numId w:val="94"/>
        </w:numPr>
        <w:ind w:left="714" w:hanging="357"/>
        <w:jc w:val="both"/>
        <w:rPr>
          <w:szCs w:val="22"/>
        </w:rPr>
      </w:pPr>
      <w:r w:rsidRPr="00DD523C">
        <w:rPr>
          <w:rFonts w:cs="Tahoma"/>
          <w:szCs w:val="22"/>
        </w:rPr>
        <w:t>Allows all venues used for examinations and assessments, paperwork and secure storage facilities to be open to inspection</w:t>
      </w:r>
    </w:p>
    <w:p w:rsidRPr="002840AD" w:rsidR="006B31D8" w:rsidP="000F289B" w:rsidRDefault="006B31D8" w14:paraId="3CFDEEDE" w14:textId="3D985128">
      <w:pPr>
        <w:pStyle w:val="ListParagraph"/>
        <w:numPr>
          <w:ilvl w:val="0"/>
          <w:numId w:val="94"/>
        </w:numPr>
        <w:spacing w:after="120"/>
        <w:ind w:left="714" w:hanging="357"/>
        <w:jc w:val="both"/>
        <w:rPr>
          <w:rFonts w:cs="Tahoma"/>
          <w:szCs w:val="22"/>
        </w:rPr>
      </w:pPr>
      <w:r w:rsidRPr="00DD523C">
        <w:rPr>
          <w:rFonts w:cs="Tahoma"/>
          <w:szCs w:val="22"/>
        </w:rPr>
        <w:t xml:space="preserve">Understands the JCQ Centre Inspector will identify </w:t>
      </w:r>
      <w:r w:rsidRPr="00DD523C" w:rsidR="00BF32E6">
        <w:rPr>
          <w:rFonts w:cs="Tahoma"/>
          <w:szCs w:val="22"/>
        </w:rPr>
        <w:t>themselves</w:t>
      </w:r>
      <w:r w:rsidRPr="00DD523C">
        <w:rPr>
          <w:rFonts w:cs="Tahoma"/>
          <w:szCs w:val="22"/>
        </w:rPr>
        <w:t xml:space="preserve"> with a </w:t>
      </w:r>
      <w:r w:rsidRPr="00DD523C" w:rsidR="00BF32E6">
        <w:rPr>
          <w:rFonts w:cs="Tahoma"/>
          <w:szCs w:val="22"/>
        </w:rPr>
        <w:t>formal identity document</w:t>
      </w:r>
      <w:r w:rsidRPr="00DD523C">
        <w:rPr>
          <w:rFonts w:cs="Tahoma"/>
          <w:szCs w:val="22"/>
        </w:rPr>
        <w:t xml:space="preserve"> and </w:t>
      </w:r>
      <w:r w:rsidRPr="00DD523C">
        <w:rPr>
          <w:rFonts w:cs="Tahoma"/>
          <w:b/>
          <w:bCs/>
          <w:szCs w:val="22"/>
        </w:rPr>
        <w:t xml:space="preserve">must </w:t>
      </w:r>
      <w:r w:rsidRPr="00DD523C">
        <w:rPr>
          <w:rFonts w:cs="Tahoma"/>
          <w:szCs w:val="22"/>
        </w:rPr>
        <w:t xml:space="preserve">be accompanied throughout </w:t>
      </w:r>
      <w:r w:rsidRPr="00DD523C" w:rsidR="00BF32E6">
        <w:rPr>
          <w:rFonts w:cs="Tahoma"/>
          <w:szCs w:val="22"/>
        </w:rPr>
        <w:t>their</w:t>
      </w:r>
      <w:r w:rsidRPr="00DD523C">
        <w:rPr>
          <w:rFonts w:cs="Tahoma"/>
          <w:szCs w:val="22"/>
        </w:rPr>
        <w:t xml:space="preserve"> tour of the premises, including inspection of the</w:t>
      </w:r>
      <w:r w:rsidRPr="002840AD">
        <w:rPr>
          <w:rFonts w:cs="Tahoma"/>
          <w:szCs w:val="22"/>
        </w:rPr>
        <w:t xml:space="preserve"> centre’s secure storage facility</w:t>
      </w:r>
    </w:p>
    <w:p w:rsidR="00D25CD0" w:rsidP="000F289B" w:rsidRDefault="00D25CD0" w14:paraId="3AD3C1D7" w14:textId="3F0AD5D0">
      <w:pPr>
        <w:pStyle w:val="Headinglevel2"/>
        <w:spacing w:before="240" w:after="120"/>
        <w:jc w:val="both"/>
      </w:pPr>
      <w:bookmarkStart w:name="_Toc211768495" w:id="18"/>
      <w:r w:rsidRPr="00DD523C">
        <w:t>Policies</w:t>
      </w:r>
      <w:r w:rsidRPr="00DD523C" w:rsidR="00BF32E6">
        <w:t xml:space="preserve"> available </w:t>
      </w:r>
      <w:r w:rsidRPr="00DD523C" w:rsidR="001D52AD">
        <w:t>f</w:t>
      </w:r>
      <w:r w:rsidRPr="00DD523C" w:rsidR="00BF32E6">
        <w:t>or inspection</w:t>
      </w:r>
      <w:bookmarkEnd w:id="18"/>
    </w:p>
    <w:p w:rsidRPr="00EC0090" w:rsidR="00BF32E6" w:rsidP="000F289B" w:rsidRDefault="00BF32E6" w14:paraId="5078BC3E" w14:textId="77777777">
      <w:pPr>
        <w:spacing w:after="120"/>
        <w:jc w:val="both"/>
        <w:rPr>
          <w:color w:val="595959" w:themeColor="text1" w:themeTint="A6"/>
          <w:sz w:val="20"/>
          <w:szCs w:val="20"/>
        </w:rPr>
      </w:pPr>
      <w:r w:rsidRPr="00DD523C">
        <w:rPr>
          <w:color w:val="595959" w:themeColor="text1" w:themeTint="A6"/>
          <w:sz w:val="20"/>
          <w:szCs w:val="20"/>
        </w:rPr>
        <w:t>(</w:t>
      </w:r>
      <w:hyperlink w:history="1" r:id="rId33">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w:t>
      </w:r>
      <w:r w:rsidRPr="00EC0090">
        <w:rPr>
          <w:color w:val="595959" w:themeColor="text1" w:themeTint="A6"/>
          <w:sz w:val="20"/>
          <w:szCs w:val="20"/>
        </w:rPr>
        <w:t>.3)</w:t>
      </w:r>
    </w:p>
    <w:p w:rsidRPr="00EC0090" w:rsidR="00BF32E6" w:rsidP="000F289B" w:rsidRDefault="00BF32E6" w14:paraId="5B6074B7" w14:textId="38B01AD6">
      <w:pPr>
        <w:pStyle w:val="ListParagraph"/>
        <w:numPr>
          <w:ilvl w:val="0"/>
          <w:numId w:val="118"/>
        </w:numPr>
        <w:spacing w:after="120"/>
        <w:ind w:left="714" w:hanging="357"/>
        <w:contextualSpacing w:val="0"/>
        <w:jc w:val="both"/>
        <w:rPr>
          <w:szCs w:val="22"/>
        </w:rPr>
      </w:pPr>
      <w:r w:rsidRPr="00EC0090">
        <w:rPr>
          <w:szCs w:val="22"/>
        </w:rPr>
        <w:t xml:space="preserve">Has in place the following </w:t>
      </w:r>
      <w:r w:rsidRPr="00EC0090" w:rsidR="009B479B">
        <w:rPr>
          <w:szCs w:val="22"/>
        </w:rPr>
        <w:t xml:space="preserve">written policies for inspection that must be reviewed and updated annually by a member of the senior leadership team and communicated within the centre: </w:t>
      </w:r>
    </w:p>
    <w:p w:rsidRPr="00DD523C" w:rsidR="008A34B5" w:rsidP="000F289B" w:rsidRDefault="00EC0090" w14:paraId="35792968" w14:textId="7F7947C0">
      <w:pPr>
        <w:pStyle w:val="ListParagraph"/>
        <w:numPr>
          <w:ilvl w:val="1"/>
          <w:numId w:val="118"/>
        </w:numPr>
        <w:spacing w:before="120" w:after="120"/>
        <w:contextualSpacing w:val="0"/>
        <w:jc w:val="both"/>
        <w:rPr>
          <w:rFonts w:cstheme="minorHAnsi"/>
        </w:rPr>
      </w:pPr>
      <w:r w:rsidRPr="00DD523C">
        <w:rPr>
          <w:rFonts w:cstheme="minorHAnsi"/>
        </w:rPr>
        <w:t>A</w:t>
      </w:r>
      <w:r>
        <w:rPr>
          <w:rFonts w:cstheme="minorHAnsi"/>
        </w:rPr>
        <w:t xml:space="preserve"> </w:t>
      </w:r>
      <w:r w:rsidRPr="00DD523C" w:rsidR="008A34B5">
        <w:rPr>
          <w:rFonts w:cstheme="minorHAnsi"/>
        </w:rPr>
        <w:t>child protection/safeguarding policy, including Disclosure and Barring Service (DBS) clearance, which satisfies current legislative requirements</w:t>
      </w:r>
    </w:p>
    <w:p w:rsidRPr="00DD523C" w:rsidR="008A34B5" w:rsidP="000F289B" w:rsidRDefault="008A34B5" w14:paraId="0436566C" w14:textId="77777777">
      <w:pPr>
        <w:pStyle w:val="Heading3"/>
        <w:jc w:val="both"/>
      </w:pPr>
      <w:bookmarkStart w:name="_Toc211768496" w:id="19"/>
      <w:r w:rsidRPr="00DD523C">
        <w:t>Child Protection/Safeguarding Policy (Exams)</w:t>
      </w:r>
      <w:bookmarkEnd w:id="19"/>
    </w:p>
    <w:p w:rsidRPr="00DD523C" w:rsidR="000F289B" w:rsidP="000F289B" w:rsidRDefault="000F289B" w14:paraId="64F1202D" w14:textId="77777777">
      <w:pPr>
        <w:spacing w:before="120" w:after="120"/>
        <w:jc w:val="both"/>
        <w:rPr>
          <w:rFonts w:cs="Tahoma"/>
          <w:szCs w:val="22"/>
        </w:rPr>
      </w:pPr>
      <w:r>
        <w:rPr>
          <w:rFonts w:cs="Tahoma"/>
          <w:szCs w:val="22"/>
        </w:rPr>
        <w:t>The Child Protection/Safeguarding Policy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w:t>
      </w:r>
      <w:r>
        <w:rPr>
          <w:rFonts w:cs="Tahoma"/>
          <w:szCs w:val="22"/>
        </w:rPr>
        <w:t>3</w:t>
      </w:r>
      <w:r w:rsidRPr="00846350">
        <w:rPr>
          <w:rFonts w:cs="Tahoma"/>
          <w:szCs w:val="22"/>
        </w:rPr>
        <w:t xml:space="preserve"> SBR C</w:t>
      </w:r>
      <w:r>
        <w:rPr>
          <w:rFonts w:cs="Tahoma"/>
          <w:szCs w:val="22"/>
        </w:rPr>
        <w:t>hild Protection &amp; Safeguarding Policy</w:t>
      </w:r>
      <w:r w:rsidRPr="00846350">
        <w:rPr>
          <w:rFonts w:cs="Tahoma"/>
          <w:szCs w:val="22"/>
        </w:rPr>
        <w:t xml:space="preserve"> (Exams) 2025-26</w:t>
      </w:r>
      <w:r>
        <w:rPr>
          <w:rFonts w:cs="Tahoma"/>
          <w:szCs w:val="22"/>
        </w:rPr>
        <w:t>.docx</w:t>
      </w:r>
    </w:p>
    <w:p w:rsidRPr="00DD523C" w:rsidR="008A34B5" w:rsidP="000F289B" w:rsidRDefault="00EC0090" w14:paraId="42BD746A" w14:textId="621926DE">
      <w:pPr>
        <w:pStyle w:val="ListParagraph"/>
        <w:numPr>
          <w:ilvl w:val="1"/>
          <w:numId w:val="1"/>
        </w:numPr>
        <w:spacing w:before="240" w:after="120"/>
        <w:ind w:left="1418" w:hanging="284"/>
        <w:contextualSpacing w:val="0"/>
        <w:jc w:val="both"/>
        <w:rPr>
          <w:szCs w:val="22"/>
        </w:rPr>
      </w:pPr>
      <w:r w:rsidRPr="00DD523C">
        <w:rPr>
          <w:rFonts w:cstheme="minorHAnsi"/>
        </w:rPr>
        <w:t>A</w:t>
      </w:r>
      <w:r>
        <w:rPr>
          <w:rFonts w:cstheme="minorHAnsi"/>
        </w:rPr>
        <w:t xml:space="preserve"> </w:t>
      </w:r>
      <w:r w:rsidRPr="00DD523C" w:rsidR="008A34B5">
        <w:rPr>
          <w:rFonts w:cstheme="minorHAnsi"/>
        </w:rPr>
        <w:t>complaints policy</w:t>
      </w:r>
    </w:p>
    <w:p w:rsidRPr="00403A86" w:rsidR="008A34B5" w:rsidP="000F289B" w:rsidRDefault="008A34B5" w14:paraId="7DFA98E4" w14:textId="3FD301D6">
      <w:pPr>
        <w:pStyle w:val="Heading3"/>
        <w:jc w:val="both"/>
      </w:pPr>
      <w:bookmarkStart w:name="_Toc211768497" w:id="20"/>
      <w:r>
        <w:t>Complaints</w:t>
      </w:r>
      <w:r w:rsidRPr="003045BD">
        <w:t xml:space="preserve"> Policy (Exams)</w:t>
      </w:r>
      <w:bookmarkEnd w:id="20"/>
    </w:p>
    <w:p w:rsidRPr="008A34B5" w:rsidR="000F289B" w:rsidP="000F289B" w:rsidRDefault="000F289B" w14:paraId="04023384" w14:textId="77777777">
      <w:pPr>
        <w:autoSpaceDE w:val="0"/>
        <w:autoSpaceDN w:val="0"/>
        <w:adjustRightInd w:val="0"/>
        <w:spacing w:before="120" w:after="120"/>
        <w:jc w:val="both"/>
        <w:rPr>
          <w:rFonts w:cs="Arial"/>
          <w:color w:val="000000"/>
        </w:rPr>
      </w:pPr>
      <w:r>
        <w:rPr>
          <w:rFonts w:cs="Tahoma"/>
          <w:szCs w:val="22"/>
        </w:rPr>
        <w:t>The Complaints Policy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w:t>
      </w:r>
      <w:r>
        <w:rPr>
          <w:rFonts w:cs="Tahoma"/>
          <w:szCs w:val="22"/>
        </w:rPr>
        <w:t>4</w:t>
      </w:r>
      <w:r w:rsidRPr="00846350">
        <w:rPr>
          <w:rFonts w:cs="Tahoma"/>
          <w:szCs w:val="22"/>
        </w:rPr>
        <w:t xml:space="preserve"> SBR C</w:t>
      </w:r>
      <w:r>
        <w:rPr>
          <w:rFonts w:cs="Tahoma"/>
          <w:szCs w:val="22"/>
        </w:rPr>
        <w:t>omplaints</w:t>
      </w:r>
      <w:r w:rsidRPr="00846350">
        <w:rPr>
          <w:rFonts w:cs="Tahoma"/>
          <w:szCs w:val="22"/>
        </w:rPr>
        <w:t xml:space="preserve"> P</w:t>
      </w:r>
      <w:r>
        <w:rPr>
          <w:rFonts w:cs="Tahoma"/>
          <w:szCs w:val="22"/>
        </w:rPr>
        <w:t>olicy</w:t>
      </w:r>
      <w:r w:rsidRPr="00846350">
        <w:rPr>
          <w:rFonts w:cs="Tahoma"/>
          <w:szCs w:val="22"/>
        </w:rPr>
        <w:t xml:space="preserve"> (Exams) 2025-26</w:t>
      </w:r>
      <w:r>
        <w:rPr>
          <w:rFonts w:cs="Tahoma"/>
          <w:szCs w:val="22"/>
        </w:rPr>
        <w:t>.docx</w:t>
      </w:r>
    </w:p>
    <w:p w:rsidRPr="00584656" w:rsidR="000F289B" w:rsidP="000F289B" w:rsidRDefault="000F289B" w14:paraId="637EF191" w14:textId="77777777">
      <w:pPr>
        <w:spacing w:before="120" w:after="120"/>
        <w:jc w:val="both"/>
        <w:rPr>
          <w:rFonts w:cs="Tahoma"/>
          <w:sz w:val="20"/>
          <w:szCs w:val="20"/>
        </w:rPr>
      </w:pPr>
      <w:hyperlink w:history="1" r:id="rId34">
        <w:r w:rsidRPr="004B5872">
          <w:rPr>
            <w:rStyle w:val="Hyperlink"/>
            <w:rFonts w:cs="Tahoma"/>
            <w:color w:val="0070C0"/>
            <w:sz w:val="20"/>
            <w:szCs w:val="20"/>
            <w:u w:val="none"/>
          </w:rPr>
          <w:t>GR</w:t>
        </w:r>
      </w:hyperlink>
      <w:r w:rsidRPr="004B5872">
        <w:rPr>
          <w:rFonts w:cs="Tahoma"/>
          <w:color w:val="595959" w:themeColor="text1" w:themeTint="A6"/>
          <w:sz w:val="20"/>
          <w:szCs w:val="20"/>
        </w:rPr>
        <w:t xml:space="preserve"> (5.8) </w:t>
      </w:r>
      <w:r w:rsidRPr="004B5872">
        <w:rPr>
          <w:rFonts w:cs="Tahoma"/>
          <w:b/>
          <w:bCs/>
          <w:color w:val="595959" w:themeColor="text1" w:themeTint="A6"/>
          <w:sz w:val="20"/>
          <w:szCs w:val="20"/>
        </w:rPr>
        <w:t xml:space="preserve">Candidate </w:t>
      </w:r>
      <w:r w:rsidRPr="008A34B5">
        <w:rPr>
          <w:rFonts w:cs="Tahoma"/>
          <w:b/>
          <w:bCs/>
          <w:color w:val="595959" w:themeColor="text1" w:themeTint="A6"/>
          <w:sz w:val="20"/>
          <w:szCs w:val="20"/>
        </w:rPr>
        <w:t>information</w:t>
      </w:r>
      <w:r>
        <w:rPr>
          <w:rFonts w:cs="Tahoma"/>
          <w:b/>
          <w:bCs/>
          <w:color w:val="595959" w:themeColor="text1" w:themeTint="A6"/>
          <w:sz w:val="20"/>
          <w:szCs w:val="20"/>
        </w:rPr>
        <w:t xml:space="preserve"> </w:t>
      </w:r>
      <w:r w:rsidRPr="00786615">
        <w:rPr>
          <w:rFonts w:cs="Tahoma"/>
          <w:color w:val="595959" w:themeColor="text1" w:themeTint="A6"/>
          <w:sz w:val="20"/>
          <w:szCs w:val="20"/>
        </w:rPr>
        <w:t xml:space="preserve">will be </w:t>
      </w:r>
      <w:proofErr w:type="gramStart"/>
      <w:r w:rsidRPr="00786615">
        <w:rPr>
          <w:rFonts w:cs="Tahoma"/>
          <w:color w:val="595959" w:themeColor="text1" w:themeTint="A6"/>
          <w:sz w:val="20"/>
          <w:szCs w:val="20"/>
        </w:rPr>
        <w:t>followed</w:t>
      </w:r>
      <w:proofErr w:type="gramEnd"/>
      <w:r>
        <w:rPr>
          <w:rFonts w:cs="Tahoma"/>
          <w:color w:val="595959" w:themeColor="text1" w:themeTint="A6"/>
          <w:sz w:val="20"/>
          <w:szCs w:val="20"/>
        </w:rPr>
        <w:t xml:space="preserve"> and Candidates will be made aware of the school complaints procedure</w:t>
      </w:r>
    </w:p>
    <w:p w:rsidRPr="00DD523C" w:rsidR="00377578" w:rsidP="000F289B" w:rsidRDefault="00786615" w14:paraId="61DD470F" w14:textId="49EB853E">
      <w:pPr>
        <w:pStyle w:val="ListParagraph"/>
        <w:numPr>
          <w:ilvl w:val="1"/>
          <w:numId w:val="1"/>
        </w:numPr>
        <w:spacing w:before="240" w:after="120"/>
        <w:ind w:left="1418" w:hanging="284"/>
        <w:contextualSpacing w:val="0"/>
        <w:jc w:val="both"/>
        <w:rPr>
          <w:szCs w:val="22"/>
        </w:rPr>
      </w:pPr>
      <w:r>
        <w:rPr>
          <w:rFonts w:cstheme="minorHAnsi"/>
        </w:rPr>
        <w:t>A</w:t>
      </w:r>
      <w:r w:rsidRPr="00DD523C" w:rsidR="00377578">
        <w:rPr>
          <w:rFonts w:cstheme="minorHAnsi"/>
        </w:rPr>
        <w:t xml:space="preserve"> conflicts of interest policy</w:t>
      </w:r>
    </w:p>
    <w:p w:rsidRPr="005852D4" w:rsidR="00377578" w:rsidP="000F289B" w:rsidRDefault="00377578" w14:paraId="6E484E32" w14:textId="77777777">
      <w:pPr>
        <w:pStyle w:val="Headinglevel2"/>
        <w:spacing w:before="120" w:after="120"/>
        <w:jc w:val="both"/>
        <w:rPr>
          <w:rFonts w:cs="Arial"/>
          <w:szCs w:val="22"/>
        </w:rPr>
      </w:pPr>
      <w:bookmarkStart w:name="_Toc211768498" w:id="21"/>
      <w:r w:rsidRPr="005852D4">
        <w:rPr>
          <w:rFonts w:cs="Arial"/>
          <w:szCs w:val="22"/>
        </w:rPr>
        <w:t>Conflicts of interest</w:t>
      </w:r>
      <w:bookmarkEnd w:id="21"/>
      <w:r w:rsidRPr="005852D4">
        <w:rPr>
          <w:rFonts w:cs="Arial"/>
          <w:szCs w:val="22"/>
        </w:rPr>
        <w:t xml:space="preserve"> </w:t>
      </w:r>
    </w:p>
    <w:p w:rsidRPr="005852D4" w:rsidR="00377578" w:rsidP="000F289B" w:rsidRDefault="00377578" w14:paraId="3FE1BD51" w14:textId="77777777">
      <w:pPr>
        <w:spacing w:after="120"/>
        <w:jc w:val="both"/>
        <w:rPr>
          <w:color w:val="595959" w:themeColor="text1" w:themeTint="A6"/>
          <w:sz w:val="20"/>
          <w:szCs w:val="20"/>
        </w:rPr>
      </w:pPr>
      <w:r w:rsidRPr="005852D4">
        <w:rPr>
          <w:color w:val="595959" w:themeColor="text1" w:themeTint="A6"/>
          <w:sz w:val="20"/>
          <w:szCs w:val="20"/>
        </w:rPr>
        <w:t>(</w:t>
      </w:r>
      <w:hyperlink w:history="1" r:id="rId35">
        <w:r w:rsidRPr="005852D4">
          <w:rPr>
            <w:rStyle w:val="Hyperlink"/>
            <w:rFonts w:cs="Tahoma"/>
            <w:color w:val="0070C0"/>
            <w:sz w:val="20"/>
            <w:szCs w:val="20"/>
            <w:u w:val="none"/>
          </w:rPr>
          <w:t>GR</w:t>
        </w:r>
      </w:hyperlink>
      <w:r w:rsidRPr="005852D4">
        <w:rPr>
          <w:sz w:val="20"/>
          <w:szCs w:val="20"/>
        </w:rPr>
        <w:t xml:space="preserve"> </w:t>
      </w:r>
      <w:r w:rsidRPr="005852D4">
        <w:rPr>
          <w:color w:val="595959" w:themeColor="text1" w:themeTint="A6"/>
          <w:sz w:val="20"/>
          <w:szCs w:val="20"/>
        </w:rPr>
        <w:t>5.3)</w:t>
      </w:r>
    </w:p>
    <w:p w:rsidRPr="005852D4" w:rsidR="00377578" w:rsidP="000F289B" w:rsidRDefault="00377578" w14:paraId="66ECB44C" w14:textId="55044061">
      <w:pPr>
        <w:pStyle w:val="ListParagraph"/>
        <w:numPr>
          <w:ilvl w:val="0"/>
          <w:numId w:val="1"/>
        </w:numPr>
        <w:autoSpaceDE w:val="0"/>
        <w:autoSpaceDN w:val="0"/>
        <w:adjustRightInd w:val="0"/>
        <w:spacing w:before="120"/>
        <w:ind w:left="714" w:hanging="357"/>
        <w:contextualSpacing w:val="0"/>
        <w:jc w:val="both"/>
        <w:rPr>
          <w:rFonts w:cs="Arial"/>
          <w:color w:val="000000"/>
        </w:rPr>
      </w:pPr>
      <w:r w:rsidRPr="005852D4">
        <w:rPr>
          <w:rFonts w:cs="Arial"/>
          <w:bCs/>
          <w:color w:val="000000"/>
        </w:rPr>
        <w:t xml:space="preserve">Manages conflicts of interest by informing the awarding bodies before the published deadline for entries for each examination series of any potential conflict of interest where: </w:t>
      </w:r>
    </w:p>
    <w:p w:rsidRPr="00786615" w:rsidR="00377578" w:rsidP="000F289B" w:rsidRDefault="00377578" w14:paraId="21CDA340" w14:textId="570497C1">
      <w:pPr>
        <w:pStyle w:val="ListParagraph"/>
        <w:numPr>
          <w:ilvl w:val="1"/>
          <w:numId w:val="1"/>
        </w:numPr>
        <w:autoSpaceDE w:val="0"/>
        <w:autoSpaceDN w:val="0"/>
        <w:adjustRightInd w:val="0"/>
        <w:jc w:val="both"/>
        <w:rPr>
          <w:rFonts w:cs="Arial"/>
          <w:color w:val="000000"/>
        </w:rPr>
      </w:pPr>
      <w:r w:rsidRPr="005852D4">
        <w:rPr>
          <w:rFonts w:cs="Arial"/>
          <w:color w:val="000000"/>
        </w:rPr>
        <w:t xml:space="preserve">any </w:t>
      </w:r>
      <w:r w:rsidRPr="00786615">
        <w:rPr>
          <w:rFonts w:cs="Arial"/>
          <w:color w:val="000000"/>
        </w:rPr>
        <w:t xml:space="preserve">members of centre staff who are taking a qualification at this centre which includes </w:t>
      </w:r>
      <w:proofErr w:type="gramStart"/>
      <w:r w:rsidRPr="00786615">
        <w:rPr>
          <w:rFonts w:cs="Arial"/>
          <w:color w:val="000000"/>
        </w:rPr>
        <w:t>internally</w:t>
      </w:r>
      <w:r w:rsidRPr="00786615" w:rsidR="005852D4">
        <w:rPr>
          <w:rFonts w:cs="Arial"/>
          <w:color w:val="000000"/>
        </w:rPr>
        <w:t>-</w:t>
      </w:r>
      <w:r w:rsidRPr="00786615">
        <w:rPr>
          <w:rFonts w:cs="Arial"/>
          <w:color w:val="000000"/>
        </w:rPr>
        <w:t>assessed</w:t>
      </w:r>
      <w:proofErr w:type="gramEnd"/>
      <w:r w:rsidRPr="00786615">
        <w:rPr>
          <w:rFonts w:cs="Arial"/>
          <w:color w:val="000000"/>
        </w:rPr>
        <w:t xml:space="preserve"> components/units</w:t>
      </w:r>
      <w:r w:rsidRPr="00786615" w:rsidR="00CC05DB">
        <w:rPr>
          <w:rFonts w:cs="Arial"/>
          <w:color w:val="000000"/>
        </w:rPr>
        <w:t>*</w:t>
      </w:r>
    </w:p>
    <w:p w:rsidR="000F289B" w:rsidP="000F289B" w:rsidRDefault="00377578" w14:paraId="0DE913B5" w14:textId="77777777">
      <w:pPr>
        <w:pStyle w:val="ListParagraph"/>
        <w:numPr>
          <w:ilvl w:val="1"/>
          <w:numId w:val="1"/>
        </w:numPr>
        <w:autoSpaceDE w:val="0"/>
        <w:autoSpaceDN w:val="0"/>
        <w:adjustRightInd w:val="0"/>
        <w:spacing w:before="120" w:after="120"/>
        <w:ind w:left="1418"/>
        <w:jc w:val="both"/>
        <w:rPr>
          <w:rFonts w:cs="Tahoma"/>
          <w:bCs/>
          <w:color w:val="000000"/>
          <w:szCs w:val="22"/>
        </w:rPr>
      </w:pPr>
      <w:r w:rsidRPr="000F289B">
        <w:rPr>
          <w:rFonts w:cs="Tahoma"/>
          <w:bCs/>
          <w:color w:val="000000"/>
          <w:szCs w:val="22"/>
        </w:rPr>
        <w:t xml:space="preserve">any members of centre staff who are teaching and preparing members of their family (which includes </w:t>
      </w:r>
      <w:proofErr w:type="gramStart"/>
      <w:r w:rsidRPr="000F289B">
        <w:rPr>
          <w:rFonts w:cs="Tahoma"/>
          <w:bCs/>
          <w:color w:val="000000"/>
          <w:szCs w:val="22"/>
        </w:rPr>
        <w:t>step-family</w:t>
      </w:r>
      <w:proofErr w:type="gramEnd"/>
      <w:r w:rsidRPr="000F289B">
        <w:rPr>
          <w:rFonts w:cs="Tahoma"/>
          <w:bCs/>
          <w:color w:val="000000"/>
          <w:szCs w:val="22"/>
        </w:rPr>
        <w:t xml:space="preserve">, foster family and similar close relationships) or close friends and their immediate family (e.g. son/daughter) for qualifications which include </w:t>
      </w:r>
      <w:proofErr w:type="gramStart"/>
      <w:r w:rsidRPr="000F289B">
        <w:rPr>
          <w:rFonts w:cs="Tahoma"/>
          <w:bCs/>
          <w:color w:val="000000"/>
          <w:szCs w:val="22"/>
        </w:rPr>
        <w:t>internally</w:t>
      </w:r>
      <w:r w:rsidRPr="000F289B" w:rsidR="005852D4">
        <w:rPr>
          <w:rFonts w:cs="Tahoma"/>
          <w:bCs/>
          <w:color w:val="000000"/>
          <w:szCs w:val="22"/>
        </w:rPr>
        <w:t>-</w:t>
      </w:r>
      <w:r w:rsidRPr="000F289B">
        <w:rPr>
          <w:rFonts w:cs="Tahoma"/>
          <w:bCs/>
          <w:color w:val="000000"/>
          <w:szCs w:val="22"/>
        </w:rPr>
        <w:t>assessed</w:t>
      </w:r>
      <w:proofErr w:type="gramEnd"/>
      <w:r w:rsidRPr="000F289B">
        <w:rPr>
          <w:rFonts w:cs="Tahoma"/>
          <w:bCs/>
          <w:color w:val="000000"/>
          <w:szCs w:val="22"/>
        </w:rPr>
        <w:t xml:space="preserve"> components/units, </w:t>
      </w:r>
      <w:r w:rsidRPr="000F289B">
        <w:rPr>
          <w:rFonts w:cs="Tahoma"/>
          <w:b/>
          <w:color w:val="000000"/>
          <w:szCs w:val="22"/>
        </w:rPr>
        <w:t>and</w:t>
      </w:r>
      <w:r w:rsidRPr="000F289B">
        <w:rPr>
          <w:rFonts w:cs="Tahoma"/>
          <w:bCs/>
          <w:color w:val="000000"/>
          <w:szCs w:val="22"/>
        </w:rPr>
        <w:t xml:space="preserve"> </w:t>
      </w:r>
    </w:p>
    <w:p w:rsidRPr="000F289B" w:rsidR="00377578" w:rsidP="000F289B" w:rsidRDefault="00377578" w14:paraId="3AE1248B" w14:textId="3B3C2876">
      <w:pPr>
        <w:pStyle w:val="ListParagraph"/>
        <w:numPr>
          <w:ilvl w:val="1"/>
          <w:numId w:val="1"/>
        </w:numPr>
        <w:autoSpaceDE w:val="0"/>
        <w:autoSpaceDN w:val="0"/>
        <w:adjustRightInd w:val="0"/>
        <w:spacing w:before="120" w:after="120"/>
        <w:ind w:left="1418"/>
        <w:jc w:val="both"/>
        <w:rPr>
          <w:rFonts w:cs="Tahoma"/>
          <w:bCs/>
          <w:color w:val="000000"/>
          <w:szCs w:val="22"/>
        </w:rPr>
      </w:pPr>
      <w:r w:rsidRPr="000F289B">
        <w:rPr>
          <w:rFonts w:cs="Arial"/>
          <w:bCs/>
          <w:color w:val="000000"/>
        </w:rPr>
        <w:t>maintains internal records (that confirm the</w:t>
      </w:r>
      <w:r w:rsidRPr="000F289B">
        <w:rPr>
          <w:rFonts w:cs="Arial"/>
          <w:sz w:val="18"/>
          <w:szCs w:val="18"/>
        </w:rPr>
        <w:t xml:space="preserve"> </w:t>
      </w:r>
      <w:r w:rsidRPr="000F289B">
        <w:rPr>
          <w:rFonts w:cs="Arial"/>
          <w:bCs/>
        </w:rPr>
        <w:t>measures taken/protocols in place to mitigate any potential risk to the integrity of the qualifications affected)</w:t>
      </w:r>
      <w:r w:rsidRPr="000F289B" w:rsidR="00531E45">
        <w:rPr>
          <w:rFonts w:cs="Arial"/>
          <w:bCs/>
        </w:rPr>
        <w:t xml:space="preserve"> of all instances where:</w:t>
      </w:r>
      <w:r w:rsidRPr="000F289B">
        <w:rPr>
          <w:rFonts w:cs="Arial"/>
          <w:bCs/>
        </w:rPr>
        <w:t xml:space="preserve"> </w:t>
      </w:r>
    </w:p>
    <w:p w:rsidRPr="005852D4" w:rsidR="00CC05DB" w:rsidP="000F289B" w:rsidRDefault="00CC05DB" w14:paraId="37A959FC" w14:textId="583608E7">
      <w:pPr>
        <w:pStyle w:val="ListParagraph"/>
        <w:numPr>
          <w:ilvl w:val="1"/>
          <w:numId w:val="1"/>
        </w:numPr>
        <w:autoSpaceDE w:val="0"/>
        <w:autoSpaceDN w:val="0"/>
        <w:adjustRightInd w:val="0"/>
        <w:jc w:val="both"/>
        <w:rPr>
          <w:rFonts w:cs="Arial"/>
          <w:color w:val="000000"/>
        </w:rPr>
      </w:pPr>
      <w:r w:rsidRPr="005852D4">
        <w:rPr>
          <w:rFonts w:cs="Tahoma"/>
          <w:szCs w:val="22"/>
        </w:rPr>
        <w:t xml:space="preserve">exams office staff have members of their family (which includes </w:t>
      </w:r>
      <w:proofErr w:type="gramStart"/>
      <w:r w:rsidRPr="005852D4">
        <w:rPr>
          <w:rFonts w:cs="Tahoma"/>
          <w:szCs w:val="22"/>
        </w:rPr>
        <w:t>step-family</w:t>
      </w:r>
      <w:proofErr w:type="gramEnd"/>
      <w:r w:rsidRPr="005852D4">
        <w:rPr>
          <w:rFonts w:cs="Tahoma"/>
          <w:szCs w:val="22"/>
        </w:rPr>
        <w:t>, foster family and similar close relationships) or close friends and their immediate family (e.g. son/daughter) being entered for examinations and assessments</w:t>
      </w:r>
      <w:r w:rsidRPr="005852D4" w:rsidR="005852D4">
        <w:rPr>
          <w:rFonts w:cs="Tahoma"/>
          <w:szCs w:val="22"/>
        </w:rPr>
        <w:t>,</w:t>
      </w:r>
      <w:r w:rsidRPr="005852D4">
        <w:rPr>
          <w:rFonts w:cs="Tahoma"/>
          <w:szCs w:val="22"/>
        </w:rPr>
        <w:t xml:space="preserve"> either at this centre or other centres</w:t>
      </w:r>
    </w:p>
    <w:p w:rsidRPr="00786615" w:rsidR="00CC05DB" w:rsidP="000F289B" w:rsidRDefault="00CC05DB" w14:paraId="648C4A04" w14:textId="254108D5">
      <w:pPr>
        <w:pStyle w:val="ListParagraph"/>
        <w:numPr>
          <w:ilvl w:val="1"/>
          <w:numId w:val="1"/>
        </w:numPr>
        <w:autoSpaceDE w:val="0"/>
        <w:autoSpaceDN w:val="0"/>
        <w:adjustRightInd w:val="0"/>
        <w:jc w:val="both"/>
        <w:rPr>
          <w:rFonts w:cs="Arial"/>
          <w:color w:val="000000"/>
        </w:rPr>
      </w:pPr>
      <w:r w:rsidRPr="005852D4">
        <w:rPr>
          <w:rFonts w:cs="Tahoma"/>
          <w:szCs w:val="22"/>
        </w:rPr>
        <w:t xml:space="preserve">centre staff are taking qualifications at this centre which do not </w:t>
      </w:r>
      <w:r w:rsidRPr="00786615">
        <w:rPr>
          <w:rFonts w:cs="Tahoma"/>
          <w:szCs w:val="22"/>
        </w:rPr>
        <w:t xml:space="preserve">include </w:t>
      </w:r>
      <w:proofErr w:type="gramStart"/>
      <w:r w:rsidRPr="00786615">
        <w:rPr>
          <w:rFonts w:cs="Tahoma"/>
          <w:szCs w:val="22"/>
        </w:rPr>
        <w:t>internally</w:t>
      </w:r>
      <w:r w:rsidRPr="00786615" w:rsidR="005852D4">
        <w:rPr>
          <w:rFonts w:cs="Tahoma"/>
          <w:szCs w:val="22"/>
        </w:rPr>
        <w:t>-</w:t>
      </w:r>
      <w:r w:rsidRPr="00786615">
        <w:rPr>
          <w:rFonts w:cs="Tahoma"/>
          <w:szCs w:val="22"/>
        </w:rPr>
        <w:t>assessed</w:t>
      </w:r>
      <w:proofErr w:type="gramEnd"/>
      <w:r w:rsidRPr="00786615">
        <w:rPr>
          <w:rFonts w:cs="Tahoma"/>
          <w:szCs w:val="22"/>
        </w:rPr>
        <w:t xml:space="preserve"> components/units*</w:t>
      </w:r>
    </w:p>
    <w:p w:rsidRPr="00786615" w:rsidR="008A6F5A" w:rsidP="000F289B" w:rsidRDefault="00CC05DB" w14:paraId="3F0665A6" w14:textId="0AB7507B">
      <w:pPr>
        <w:pStyle w:val="ListParagraph"/>
        <w:numPr>
          <w:ilvl w:val="1"/>
          <w:numId w:val="1"/>
        </w:numPr>
        <w:autoSpaceDE w:val="0"/>
        <w:autoSpaceDN w:val="0"/>
        <w:adjustRightInd w:val="0"/>
        <w:spacing w:after="120"/>
        <w:ind w:left="1434" w:hanging="357"/>
        <w:contextualSpacing w:val="0"/>
        <w:jc w:val="both"/>
        <w:rPr>
          <w:rFonts w:cs="Arial"/>
          <w:color w:val="000000"/>
        </w:rPr>
      </w:pPr>
      <w:r w:rsidRPr="00786615">
        <w:rPr>
          <w:rFonts w:cs="Tahoma"/>
          <w:szCs w:val="22"/>
        </w:rPr>
        <w:t xml:space="preserve">centre staff are taking qualifications at other centres </w:t>
      </w:r>
    </w:p>
    <w:p w:rsidRPr="005852D4" w:rsidR="00C52CA3" w:rsidP="000F289B" w:rsidRDefault="00C52CA3" w14:paraId="05CCFBC4" w14:textId="5D66402E">
      <w:pPr>
        <w:pStyle w:val="ListParagraph"/>
        <w:numPr>
          <w:ilvl w:val="0"/>
          <w:numId w:val="123"/>
        </w:numPr>
        <w:spacing w:before="120"/>
        <w:ind w:left="709" w:hanging="284"/>
        <w:contextualSpacing w:val="0"/>
        <w:jc w:val="both"/>
        <w:rPr>
          <w:rFonts w:cs="Tahoma"/>
          <w:szCs w:val="22"/>
        </w:rPr>
      </w:pPr>
      <w:r w:rsidRPr="005852D4">
        <w:rPr>
          <w:rFonts w:cs="Tahoma"/>
          <w:szCs w:val="22"/>
        </w:rPr>
        <w:t>Retains</w:t>
      </w:r>
      <w:r w:rsidRPr="005852D4" w:rsidR="00CC05DB">
        <w:rPr>
          <w:rFonts w:cs="Tahoma"/>
          <w:szCs w:val="22"/>
        </w:rPr>
        <w:t xml:space="preserve"> records of all conflicts of interest</w:t>
      </w:r>
      <w:r w:rsidRPr="005852D4" w:rsidR="005852D4">
        <w:rPr>
          <w:rFonts w:cs="Tahoma"/>
          <w:szCs w:val="22"/>
        </w:rPr>
        <w:t>,</w:t>
      </w:r>
      <w:r w:rsidRPr="005852D4" w:rsidR="00CC05DB">
        <w:rPr>
          <w:rFonts w:cs="Tahoma"/>
          <w:szCs w:val="22"/>
        </w:rPr>
        <w:t xml:space="preserve"> including details of the measures taken to mitigate any potential risk to the integrity of the qualifications affected</w:t>
      </w:r>
      <w:r w:rsidRPr="005852D4">
        <w:rPr>
          <w:rFonts w:cs="Tahoma"/>
          <w:szCs w:val="22"/>
        </w:rPr>
        <w:t xml:space="preserve"> (</w:t>
      </w:r>
      <w:r w:rsidRPr="005852D4" w:rsidR="00CC05DB">
        <w:rPr>
          <w:rFonts w:cs="Tahoma"/>
          <w:szCs w:val="22"/>
        </w:rPr>
        <w:t>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w:t>
      </w:r>
      <w:r w:rsidRPr="005852D4">
        <w:rPr>
          <w:rFonts w:cs="Tahoma"/>
          <w:szCs w:val="22"/>
        </w:rPr>
        <w:t>)</w:t>
      </w:r>
      <w:r w:rsidRPr="005852D4" w:rsidR="00CC05DB">
        <w:rPr>
          <w:rFonts w:cs="Tahoma"/>
          <w:szCs w:val="22"/>
        </w:rPr>
        <w:t xml:space="preserve"> </w:t>
      </w:r>
    </w:p>
    <w:p w:rsidRPr="005852D4" w:rsidR="00C52CA3" w:rsidP="000F289B" w:rsidRDefault="00C52CA3" w14:paraId="2BC79267" w14:textId="50AE934A">
      <w:pPr>
        <w:pStyle w:val="ListParagraph"/>
        <w:numPr>
          <w:ilvl w:val="0"/>
          <w:numId w:val="123"/>
        </w:numPr>
        <w:ind w:left="709" w:hanging="284"/>
        <w:contextualSpacing w:val="0"/>
        <w:jc w:val="both"/>
        <w:rPr>
          <w:rFonts w:cs="Tahoma"/>
          <w:szCs w:val="22"/>
        </w:rPr>
      </w:pPr>
      <w:r w:rsidRPr="005852D4">
        <w:rPr>
          <w:rFonts w:cs="Tahoma"/>
          <w:szCs w:val="22"/>
        </w:rPr>
        <w:t xml:space="preserve">*Notes </w:t>
      </w:r>
      <w:r w:rsidRPr="005852D4" w:rsidR="00CC05DB">
        <w:rPr>
          <w:rFonts w:cs="Tahoma"/>
          <w:szCs w:val="22"/>
        </w:rPr>
        <w:t>that entering members of centre staff for qualifications at their own centre must be as a last resort in cases where the member of centre staff is unable to find another centre</w:t>
      </w:r>
      <w:r w:rsidRPr="005852D4">
        <w:rPr>
          <w:rFonts w:cs="Tahoma"/>
          <w:szCs w:val="22"/>
        </w:rPr>
        <w:t>, and ensures:</w:t>
      </w:r>
      <w:r w:rsidRPr="005852D4" w:rsidR="00CC05DB">
        <w:rPr>
          <w:rFonts w:cs="Tahoma"/>
          <w:szCs w:val="22"/>
        </w:rPr>
        <w:t xml:space="preserve"> </w:t>
      </w:r>
    </w:p>
    <w:p w:rsidRPr="005852D4" w:rsidR="00C52CA3" w:rsidP="000F289B" w:rsidRDefault="00CC05DB" w14:paraId="5CE6A90A" w14:textId="77777777">
      <w:pPr>
        <w:pStyle w:val="ListParagraph"/>
        <w:numPr>
          <w:ilvl w:val="1"/>
          <w:numId w:val="123"/>
        </w:numPr>
        <w:contextualSpacing w:val="0"/>
        <w:jc w:val="both"/>
        <w:rPr>
          <w:rFonts w:cs="Tahoma"/>
          <w:szCs w:val="22"/>
        </w:rPr>
      </w:pPr>
      <w:r w:rsidRPr="005852D4">
        <w:rPr>
          <w:rFonts w:cs="Tahoma"/>
          <w:szCs w:val="22"/>
        </w:rPr>
        <w:t>proper protocols are in place to prevent the member of centre staff having access to examination materials prior to the examination and that other centre staff are briefed on maintaining the integrity and confidentiality of the examination materials</w:t>
      </w:r>
    </w:p>
    <w:p w:rsidRPr="005852D4" w:rsidR="00CC05DB" w:rsidP="000F289B" w:rsidRDefault="00CC05DB" w14:paraId="3363A7B9" w14:textId="17EFD9F9">
      <w:pPr>
        <w:pStyle w:val="ListParagraph"/>
        <w:numPr>
          <w:ilvl w:val="1"/>
          <w:numId w:val="123"/>
        </w:numPr>
        <w:contextualSpacing w:val="0"/>
        <w:jc w:val="both"/>
        <w:rPr>
          <w:rFonts w:cs="Tahoma"/>
          <w:szCs w:val="22"/>
        </w:rPr>
      </w:pPr>
      <w:r w:rsidRPr="005852D4">
        <w:rPr>
          <w:rFonts w:cs="Tahoma"/>
          <w:szCs w:val="22"/>
        </w:rPr>
        <w:t xml:space="preserve">during the examination series the member of centre staff is treated in the same way as any other candidate entered for that examination, does not have access to examination materials and does not receive any preferential treatment </w:t>
      </w:r>
    </w:p>
    <w:p w:rsidRPr="00403A86" w:rsidR="00377578" w:rsidP="000F289B" w:rsidRDefault="00377578" w14:paraId="1AC64030" w14:textId="77777777">
      <w:pPr>
        <w:pStyle w:val="Heading3"/>
        <w:jc w:val="both"/>
      </w:pPr>
      <w:bookmarkStart w:name="_Toc211768499" w:id="22"/>
      <w:r w:rsidRPr="00286E09">
        <w:t>Conflicts of Interest Policy (Exams)</w:t>
      </w:r>
      <w:bookmarkEnd w:id="22"/>
    </w:p>
    <w:p w:rsidRPr="009E6AEA" w:rsidR="000F289B" w:rsidP="000F289B" w:rsidRDefault="000F289B" w14:paraId="18792434" w14:textId="77777777">
      <w:pPr>
        <w:autoSpaceDE w:val="0"/>
        <w:autoSpaceDN w:val="0"/>
        <w:adjustRightInd w:val="0"/>
        <w:spacing w:before="120" w:after="120"/>
        <w:jc w:val="both"/>
        <w:rPr>
          <w:rFonts w:cs="Tahoma"/>
          <w:szCs w:val="22"/>
        </w:rPr>
      </w:pPr>
      <w:r>
        <w:rPr>
          <w:rFonts w:cs="Tahoma"/>
          <w:szCs w:val="22"/>
        </w:rPr>
        <w:t>The Conflicts of Interest Policy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w:t>
      </w:r>
      <w:r>
        <w:rPr>
          <w:rFonts w:cs="Tahoma"/>
          <w:szCs w:val="22"/>
        </w:rPr>
        <w:t>5</w:t>
      </w:r>
      <w:r w:rsidRPr="00846350">
        <w:rPr>
          <w:rFonts w:cs="Tahoma"/>
          <w:szCs w:val="22"/>
        </w:rPr>
        <w:t xml:space="preserve"> SBR C</w:t>
      </w:r>
      <w:r>
        <w:rPr>
          <w:rFonts w:cs="Tahoma"/>
          <w:szCs w:val="22"/>
        </w:rPr>
        <w:t>onflicts of interest</w:t>
      </w:r>
      <w:r w:rsidRPr="00846350">
        <w:rPr>
          <w:rFonts w:cs="Tahoma"/>
          <w:szCs w:val="22"/>
        </w:rPr>
        <w:t xml:space="preserve"> P</w:t>
      </w:r>
      <w:r>
        <w:rPr>
          <w:rFonts w:cs="Tahoma"/>
          <w:szCs w:val="22"/>
        </w:rPr>
        <w:t>olicy</w:t>
      </w:r>
      <w:r w:rsidRPr="00846350">
        <w:rPr>
          <w:rFonts w:cs="Tahoma"/>
          <w:szCs w:val="22"/>
        </w:rPr>
        <w:t xml:space="preserve"> (Exams) 2025-26</w:t>
      </w:r>
      <w:r>
        <w:rPr>
          <w:rFonts w:cs="Tahoma"/>
          <w:szCs w:val="22"/>
        </w:rPr>
        <w:t>.docx</w:t>
      </w:r>
    </w:p>
    <w:p w:rsidRPr="00DD523C" w:rsidR="006A162B" w:rsidP="000F289B" w:rsidRDefault="00786615" w14:paraId="1BBD518C" w14:textId="62D0B47D">
      <w:pPr>
        <w:numPr>
          <w:ilvl w:val="1"/>
          <w:numId w:val="32"/>
        </w:numPr>
        <w:spacing w:before="240" w:after="120"/>
        <w:ind w:left="1434" w:hanging="357"/>
        <w:jc w:val="both"/>
        <w:rPr>
          <w:rFonts w:cs="Tahoma"/>
          <w:szCs w:val="22"/>
        </w:rPr>
      </w:pPr>
      <w:r>
        <w:rPr>
          <w:rFonts w:cs="Tahoma"/>
          <w:szCs w:val="22"/>
        </w:rPr>
        <w:t>A</w:t>
      </w:r>
      <w:r w:rsidRPr="00DD523C" w:rsidR="006A162B">
        <w:rPr>
          <w:rFonts w:cs="Tahoma"/>
          <w:szCs w:val="22"/>
        </w:rPr>
        <w:t xml:space="preserve"> contingency plan which covers all aspects of examination/assessment administration and delivery </w:t>
      </w:r>
    </w:p>
    <w:p w:rsidRPr="006A162B" w:rsidR="006A162B" w:rsidP="000F289B" w:rsidRDefault="006A162B" w14:paraId="0F09DE95" w14:textId="27793AB6">
      <w:pPr>
        <w:ind w:left="360"/>
        <w:jc w:val="both"/>
        <w:rPr>
          <w:color w:val="FF0000"/>
        </w:rPr>
      </w:pPr>
      <w:r w:rsidRPr="006A162B">
        <w:rPr>
          <w:color w:val="FF0000"/>
          <w:highlight w:val="lightGray"/>
        </w:rPr>
        <w:t>(INFORMATION: Contingency plan has been re-ordered to reflect the order of GR 5.3 – please highlight and delete this informational text when you have acknowledged this movement)</w:t>
      </w:r>
    </w:p>
    <w:p w:rsidRPr="008941A1" w:rsidR="006A162B" w:rsidP="000F289B" w:rsidRDefault="006A162B" w14:paraId="48EE1CD5" w14:textId="77777777">
      <w:pPr>
        <w:pStyle w:val="Heading3"/>
        <w:jc w:val="both"/>
      </w:pPr>
      <w:bookmarkStart w:name="_Toc211768500" w:id="23"/>
      <w:r w:rsidRPr="003045BD">
        <w:t>Contingency Plan</w:t>
      </w:r>
      <w:bookmarkEnd w:id="23"/>
    </w:p>
    <w:p w:rsidRPr="00CD0E9C" w:rsidR="000F289B" w:rsidP="000F289B" w:rsidRDefault="000F289B" w14:paraId="5F96F6BF" w14:textId="77777777">
      <w:pPr>
        <w:autoSpaceDE w:val="0"/>
        <w:autoSpaceDN w:val="0"/>
        <w:adjustRightInd w:val="0"/>
        <w:spacing w:before="120" w:after="120"/>
        <w:jc w:val="both"/>
        <w:rPr>
          <w:rFonts w:cs="Tahoma"/>
          <w:szCs w:val="22"/>
        </w:rPr>
      </w:pPr>
      <w:r>
        <w:rPr>
          <w:rFonts w:cs="Tahoma"/>
          <w:szCs w:val="22"/>
        </w:rPr>
        <w:t>The Contingency Plan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w:t>
      </w:r>
      <w:r>
        <w:rPr>
          <w:rFonts w:cs="Tahoma"/>
          <w:szCs w:val="22"/>
        </w:rPr>
        <w:t>6</w:t>
      </w:r>
      <w:r w:rsidRPr="00846350">
        <w:rPr>
          <w:rFonts w:cs="Tahoma"/>
          <w:szCs w:val="22"/>
        </w:rPr>
        <w:t xml:space="preserve"> SBR C</w:t>
      </w:r>
      <w:r>
        <w:rPr>
          <w:rFonts w:cs="Tahoma"/>
          <w:szCs w:val="22"/>
        </w:rPr>
        <w:t>ontingency Plan</w:t>
      </w:r>
      <w:r w:rsidRPr="00846350">
        <w:rPr>
          <w:rFonts w:cs="Tahoma"/>
          <w:szCs w:val="22"/>
        </w:rPr>
        <w:t xml:space="preserve"> </w:t>
      </w:r>
      <w:r>
        <w:rPr>
          <w:rFonts w:cs="Tahoma"/>
          <w:szCs w:val="22"/>
        </w:rPr>
        <w:t xml:space="preserve">(Exams) </w:t>
      </w:r>
      <w:r w:rsidRPr="00846350">
        <w:rPr>
          <w:rFonts w:cs="Tahoma"/>
          <w:szCs w:val="22"/>
        </w:rPr>
        <w:t>2025-26</w:t>
      </w:r>
      <w:r>
        <w:rPr>
          <w:rFonts w:cs="Tahoma"/>
          <w:szCs w:val="22"/>
        </w:rPr>
        <w:t>.docx</w:t>
      </w:r>
    </w:p>
    <w:p w:rsidRPr="00DD523C" w:rsidR="00F34DB9" w:rsidP="000F289B" w:rsidRDefault="00786615" w14:paraId="77A526D6" w14:textId="1EADC40F">
      <w:pPr>
        <w:pStyle w:val="ListParagraph"/>
        <w:numPr>
          <w:ilvl w:val="1"/>
          <w:numId w:val="1"/>
        </w:numPr>
        <w:spacing w:before="240" w:after="120"/>
        <w:ind w:left="1418" w:hanging="284"/>
        <w:contextualSpacing w:val="0"/>
        <w:jc w:val="both"/>
        <w:rPr>
          <w:szCs w:val="22"/>
        </w:rPr>
      </w:pPr>
      <w:r>
        <w:rPr>
          <w:rFonts w:cstheme="minorHAnsi"/>
        </w:rPr>
        <w:t>A</w:t>
      </w:r>
      <w:r w:rsidRPr="00DD523C" w:rsidR="00F34DB9">
        <w:rPr>
          <w:rFonts w:cstheme="minorHAnsi"/>
        </w:rPr>
        <w:t xml:space="preserve"> data protection policy</w:t>
      </w:r>
    </w:p>
    <w:p w:rsidRPr="00403A86" w:rsidR="00C52CA3" w:rsidP="000F289B" w:rsidRDefault="00C52CA3" w14:paraId="6B8A6676" w14:textId="77777777">
      <w:pPr>
        <w:pStyle w:val="Heading3"/>
        <w:jc w:val="both"/>
      </w:pPr>
      <w:bookmarkStart w:name="_Toc211768501" w:id="24"/>
      <w:r w:rsidRPr="003045BD">
        <w:t>Data Protection Policy (Exams)</w:t>
      </w:r>
      <w:bookmarkEnd w:id="24"/>
    </w:p>
    <w:p w:rsidRPr="008A34B5" w:rsidR="000F289B" w:rsidP="000F289B" w:rsidRDefault="000F289B" w14:paraId="676A89D7" w14:textId="77777777">
      <w:pPr>
        <w:autoSpaceDE w:val="0"/>
        <w:autoSpaceDN w:val="0"/>
        <w:adjustRightInd w:val="0"/>
        <w:spacing w:before="120" w:after="120"/>
        <w:jc w:val="both"/>
        <w:rPr>
          <w:rFonts w:cs="Arial"/>
          <w:color w:val="000000"/>
        </w:rPr>
      </w:pPr>
      <w:r w:rsidRPr="5C0FAC74">
        <w:rPr>
          <w:rFonts w:cs="Tahoma"/>
        </w:rPr>
        <w:t>The Data Protection Policy can be found in Teams :</w:t>
      </w:r>
      <w:proofErr w:type="gramStart"/>
      <w:r w:rsidRPr="5C0FAC74">
        <w:rPr>
          <w:rFonts w:cs="Tahoma"/>
        </w:rPr>
        <w:t>5.School</w:t>
      </w:r>
      <w:proofErr w:type="gramEnd"/>
      <w:r w:rsidRPr="5C0FAC74">
        <w:rPr>
          <w:rFonts w:cs="Tahoma"/>
        </w:rPr>
        <w:t xml:space="preserve"> Policies/Policies 2025-25/Exams/007 SBR Data Protection Policy (Exams) 2025-26.docx</w:t>
      </w:r>
    </w:p>
    <w:p w:rsidRPr="003045BD" w:rsidR="00F34DB9" w:rsidP="000F289B" w:rsidRDefault="00F34DB9" w14:paraId="57773FA7" w14:textId="77777777">
      <w:pPr>
        <w:pStyle w:val="Heading3"/>
        <w:jc w:val="both"/>
      </w:pPr>
      <w:bookmarkStart w:name="_Toc211768502" w:id="25"/>
      <w:r w:rsidRPr="003045BD">
        <w:t>Equalities Policy</w:t>
      </w:r>
      <w:bookmarkEnd w:id="25"/>
    </w:p>
    <w:p w:rsidRPr="008A34B5" w:rsidR="000F289B" w:rsidP="000F289B" w:rsidRDefault="000F289B" w14:paraId="25B87CF3" w14:textId="77777777">
      <w:pPr>
        <w:autoSpaceDE w:val="0"/>
        <w:autoSpaceDN w:val="0"/>
        <w:adjustRightInd w:val="0"/>
        <w:spacing w:before="120" w:after="120"/>
        <w:jc w:val="both"/>
        <w:rPr>
          <w:rFonts w:cs="Arial"/>
          <w:color w:val="000000"/>
        </w:rPr>
      </w:pPr>
      <w:r>
        <w:rPr>
          <w:rFonts w:cs="Tahoma"/>
          <w:szCs w:val="22"/>
        </w:rPr>
        <w:t>The Equalities Policy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w:t>
      </w:r>
      <w:r>
        <w:rPr>
          <w:rFonts w:cs="Tahoma"/>
          <w:szCs w:val="22"/>
        </w:rPr>
        <w:t>8</w:t>
      </w:r>
      <w:r w:rsidRPr="00846350">
        <w:rPr>
          <w:rFonts w:cs="Tahoma"/>
          <w:szCs w:val="22"/>
        </w:rPr>
        <w:t xml:space="preserve"> SBR </w:t>
      </w:r>
      <w:r>
        <w:rPr>
          <w:rFonts w:cs="Tahoma"/>
          <w:szCs w:val="22"/>
        </w:rPr>
        <w:t>Equalities</w:t>
      </w:r>
      <w:r w:rsidRPr="00846350">
        <w:rPr>
          <w:rFonts w:cs="Tahoma"/>
          <w:szCs w:val="22"/>
        </w:rPr>
        <w:t xml:space="preserve"> P</w:t>
      </w:r>
      <w:r>
        <w:rPr>
          <w:rFonts w:cs="Tahoma"/>
          <w:szCs w:val="22"/>
        </w:rPr>
        <w:t>olicy</w:t>
      </w:r>
      <w:r w:rsidRPr="00846350">
        <w:rPr>
          <w:rFonts w:cs="Tahoma"/>
          <w:szCs w:val="22"/>
        </w:rPr>
        <w:t xml:space="preserve"> (Exams) 2025-26</w:t>
      </w:r>
      <w:r>
        <w:rPr>
          <w:rFonts w:cs="Tahoma"/>
          <w:szCs w:val="22"/>
        </w:rPr>
        <w:t>.docx</w:t>
      </w:r>
    </w:p>
    <w:p w:rsidRPr="00584656" w:rsidR="000F289B" w:rsidP="000F289B" w:rsidRDefault="000F289B" w14:paraId="319E4328" w14:textId="77777777">
      <w:pPr>
        <w:spacing w:before="120" w:after="120"/>
        <w:jc w:val="both"/>
        <w:rPr>
          <w:rFonts w:cs="Tahoma"/>
          <w:sz w:val="20"/>
          <w:szCs w:val="20"/>
        </w:rPr>
      </w:pPr>
      <w:hyperlink w:history="1" r:id="rId36">
        <w:r w:rsidRPr="003045BD">
          <w:rPr>
            <w:rStyle w:val="Hyperlink"/>
            <w:rFonts w:cs="Tahoma"/>
            <w:color w:val="0070C0"/>
            <w:sz w:val="20"/>
            <w:szCs w:val="20"/>
            <w:u w:val="none"/>
          </w:rPr>
          <w:t>GR</w:t>
        </w:r>
      </w:hyperlink>
      <w:r>
        <w:rPr>
          <w:rStyle w:val="Hyperlink"/>
          <w:rFonts w:cs="Tahoma"/>
          <w:color w:val="0070C0"/>
          <w:sz w:val="20"/>
          <w:szCs w:val="20"/>
          <w:u w:val="none"/>
        </w:rPr>
        <w:t xml:space="preserve"> </w:t>
      </w:r>
      <w:r w:rsidRPr="003045BD">
        <w:rPr>
          <w:rFonts w:cs="Tahoma"/>
          <w:color w:val="595959" w:themeColor="text1" w:themeTint="A6"/>
          <w:sz w:val="20"/>
          <w:szCs w:val="20"/>
        </w:rPr>
        <w:t xml:space="preserve">(5.4) </w:t>
      </w:r>
      <w:r w:rsidRPr="003045BD">
        <w:rPr>
          <w:rFonts w:cs="Tahoma"/>
          <w:b/>
          <w:bCs/>
          <w:color w:val="595959" w:themeColor="text1" w:themeTint="A6"/>
          <w:sz w:val="20"/>
          <w:szCs w:val="20"/>
        </w:rPr>
        <w:t>Access arrangements and reasonable adjustments</w:t>
      </w:r>
      <w:r w:rsidRPr="00584656">
        <w:rPr>
          <w:rFonts w:cs="Tahoma"/>
          <w:iCs/>
          <w:color w:val="595959" w:themeColor="text1" w:themeTint="A6"/>
          <w:sz w:val="20"/>
          <w:szCs w:val="20"/>
        </w:rPr>
        <w:t xml:space="preserve"> </w:t>
      </w:r>
      <w:r>
        <w:rPr>
          <w:rFonts w:cs="Tahoma"/>
          <w:iCs/>
          <w:color w:val="595959" w:themeColor="text1" w:themeTint="A6"/>
          <w:sz w:val="20"/>
          <w:szCs w:val="20"/>
        </w:rPr>
        <w:t>will also be followed</w:t>
      </w:r>
      <w:r w:rsidRPr="00584656">
        <w:rPr>
          <w:rFonts w:cs="Tahoma"/>
          <w:iCs/>
          <w:color w:val="595959" w:themeColor="text1" w:themeTint="A6"/>
          <w:sz w:val="20"/>
          <w:szCs w:val="20"/>
        </w:rPr>
        <w:t xml:space="preserve">             </w:t>
      </w:r>
    </w:p>
    <w:p w:rsidRPr="00DD523C" w:rsidR="00A10ECC" w:rsidP="000F289B" w:rsidRDefault="00786615" w14:paraId="7866B084" w14:textId="2FD29AF3">
      <w:pPr>
        <w:numPr>
          <w:ilvl w:val="1"/>
          <w:numId w:val="32"/>
        </w:numPr>
        <w:spacing w:before="240" w:after="120"/>
        <w:ind w:left="1434" w:hanging="357"/>
        <w:jc w:val="both"/>
      </w:pPr>
      <w:r>
        <w:rPr>
          <w:rFonts w:cs="Tahoma"/>
          <w:szCs w:val="22"/>
        </w:rPr>
        <w:t xml:space="preserve">An </w:t>
      </w:r>
      <w:r w:rsidRPr="00DD523C" w:rsidR="00295DB4">
        <w:rPr>
          <w:rFonts w:eastAsiaTheme="majorEastAsia" w:cstheme="majorBidi"/>
        </w:rPr>
        <w:t>internal appeals procedure which must cover at least appeals regarding internal assessment decisions, access to post-result services and appeals, and centre decisions relating to access arrangements and special consideration</w:t>
      </w:r>
    </w:p>
    <w:p w:rsidRPr="00DD523C" w:rsidR="00A10ECC" w:rsidP="000F289B" w:rsidRDefault="00A10ECC" w14:paraId="42F0436A" w14:textId="77777777">
      <w:pPr>
        <w:pStyle w:val="Heading3"/>
        <w:jc w:val="both"/>
      </w:pPr>
      <w:bookmarkStart w:name="_Toc211768503" w:id="26"/>
      <w:r w:rsidRPr="00DD523C">
        <w:t>Internal Appeals Procedure</w:t>
      </w:r>
      <w:bookmarkEnd w:id="26"/>
    </w:p>
    <w:p w:rsidRPr="008A34B5" w:rsidR="000F289B" w:rsidP="000F289B" w:rsidRDefault="000F289B" w14:paraId="1BB6F6AC" w14:textId="77777777">
      <w:pPr>
        <w:autoSpaceDE w:val="0"/>
        <w:autoSpaceDN w:val="0"/>
        <w:adjustRightInd w:val="0"/>
        <w:spacing w:before="120" w:after="120"/>
        <w:jc w:val="both"/>
        <w:rPr>
          <w:rFonts w:cs="Arial"/>
          <w:color w:val="000000"/>
        </w:rPr>
      </w:pPr>
      <w:r>
        <w:rPr>
          <w:rFonts w:cs="Tahoma"/>
          <w:szCs w:val="22"/>
        </w:rPr>
        <w:t>The Internal Appeals Procedure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00</w:t>
      </w:r>
      <w:r>
        <w:rPr>
          <w:rFonts w:cs="Tahoma"/>
          <w:szCs w:val="22"/>
        </w:rPr>
        <w:t>9</w:t>
      </w:r>
      <w:r w:rsidRPr="00846350">
        <w:rPr>
          <w:rFonts w:cs="Tahoma"/>
          <w:szCs w:val="22"/>
        </w:rPr>
        <w:t xml:space="preserve"> SBR </w:t>
      </w:r>
      <w:r>
        <w:rPr>
          <w:rFonts w:cs="Tahoma"/>
          <w:szCs w:val="22"/>
        </w:rPr>
        <w:t>Internal Appeals Procedure</w:t>
      </w:r>
      <w:r w:rsidRPr="00846350">
        <w:rPr>
          <w:rFonts w:cs="Tahoma"/>
          <w:szCs w:val="22"/>
        </w:rPr>
        <w:t xml:space="preserve"> </w:t>
      </w:r>
      <w:r>
        <w:rPr>
          <w:rFonts w:cs="Tahoma"/>
          <w:szCs w:val="22"/>
        </w:rPr>
        <w:t xml:space="preserve">(Exams) </w:t>
      </w:r>
      <w:r w:rsidRPr="00846350">
        <w:rPr>
          <w:rFonts w:cs="Tahoma"/>
          <w:szCs w:val="22"/>
        </w:rPr>
        <w:t>2025-26</w:t>
      </w:r>
      <w:r>
        <w:rPr>
          <w:rFonts w:cs="Tahoma"/>
          <w:szCs w:val="22"/>
        </w:rPr>
        <w:t>.docx</w:t>
      </w:r>
    </w:p>
    <w:p w:rsidRPr="000E6588" w:rsidR="000F289B" w:rsidP="000F289B" w:rsidRDefault="000F289B" w14:paraId="5521EB71" w14:textId="77777777">
      <w:pPr>
        <w:pStyle w:val="NormalWeb"/>
        <w:spacing w:before="0" w:beforeAutospacing="0" w:after="120" w:afterAutospacing="0"/>
        <w:jc w:val="both"/>
        <w:rPr>
          <w:rFonts w:ascii="Tahoma" w:hAnsi="Tahoma" w:cs="Tahoma"/>
          <w:color w:val="595959" w:themeColor="text1" w:themeTint="A6"/>
          <w:sz w:val="20"/>
          <w:szCs w:val="20"/>
        </w:rPr>
      </w:pPr>
      <w:hyperlink w:history="1" r:id="rId37">
        <w:r w:rsidRPr="00DD523C">
          <w:rPr>
            <w:rStyle w:val="Hyperlink"/>
            <w:rFonts w:ascii="Tahoma" w:hAnsi="Tahoma" w:cs="Tahoma"/>
            <w:iCs/>
            <w:color w:val="0070C0"/>
            <w:sz w:val="20"/>
            <w:szCs w:val="20"/>
            <w:u w:val="none"/>
          </w:rPr>
          <w:t>GR</w:t>
        </w:r>
      </w:hyperlink>
      <w:r w:rsidRPr="00DD523C">
        <w:rPr>
          <w:rStyle w:val="Hyperlink"/>
          <w:rFonts w:ascii="Tahoma" w:hAnsi="Tahoma" w:cs="Tahoma"/>
          <w:sz w:val="20"/>
          <w:szCs w:val="20"/>
          <w:u w:val="none"/>
        </w:rPr>
        <w:t xml:space="preserve"> </w:t>
      </w:r>
      <w:r w:rsidRPr="00DD523C">
        <w:rPr>
          <w:rStyle w:val="Hyperlink"/>
          <w:rFonts w:ascii="Tahoma" w:hAnsi="Tahoma" w:cs="Tahoma"/>
          <w:color w:val="595959" w:themeColor="text1" w:themeTint="A6"/>
          <w:sz w:val="20"/>
          <w:szCs w:val="20"/>
          <w:u w:val="none"/>
        </w:rPr>
        <w:t>(</w:t>
      </w:r>
      <w:r w:rsidRPr="00DD523C">
        <w:rPr>
          <w:rFonts w:ascii="Tahoma" w:hAnsi="Tahoma" w:cs="Tahoma"/>
          <w:color w:val="595959" w:themeColor="text1" w:themeTint="A6"/>
          <w:sz w:val="20"/>
          <w:szCs w:val="20"/>
        </w:rPr>
        <w:t xml:space="preserve">5.7) </w:t>
      </w:r>
      <w:r w:rsidRPr="00DD523C">
        <w:rPr>
          <w:rFonts w:ascii="Tahoma" w:hAnsi="Tahoma" w:cs="Tahoma"/>
          <w:b/>
          <w:bCs/>
          <w:color w:val="595959" w:themeColor="text1" w:themeTint="A6"/>
          <w:sz w:val="20"/>
          <w:szCs w:val="20"/>
        </w:rPr>
        <w:t>Centre</w:t>
      </w:r>
      <w:r>
        <w:rPr>
          <w:rFonts w:ascii="Tahoma" w:hAnsi="Tahoma" w:cs="Tahoma"/>
          <w:b/>
          <w:bCs/>
          <w:color w:val="595959" w:themeColor="text1" w:themeTint="A6"/>
          <w:sz w:val="20"/>
          <w:szCs w:val="20"/>
        </w:rPr>
        <w:t>-</w:t>
      </w:r>
      <w:r w:rsidRPr="00DD523C">
        <w:rPr>
          <w:rFonts w:ascii="Tahoma" w:hAnsi="Tahoma" w:cs="Tahoma"/>
          <w:b/>
          <w:bCs/>
          <w:color w:val="595959" w:themeColor="text1" w:themeTint="A6"/>
          <w:sz w:val="20"/>
          <w:szCs w:val="20"/>
        </w:rPr>
        <w:t>assessed work</w:t>
      </w:r>
      <w:r w:rsidRPr="00DD523C">
        <w:rPr>
          <w:rFonts w:ascii="Tahoma" w:hAnsi="Tahoma" w:cs="Tahoma"/>
          <w:color w:val="595959" w:themeColor="text1" w:themeTint="A6"/>
          <w:sz w:val="20"/>
          <w:szCs w:val="20"/>
        </w:rPr>
        <w:t xml:space="preserve">, </w:t>
      </w:r>
      <w:r w:rsidRPr="00DD523C">
        <w:rPr>
          <w:rStyle w:val="Hyperlink"/>
          <w:rFonts w:ascii="Tahoma" w:hAnsi="Tahoma" w:cs="Tahoma"/>
          <w:color w:val="595959" w:themeColor="text1" w:themeTint="A6"/>
          <w:sz w:val="20"/>
          <w:szCs w:val="20"/>
          <w:u w:val="none"/>
        </w:rPr>
        <w:t>(</w:t>
      </w:r>
      <w:r w:rsidRPr="00DD523C">
        <w:rPr>
          <w:rFonts w:ascii="Tahoma" w:hAnsi="Tahoma" w:cs="Tahoma"/>
          <w:color w:val="595959" w:themeColor="text1" w:themeTint="A6"/>
          <w:sz w:val="20"/>
          <w:szCs w:val="20"/>
        </w:rPr>
        <w:t xml:space="preserve">5.13) </w:t>
      </w:r>
      <w:proofErr w:type="gramStart"/>
      <w:r w:rsidRPr="00DD523C">
        <w:rPr>
          <w:rFonts w:ascii="Tahoma" w:hAnsi="Tahoma" w:cs="Tahoma"/>
          <w:b/>
          <w:bCs/>
          <w:color w:val="595959" w:themeColor="text1" w:themeTint="A6"/>
          <w:sz w:val="20"/>
          <w:szCs w:val="20"/>
        </w:rPr>
        <w:t>Post-results services</w:t>
      </w:r>
      <w:proofErr w:type="gramEnd"/>
      <w:r w:rsidRPr="00DD523C">
        <w:rPr>
          <w:rFonts w:ascii="Tahoma" w:hAnsi="Tahoma" w:cs="Tahoma"/>
          <w:b/>
          <w:bCs/>
          <w:color w:val="595959" w:themeColor="text1" w:themeTint="A6"/>
          <w:sz w:val="20"/>
          <w:szCs w:val="20"/>
        </w:rPr>
        <w:t xml:space="preserve"> and appeals</w:t>
      </w:r>
      <w:r>
        <w:rPr>
          <w:rFonts w:ascii="Tahoma" w:hAnsi="Tahoma" w:cs="Tahoma"/>
          <w:color w:val="595959" w:themeColor="text1" w:themeTint="A6"/>
          <w:sz w:val="20"/>
          <w:szCs w:val="20"/>
        </w:rPr>
        <w:t xml:space="preserve"> will also be followed</w:t>
      </w:r>
    </w:p>
    <w:p w:rsidRPr="00DD523C" w:rsidR="00A10ECC" w:rsidP="000F289B" w:rsidRDefault="000E6588" w14:paraId="3C8A19EC" w14:textId="009B7E7A">
      <w:pPr>
        <w:numPr>
          <w:ilvl w:val="1"/>
          <w:numId w:val="32"/>
        </w:numPr>
        <w:spacing w:before="240" w:after="120"/>
        <w:ind w:left="1434" w:hanging="357"/>
        <w:jc w:val="both"/>
      </w:pPr>
      <w:r>
        <w:t>A</w:t>
      </w:r>
      <w:r w:rsidRPr="00DD523C" w:rsidR="00A10ECC">
        <w:t xml:space="preserve"> malpractice policy which covers all qualifications delivered by the centre. The policy must detail how candidates are informed and advised to avoid committing malpractice in examinations/</w:t>
      </w:r>
      <w:r w:rsidRPr="000E6588" w:rsidR="00A10ECC">
        <w:t>assessments</w:t>
      </w:r>
      <w:r w:rsidRPr="000E6588" w:rsidR="006A162B">
        <w:t xml:space="preserve"> and </w:t>
      </w:r>
      <w:r w:rsidRPr="000E6588" w:rsidR="00A10ECC">
        <w:t>how</w:t>
      </w:r>
      <w:r w:rsidRPr="00DD523C" w:rsidR="00A10ECC">
        <w:t xml:space="preserve">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 </w:t>
      </w:r>
    </w:p>
    <w:p w:rsidRPr="00A10ECC" w:rsidR="00A10ECC" w:rsidP="000F289B" w:rsidRDefault="00A10ECC" w14:paraId="31CD3922" w14:textId="6CD521A2">
      <w:pPr>
        <w:pStyle w:val="Heading3"/>
        <w:jc w:val="both"/>
      </w:pPr>
      <w:bookmarkStart w:name="_Toc211768504" w:id="27"/>
      <w:r w:rsidRPr="00A10ECC">
        <w:t>Malpractice Policy</w:t>
      </w:r>
      <w:bookmarkEnd w:id="27"/>
    </w:p>
    <w:p w:rsidR="000F289B" w:rsidP="000F289B" w:rsidRDefault="000F289B" w14:paraId="576DE4C0" w14:textId="77777777">
      <w:pPr>
        <w:autoSpaceDE w:val="0"/>
        <w:autoSpaceDN w:val="0"/>
        <w:adjustRightInd w:val="0"/>
        <w:spacing w:before="120" w:after="120"/>
        <w:jc w:val="both"/>
        <w:rPr>
          <w:rFonts w:cs="Tahoma"/>
          <w:szCs w:val="22"/>
        </w:rPr>
      </w:pPr>
      <w:r>
        <w:rPr>
          <w:rFonts w:cs="Tahoma"/>
          <w:szCs w:val="22"/>
        </w:rPr>
        <w:t>The Malpractice Policy can be found in Teams :</w:t>
      </w:r>
      <w:proofErr w:type="gramStart"/>
      <w:r>
        <w:rPr>
          <w:rFonts w:cs="Tahoma"/>
          <w:szCs w:val="22"/>
        </w:rPr>
        <w:t>5.School</w:t>
      </w:r>
      <w:proofErr w:type="gramEnd"/>
      <w:r>
        <w:rPr>
          <w:rFonts w:cs="Tahoma"/>
          <w:szCs w:val="22"/>
        </w:rPr>
        <w:t xml:space="preserve"> Policies/Policies 2025-25/Exams/</w:t>
      </w:r>
      <w:r w:rsidRPr="00846350">
        <w:rPr>
          <w:rFonts w:cs="Tahoma"/>
          <w:szCs w:val="22"/>
        </w:rPr>
        <w:t>0</w:t>
      </w:r>
      <w:r>
        <w:rPr>
          <w:rFonts w:cs="Tahoma"/>
          <w:szCs w:val="22"/>
        </w:rPr>
        <w:t>10</w:t>
      </w:r>
      <w:r w:rsidRPr="00846350">
        <w:rPr>
          <w:rFonts w:cs="Tahoma"/>
          <w:szCs w:val="22"/>
        </w:rPr>
        <w:t xml:space="preserve"> SBR </w:t>
      </w:r>
      <w:r>
        <w:rPr>
          <w:rFonts w:cs="Tahoma"/>
          <w:szCs w:val="22"/>
        </w:rPr>
        <w:t>Malpractice</w:t>
      </w:r>
      <w:r w:rsidRPr="00846350">
        <w:rPr>
          <w:rFonts w:cs="Tahoma"/>
          <w:szCs w:val="22"/>
        </w:rPr>
        <w:t xml:space="preserve"> P</w:t>
      </w:r>
      <w:r>
        <w:rPr>
          <w:rFonts w:cs="Tahoma"/>
          <w:szCs w:val="22"/>
        </w:rPr>
        <w:t>olicy</w:t>
      </w:r>
      <w:r w:rsidRPr="00846350">
        <w:rPr>
          <w:rFonts w:cs="Tahoma"/>
          <w:szCs w:val="22"/>
        </w:rPr>
        <w:t xml:space="preserve"> (Exams) 2025-26</w:t>
      </w:r>
      <w:r>
        <w:rPr>
          <w:rFonts w:cs="Tahoma"/>
          <w:szCs w:val="22"/>
        </w:rPr>
        <w:t>.docx</w:t>
      </w:r>
    </w:p>
    <w:p w:rsidR="000F289B" w:rsidP="000F289B" w:rsidRDefault="000F289B" w14:paraId="2DED759D" w14:textId="77777777">
      <w:pPr>
        <w:autoSpaceDE w:val="0"/>
        <w:autoSpaceDN w:val="0"/>
        <w:adjustRightInd w:val="0"/>
        <w:spacing w:before="120" w:after="120"/>
        <w:jc w:val="both"/>
        <w:rPr>
          <w:rFonts w:cs="Arial"/>
        </w:rPr>
      </w:pPr>
    </w:p>
    <w:p w:rsidRPr="009E5F82" w:rsidR="000F289B" w:rsidP="000F289B" w:rsidRDefault="000F289B" w14:paraId="09C5D60A" w14:textId="77777777">
      <w:pPr>
        <w:pStyle w:val="NormalWeb"/>
        <w:spacing w:before="0" w:beforeAutospacing="0" w:after="120" w:afterAutospacing="0"/>
        <w:jc w:val="both"/>
        <w:rPr>
          <w:rFonts w:ascii="Tahoma" w:hAnsi="Tahoma" w:cs="Tahoma"/>
          <w:color w:val="595959" w:themeColor="text1" w:themeTint="A6"/>
          <w:sz w:val="20"/>
          <w:szCs w:val="20"/>
        </w:rPr>
      </w:pPr>
      <w:r>
        <w:rPr>
          <w:rFonts w:ascii="Tahoma" w:hAnsi="Tahoma" w:cs="Tahoma"/>
          <w:color w:val="595959" w:themeColor="text1" w:themeTint="A6"/>
          <w:sz w:val="20"/>
          <w:szCs w:val="20"/>
        </w:rPr>
        <w:t>T</w:t>
      </w:r>
      <w:r w:rsidRPr="00A10ECC">
        <w:rPr>
          <w:rFonts w:ascii="Tahoma" w:hAnsi="Tahoma" w:cs="Tahoma"/>
          <w:color w:val="595959" w:themeColor="text1" w:themeTint="A6"/>
          <w:sz w:val="20"/>
          <w:szCs w:val="20"/>
        </w:rPr>
        <w:t xml:space="preserve">he JCQ document </w:t>
      </w:r>
      <w:r w:rsidRPr="00A10ECC">
        <w:rPr>
          <w:rFonts w:ascii="Tahoma" w:hAnsi="Tahoma" w:cs="Tahoma"/>
          <w:b/>
          <w:bCs/>
          <w:color w:val="595959" w:themeColor="text1" w:themeTint="A6"/>
          <w:sz w:val="20"/>
          <w:szCs w:val="20"/>
        </w:rPr>
        <w:t>AI Use in Assessments: Protecting the Integrity of Qualifications</w:t>
      </w:r>
      <w:r w:rsidRPr="00A10ECC">
        <w:rPr>
          <w:rFonts w:ascii="Tahoma" w:hAnsi="Tahoma" w:cs="Tahoma"/>
          <w:i/>
          <w:iCs/>
          <w:color w:val="595959" w:themeColor="text1" w:themeTint="A6"/>
          <w:sz w:val="20"/>
          <w:szCs w:val="20"/>
        </w:rPr>
        <w:t xml:space="preserve">  </w:t>
      </w:r>
      <w:r w:rsidRPr="00A10ECC">
        <w:rPr>
          <w:rFonts w:ascii="Tahoma" w:hAnsi="Tahoma" w:cs="Tahoma"/>
          <w:color w:val="595959" w:themeColor="text1" w:themeTint="A6"/>
          <w:sz w:val="20"/>
          <w:szCs w:val="20"/>
        </w:rPr>
        <w:t>(</w:t>
      </w:r>
      <w:hyperlink w:history="1" r:id="rId38">
        <w:r w:rsidRPr="00A10ECC">
          <w:rPr>
            <w:rStyle w:val="Hyperlink"/>
            <w:rFonts w:ascii="Tahoma" w:hAnsi="Tahoma" w:cs="Tahoma"/>
            <w:color w:val="0070C0"/>
            <w:sz w:val="20"/>
            <w:szCs w:val="20"/>
            <w:u w:val="none"/>
          </w:rPr>
          <w:t>www.jcq.org.uk/exams-office/malpractice</w:t>
        </w:r>
      </w:hyperlink>
      <w:r w:rsidRPr="00A10ECC">
        <w:rPr>
          <w:rFonts w:ascii="Tahoma" w:hAnsi="Tahoma" w:cs="Tahoma"/>
          <w:color w:val="595959" w:themeColor="text1" w:themeTint="A6"/>
          <w:sz w:val="20"/>
          <w:szCs w:val="20"/>
        </w:rPr>
        <w:t xml:space="preserve">) </w:t>
      </w:r>
      <w:r>
        <w:rPr>
          <w:rFonts w:ascii="Tahoma" w:hAnsi="Tahoma" w:cs="Tahoma"/>
          <w:color w:val="595959" w:themeColor="text1" w:themeTint="A6"/>
          <w:sz w:val="20"/>
          <w:szCs w:val="20"/>
        </w:rPr>
        <w:t>with reference to</w:t>
      </w:r>
      <w:r w:rsidRPr="00A10ECC">
        <w:rPr>
          <w:rFonts w:ascii="Tahoma" w:hAnsi="Tahoma" w:cs="Tahoma"/>
          <w:color w:val="595959" w:themeColor="text1" w:themeTint="A6"/>
          <w:sz w:val="20"/>
          <w:szCs w:val="20"/>
        </w:rPr>
        <w:t xml:space="preserve"> the centre’s malpractice/plagiarism policy to acknowledge the use of AI (e.g. what it is, the risks of using it, what AI misuse is, how this will be treated as malpractice</w:t>
      </w:r>
      <w:r w:rsidRPr="000E6588">
        <w:rPr>
          <w:rFonts w:ascii="Tahoma" w:hAnsi="Tahoma" w:cs="Tahoma"/>
          <w:color w:val="595959" w:themeColor="text1" w:themeTint="A6"/>
          <w:sz w:val="20"/>
          <w:szCs w:val="20"/>
        </w:rPr>
        <w:t xml:space="preserve">, when it may be used and how it should be acknowledged) and </w:t>
      </w:r>
      <w:r w:rsidRPr="000E6588">
        <w:rPr>
          <w:rFonts w:ascii="Tahoma" w:hAnsi="Tahoma" w:cs="Tahoma"/>
          <w:b/>
          <w:bCs/>
          <w:color w:val="595959" w:themeColor="text1" w:themeTint="A6"/>
          <w:sz w:val="20"/>
          <w:szCs w:val="20"/>
        </w:rPr>
        <w:t>Information for candidates</w:t>
      </w:r>
      <w:r w:rsidRPr="000E6588">
        <w:rPr>
          <w:rFonts w:ascii="Tahoma" w:hAnsi="Tahoma" w:cs="Tahoma"/>
          <w:color w:val="595959" w:themeColor="text1" w:themeTint="A6"/>
          <w:sz w:val="20"/>
          <w:szCs w:val="20"/>
        </w:rPr>
        <w:t xml:space="preserve"> </w:t>
      </w:r>
      <w:r w:rsidRPr="000E6588">
        <w:rPr>
          <w:rFonts w:ascii="Tahoma" w:hAnsi="Tahoma" w:cs="Tahoma"/>
          <w:b/>
          <w:bCs/>
          <w:color w:val="595959" w:themeColor="text1" w:themeTint="A6"/>
          <w:sz w:val="20"/>
          <w:szCs w:val="20"/>
        </w:rPr>
        <w:t xml:space="preserve">AI (Artificial Intelligence and assessments) </w:t>
      </w:r>
      <w:r w:rsidRPr="000E6588">
        <w:rPr>
          <w:rFonts w:ascii="Tahoma" w:hAnsi="Tahoma" w:cs="Tahoma"/>
          <w:color w:val="595959" w:themeColor="text1" w:themeTint="A6"/>
          <w:sz w:val="20"/>
          <w:szCs w:val="20"/>
        </w:rPr>
        <w:t>(</w:t>
      </w:r>
      <w:hyperlink w:history="1" r:id="rId39">
        <w:r w:rsidRPr="000E6588">
          <w:rPr>
            <w:rStyle w:val="Hyperlink"/>
            <w:rFonts w:ascii="Tahoma" w:hAnsi="Tahoma" w:cs="Tahoma"/>
            <w:color w:val="0070C0"/>
            <w:sz w:val="20"/>
            <w:szCs w:val="20"/>
            <w:u w:val="none"/>
          </w:rPr>
          <w:t>www.jcq.org.uk/exams-office/malpractice</w:t>
        </w:r>
      </w:hyperlink>
      <w:r w:rsidRPr="000E6588">
        <w:rPr>
          <w:rFonts w:ascii="Tahoma" w:hAnsi="Tahoma" w:cs="Tahoma"/>
          <w:color w:val="595959" w:themeColor="text1" w:themeTint="A6"/>
          <w:sz w:val="20"/>
          <w:szCs w:val="20"/>
        </w:rPr>
        <w:t>) are also followed.</w:t>
      </w:r>
    </w:p>
    <w:p w:rsidRPr="00DD523C" w:rsidR="00A10ECC" w:rsidP="000F289B" w:rsidRDefault="000E6588" w14:paraId="51774E60" w14:textId="41C99527">
      <w:pPr>
        <w:numPr>
          <w:ilvl w:val="1"/>
          <w:numId w:val="32"/>
        </w:numPr>
        <w:spacing w:before="240" w:after="120"/>
        <w:ind w:left="1434" w:hanging="357"/>
        <w:jc w:val="both"/>
      </w:pPr>
      <w:r>
        <w:t xml:space="preserve">A </w:t>
      </w:r>
      <w:r w:rsidRPr="00DD523C" w:rsidR="00A10ECC">
        <w:t>policy regarding the management of non-examination assessments including controlled assessments and coursework</w:t>
      </w:r>
      <w:r w:rsidR="009F4E28">
        <w:t xml:space="preserve">, </w:t>
      </w:r>
      <w:r w:rsidRPr="000E6588" w:rsidR="009F4E28">
        <w:t>which includes details on how candidates’ work will be authenticated</w:t>
      </w:r>
      <w:r w:rsidRPr="000E6588" w:rsidR="00A10ECC">
        <w:t xml:space="preserve"> (For CCEA GCSE centr</w:t>
      </w:r>
      <w:r w:rsidRPr="00DD523C" w:rsidR="00A10ECC">
        <w:t xml:space="preserve">es this would be a </w:t>
      </w:r>
      <w:proofErr w:type="gramStart"/>
      <w:r w:rsidRPr="00DD523C" w:rsidR="00A10ECC">
        <w:t>written controlled assessments</w:t>
      </w:r>
      <w:proofErr w:type="gramEnd"/>
      <w:r w:rsidRPr="00DD523C" w:rsidR="00A10ECC">
        <w:t xml:space="preserve"> policy) </w:t>
      </w:r>
    </w:p>
    <w:p w:rsidRPr="00544D51" w:rsidR="00A10ECC" w:rsidP="000F289B" w:rsidRDefault="00A10ECC" w14:paraId="2E5E1E0C" w14:textId="6902F0D3">
      <w:pPr>
        <w:pStyle w:val="Heading3"/>
        <w:jc w:val="both"/>
      </w:pPr>
      <w:bookmarkStart w:name="_Toc211768505" w:id="28"/>
      <w:r w:rsidRPr="00544D51">
        <w:t xml:space="preserve">Non-examination </w:t>
      </w:r>
      <w:r>
        <w:t>A</w:t>
      </w:r>
      <w:r w:rsidRPr="00544D51">
        <w:t>ssessment</w:t>
      </w:r>
      <w:r w:rsidR="00B45541">
        <w:t xml:space="preserve"> </w:t>
      </w:r>
      <w:r w:rsidRPr="00B45541" w:rsidR="00B45541">
        <w:rPr>
          <w:b w:val="0"/>
          <w:bCs w:val="0"/>
        </w:rPr>
        <w:t>(including controlled assessments and coursework)</w:t>
      </w:r>
      <w:r w:rsidRPr="00544D51">
        <w:t xml:space="preserve"> </w:t>
      </w:r>
      <w:r>
        <w:t>P</w:t>
      </w:r>
      <w:r w:rsidRPr="00544D51">
        <w:t>olicy</w:t>
      </w:r>
      <w:bookmarkEnd w:id="28"/>
    </w:p>
    <w:p w:rsidRPr="008A34B5" w:rsidR="000F289B" w:rsidP="000F289B" w:rsidRDefault="000F289B" w14:paraId="6BEAA6E0" w14:textId="77777777">
      <w:pPr>
        <w:autoSpaceDE w:val="0"/>
        <w:autoSpaceDN w:val="0"/>
        <w:adjustRightInd w:val="0"/>
        <w:spacing w:before="120" w:after="120"/>
        <w:jc w:val="both"/>
        <w:rPr>
          <w:rFonts w:cs="Arial"/>
          <w:color w:val="000000"/>
        </w:rPr>
      </w:pPr>
      <w:r>
        <w:rPr>
          <w:rFonts w:cs="Tahoma"/>
          <w:szCs w:val="22"/>
        </w:rPr>
        <w:t>The Non-examination Assessment Policy can be found in Teams :</w:t>
      </w:r>
      <w:proofErr w:type="gramStart"/>
      <w:r>
        <w:rPr>
          <w:rFonts w:cs="Tahoma"/>
          <w:szCs w:val="22"/>
        </w:rPr>
        <w:t>5.School</w:t>
      </w:r>
      <w:proofErr w:type="gramEnd"/>
      <w:r>
        <w:rPr>
          <w:rFonts w:cs="Tahoma"/>
          <w:szCs w:val="22"/>
        </w:rPr>
        <w:t xml:space="preserve"> Policies/Policies 2025-25/Exams/</w:t>
      </w:r>
      <w:r w:rsidRPr="000E6588">
        <w:rPr>
          <w:rFonts w:cs="Tahoma"/>
          <w:szCs w:val="22"/>
        </w:rPr>
        <w:t xml:space="preserve">011 SBR Non-examination Assessment (including controlled assessment and coursework) </w:t>
      </w:r>
      <w:r>
        <w:rPr>
          <w:rFonts w:cs="Tahoma"/>
          <w:szCs w:val="22"/>
        </w:rPr>
        <w:t>Policy (Exams) 2025-26.docx</w:t>
      </w:r>
    </w:p>
    <w:p w:rsidRPr="006E145B" w:rsidR="000F289B" w:rsidP="000F289B" w:rsidRDefault="000F289B" w14:paraId="2410BD1D" w14:textId="77777777">
      <w:pPr>
        <w:spacing w:before="120" w:after="120"/>
        <w:jc w:val="both"/>
        <w:rPr>
          <w:rFonts w:cs="Tahoma"/>
          <w:color w:val="595959" w:themeColor="text1" w:themeTint="A6"/>
          <w:sz w:val="20"/>
          <w:szCs w:val="20"/>
        </w:rPr>
      </w:pPr>
      <w:hyperlink w:history="1" r:id="rId40">
        <w:r w:rsidRPr="008C19F1">
          <w:rPr>
            <w:rStyle w:val="Hyperlink"/>
            <w:rFonts w:cs="Tahoma"/>
            <w:color w:val="0070C0"/>
            <w:sz w:val="20"/>
            <w:szCs w:val="20"/>
            <w:u w:val="none"/>
          </w:rPr>
          <w:t>GR</w:t>
        </w:r>
      </w:hyperlink>
      <w:r w:rsidRPr="00011F31">
        <w:rPr>
          <w:rFonts w:cs="Tahoma"/>
          <w:color w:val="595959" w:themeColor="text1" w:themeTint="A6"/>
          <w:sz w:val="20"/>
          <w:szCs w:val="20"/>
        </w:rPr>
        <w:t xml:space="preserve"> </w:t>
      </w:r>
      <w:r>
        <w:rPr>
          <w:rFonts w:cs="Tahoma"/>
          <w:color w:val="595959" w:themeColor="text1" w:themeTint="A6"/>
          <w:sz w:val="20"/>
          <w:szCs w:val="20"/>
        </w:rPr>
        <w:t>(</w:t>
      </w:r>
      <w:r w:rsidRPr="007D7109">
        <w:rPr>
          <w:rFonts w:cs="Tahoma"/>
          <w:color w:val="595959" w:themeColor="text1" w:themeTint="A6"/>
          <w:sz w:val="20"/>
          <w:szCs w:val="20"/>
        </w:rPr>
        <w:t xml:space="preserve">5.7) </w:t>
      </w:r>
      <w:r w:rsidRPr="007D7109">
        <w:rPr>
          <w:rFonts w:cs="Tahoma"/>
          <w:b/>
          <w:bCs/>
          <w:color w:val="595959" w:themeColor="text1" w:themeTint="A6"/>
          <w:sz w:val="20"/>
          <w:szCs w:val="20"/>
        </w:rPr>
        <w:t>Centre</w:t>
      </w:r>
      <w:r>
        <w:rPr>
          <w:rFonts w:cs="Tahoma"/>
          <w:b/>
          <w:bCs/>
          <w:color w:val="595959" w:themeColor="text1" w:themeTint="A6"/>
          <w:sz w:val="20"/>
          <w:szCs w:val="20"/>
        </w:rPr>
        <w:t>-</w:t>
      </w:r>
      <w:r w:rsidRPr="007D7109">
        <w:rPr>
          <w:rFonts w:cs="Tahoma"/>
          <w:b/>
          <w:bCs/>
          <w:color w:val="595959" w:themeColor="text1" w:themeTint="A6"/>
          <w:sz w:val="20"/>
          <w:szCs w:val="20"/>
        </w:rPr>
        <w:t xml:space="preserve">assessed </w:t>
      </w:r>
      <w:r w:rsidRPr="009B65F5">
        <w:rPr>
          <w:rFonts w:cs="Tahoma"/>
          <w:b/>
          <w:bCs/>
          <w:color w:val="595959" w:themeColor="text1" w:themeTint="A6"/>
          <w:sz w:val="20"/>
          <w:szCs w:val="20"/>
        </w:rPr>
        <w:t>work</w:t>
      </w:r>
      <w:r>
        <w:rPr>
          <w:rFonts w:cs="Tahoma"/>
          <w:b/>
          <w:bCs/>
          <w:color w:val="595959" w:themeColor="text1" w:themeTint="A6"/>
          <w:sz w:val="20"/>
          <w:szCs w:val="20"/>
        </w:rPr>
        <w:t xml:space="preserve">, </w:t>
      </w:r>
      <w:hyperlink w:history="1" r:id="rId41">
        <w:r w:rsidRPr="00A10ECC">
          <w:rPr>
            <w:rStyle w:val="Hyperlink"/>
            <w:rFonts w:cs="Tahoma"/>
            <w:color w:val="0070C0"/>
            <w:sz w:val="20"/>
            <w:szCs w:val="20"/>
            <w:u w:val="none"/>
          </w:rPr>
          <w:t>NEA</w:t>
        </w:r>
      </w:hyperlink>
      <w:r w:rsidRPr="009B65F5">
        <w:rPr>
          <w:rFonts w:cs="Tahoma"/>
          <w:color w:val="595959" w:themeColor="text1" w:themeTint="A6"/>
          <w:sz w:val="20"/>
          <w:szCs w:val="20"/>
        </w:rPr>
        <w:t xml:space="preserve"> </w:t>
      </w:r>
      <w:r w:rsidRPr="00A10ECC">
        <w:rPr>
          <w:rFonts w:cs="Tahoma"/>
          <w:color w:val="595959" w:themeColor="text1" w:themeTint="A6"/>
          <w:sz w:val="20"/>
          <w:szCs w:val="20"/>
        </w:rPr>
        <w:t>(1)</w:t>
      </w:r>
      <w:r>
        <w:rPr>
          <w:rFonts w:cs="Tahoma"/>
          <w:color w:val="595959" w:themeColor="text1" w:themeTint="A6"/>
          <w:sz w:val="20"/>
          <w:szCs w:val="20"/>
        </w:rPr>
        <w:t xml:space="preserve">  and </w:t>
      </w:r>
      <w:r w:rsidRPr="00A10ECC">
        <w:rPr>
          <w:rFonts w:cs="Tahoma"/>
          <w:color w:val="595959" w:themeColor="text1" w:themeTint="A6"/>
          <w:sz w:val="20"/>
          <w:szCs w:val="20"/>
        </w:rPr>
        <w:t xml:space="preserve">JCQ document </w:t>
      </w:r>
      <w:r w:rsidRPr="00A10ECC">
        <w:rPr>
          <w:rFonts w:cs="Tahoma"/>
          <w:b/>
          <w:bCs/>
          <w:color w:val="595959" w:themeColor="text1" w:themeTint="A6"/>
          <w:sz w:val="20"/>
          <w:szCs w:val="20"/>
        </w:rPr>
        <w:t>AI Use in Assessments: Protecting the Integrity of Qualifications</w:t>
      </w:r>
      <w:r w:rsidRPr="00A10ECC">
        <w:rPr>
          <w:rFonts w:cs="Tahoma"/>
          <w:i/>
          <w:iCs/>
          <w:color w:val="595959" w:themeColor="text1" w:themeTint="A6"/>
          <w:sz w:val="20"/>
          <w:szCs w:val="20"/>
        </w:rPr>
        <w:t xml:space="preserve"> </w:t>
      </w:r>
      <w:r w:rsidRPr="00A10ECC">
        <w:rPr>
          <w:rFonts w:cs="Tahoma"/>
          <w:color w:val="595959" w:themeColor="text1" w:themeTint="A6"/>
          <w:sz w:val="20"/>
          <w:szCs w:val="20"/>
        </w:rPr>
        <w:t>(</w:t>
      </w:r>
      <w:hyperlink w:history="1" r:id="rId42">
        <w:r w:rsidRPr="00A10ECC">
          <w:rPr>
            <w:rStyle w:val="Hyperlink"/>
            <w:rFonts w:cs="Tahoma"/>
            <w:color w:val="0070C0"/>
            <w:sz w:val="20"/>
            <w:szCs w:val="20"/>
            <w:u w:val="none"/>
          </w:rPr>
          <w:t>www.jcq.org.uk/exams-office/malpractice</w:t>
        </w:r>
      </w:hyperlink>
      <w:r w:rsidRPr="00A10ECC">
        <w:rPr>
          <w:rFonts w:cs="Tahoma"/>
          <w:color w:val="595959" w:themeColor="text1" w:themeTint="A6"/>
          <w:sz w:val="20"/>
          <w:szCs w:val="20"/>
        </w:rPr>
        <w:t>)</w:t>
      </w:r>
      <w:r>
        <w:rPr>
          <w:rFonts w:cs="Tahoma"/>
          <w:color w:val="595959" w:themeColor="text1" w:themeTint="A6"/>
          <w:sz w:val="20"/>
          <w:szCs w:val="20"/>
        </w:rPr>
        <w:t xml:space="preserve"> will also be followed.</w:t>
      </w:r>
    </w:p>
    <w:p w:rsidRPr="00DD523C" w:rsidR="00A10ECC" w:rsidP="000F289B" w:rsidRDefault="000E6588" w14:paraId="655214B7" w14:textId="58EF6FC9">
      <w:pPr>
        <w:numPr>
          <w:ilvl w:val="1"/>
          <w:numId w:val="32"/>
        </w:numPr>
        <w:spacing w:before="240" w:after="120"/>
        <w:ind w:left="1434" w:hanging="357"/>
        <w:jc w:val="both"/>
      </w:pPr>
      <w:r>
        <w:t>A</w:t>
      </w:r>
      <w:r w:rsidRPr="00DD523C" w:rsidR="004D66F1">
        <w:t xml:space="preserve"> whistleblowing policy</w:t>
      </w:r>
    </w:p>
    <w:p w:rsidRPr="00403A86" w:rsidR="004D66F1" w:rsidP="000F289B" w:rsidRDefault="004D66F1" w14:paraId="6F6D8AF6" w14:textId="77777777">
      <w:pPr>
        <w:pStyle w:val="Heading3"/>
        <w:jc w:val="both"/>
      </w:pPr>
      <w:bookmarkStart w:name="_Toc211768506" w:id="29"/>
      <w:r w:rsidRPr="006D6F34">
        <w:t>Whistleblowing Policy (Exams)</w:t>
      </w:r>
      <w:bookmarkEnd w:id="29"/>
    </w:p>
    <w:p w:rsidRPr="000E6588" w:rsidR="000F289B" w:rsidP="000F289B" w:rsidRDefault="000F289B" w14:paraId="12B68D8D" w14:textId="77777777">
      <w:pPr>
        <w:autoSpaceDE w:val="0"/>
        <w:autoSpaceDN w:val="0"/>
        <w:adjustRightInd w:val="0"/>
        <w:spacing w:before="120" w:after="120"/>
        <w:jc w:val="both"/>
        <w:rPr>
          <w:rFonts w:cs="Arial"/>
          <w:color w:val="000000"/>
        </w:rPr>
      </w:pPr>
      <w:r>
        <w:rPr>
          <w:rFonts w:cs="Tahoma"/>
          <w:szCs w:val="22"/>
        </w:rPr>
        <w:t>The Non-examination Assessment Policy can be found in Teams :</w:t>
      </w:r>
      <w:proofErr w:type="gramStart"/>
      <w:r>
        <w:rPr>
          <w:rFonts w:cs="Tahoma"/>
          <w:szCs w:val="22"/>
        </w:rPr>
        <w:t>5.School</w:t>
      </w:r>
      <w:proofErr w:type="gramEnd"/>
      <w:r>
        <w:rPr>
          <w:rFonts w:cs="Tahoma"/>
          <w:szCs w:val="22"/>
        </w:rPr>
        <w:t xml:space="preserve"> Policies/Policies 2025-25/Exams/</w:t>
      </w:r>
      <w:r w:rsidRPr="000E6588">
        <w:rPr>
          <w:rFonts w:cs="Tahoma"/>
          <w:szCs w:val="22"/>
        </w:rPr>
        <w:t>01</w:t>
      </w:r>
      <w:r>
        <w:rPr>
          <w:rFonts w:cs="Tahoma"/>
          <w:szCs w:val="22"/>
        </w:rPr>
        <w:t>2 Whistleblowing</w:t>
      </w:r>
      <w:r w:rsidRPr="000E6588">
        <w:rPr>
          <w:rFonts w:cs="Tahoma"/>
          <w:szCs w:val="22"/>
        </w:rPr>
        <w:t xml:space="preserve"> Policy </w:t>
      </w:r>
      <w:r>
        <w:rPr>
          <w:rFonts w:cs="Tahoma"/>
          <w:szCs w:val="22"/>
        </w:rPr>
        <w:t xml:space="preserve">(Exams) </w:t>
      </w:r>
      <w:r w:rsidRPr="000E6588">
        <w:rPr>
          <w:rFonts w:cs="Tahoma"/>
          <w:szCs w:val="22"/>
        </w:rPr>
        <w:t>2025-26</w:t>
      </w:r>
      <w:r>
        <w:rPr>
          <w:rFonts w:cs="Tahoma"/>
          <w:szCs w:val="22"/>
        </w:rPr>
        <w:t>.docx</w:t>
      </w:r>
    </w:p>
    <w:p w:rsidRPr="00DD523C" w:rsidR="004D66F1" w:rsidP="000F289B" w:rsidRDefault="000E6588" w14:paraId="0149B876" w14:textId="71A45F38">
      <w:pPr>
        <w:numPr>
          <w:ilvl w:val="1"/>
          <w:numId w:val="32"/>
        </w:numPr>
        <w:spacing w:before="240" w:after="120"/>
        <w:ind w:left="1434" w:hanging="357"/>
        <w:jc w:val="both"/>
      </w:pPr>
      <w:r>
        <w:t>A</w:t>
      </w:r>
      <w:r w:rsidRPr="00DD523C" w:rsidR="004D66F1">
        <w:t xml:space="preserve"> policy on the use of word processors in examinations</w:t>
      </w:r>
    </w:p>
    <w:p w:rsidRPr="00544D51" w:rsidR="004D66F1" w:rsidP="000F289B" w:rsidRDefault="004D66F1" w14:paraId="79A9212B" w14:textId="77777777">
      <w:pPr>
        <w:pStyle w:val="Heading3"/>
        <w:jc w:val="both"/>
      </w:pPr>
      <w:bookmarkStart w:name="_Toc211768507" w:id="30"/>
      <w:r w:rsidRPr="00544D51">
        <w:t xml:space="preserve">Word </w:t>
      </w:r>
      <w:r>
        <w:t>P</w:t>
      </w:r>
      <w:r w:rsidRPr="00544D51">
        <w:t xml:space="preserve">rocessor </w:t>
      </w:r>
      <w:r>
        <w:t>P</w:t>
      </w:r>
      <w:r w:rsidRPr="00544D51">
        <w:t>olicy (</w:t>
      </w:r>
      <w:r>
        <w:t>E</w:t>
      </w:r>
      <w:r w:rsidRPr="00544D51">
        <w:t>xams)</w:t>
      </w:r>
      <w:bookmarkEnd w:id="30"/>
    </w:p>
    <w:p w:rsidRPr="008A34B5" w:rsidR="000F289B" w:rsidP="000F289B" w:rsidRDefault="000F289B" w14:paraId="29A762C3" w14:textId="77777777">
      <w:pPr>
        <w:autoSpaceDE w:val="0"/>
        <w:autoSpaceDN w:val="0"/>
        <w:adjustRightInd w:val="0"/>
        <w:spacing w:before="120" w:after="120"/>
        <w:jc w:val="both"/>
        <w:rPr>
          <w:rFonts w:cs="Arial"/>
          <w:color w:val="000000"/>
        </w:rPr>
      </w:pPr>
      <w:r>
        <w:rPr>
          <w:rFonts w:cs="Tahoma"/>
          <w:szCs w:val="22"/>
        </w:rPr>
        <w:t>The Word Processor Policy can be found in Teams :</w:t>
      </w:r>
      <w:proofErr w:type="gramStart"/>
      <w:r>
        <w:rPr>
          <w:rFonts w:cs="Tahoma"/>
          <w:szCs w:val="22"/>
        </w:rPr>
        <w:t>5.School</w:t>
      </w:r>
      <w:proofErr w:type="gramEnd"/>
      <w:r>
        <w:rPr>
          <w:rFonts w:cs="Tahoma"/>
          <w:szCs w:val="22"/>
        </w:rPr>
        <w:t xml:space="preserve"> Policies/Policies 2025-25/Exams/</w:t>
      </w:r>
      <w:r w:rsidRPr="000E6588">
        <w:rPr>
          <w:rFonts w:cs="Tahoma"/>
          <w:szCs w:val="22"/>
        </w:rPr>
        <w:t>01</w:t>
      </w:r>
      <w:r>
        <w:rPr>
          <w:rFonts w:cs="Tahoma"/>
          <w:szCs w:val="22"/>
        </w:rPr>
        <w:t>3</w:t>
      </w:r>
      <w:r w:rsidRPr="000E6588">
        <w:rPr>
          <w:rFonts w:cs="Tahoma"/>
          <w:szCs w:val="22"/>
        </w:rPr>
        <w:t xml:space="preserve"> SBR </w:t>
      </w:r>
      <w:r>
        <w:rPr>
          <w:rFonts w:cs="Tahoma"/>
          <w:szCs w:val="22"/>
        </w:rPr>
        <w:t>Word Processor</w:t>
      </w:r>
      <w:r w:rsidRPr="000E6588">
        <w:rPr>
          <w:rFonts w:cs="Tahoma"/>
          <w:szCs w:val="22"/>
        </w:rPr>
        <w:t xml:space="preserve"> </w:t>
      </w:r>
      <w:r>
        <w:rPr>
          <w:rFonts w:cs="Tahoma"/>
          <w:szCs w:val="22"/>
        </w:rPr>
        <w:t>Policy (Exams) 2025-26.docx</w:t>
      </w:r>
    </w:p>
    <w:p w:rsidRPr="00EC5D8F" w:rsidR="000F289B" w:rsidP="000F289B" w:rsidRDefault="000F289B" w14:paraId="15849082" w14:textId="77777777">
      <w:pPr>
        <w:spacing w:before="120" w:after="120"/>
        <w:jc w:val="both"/>
        <w:rPr>
          <w:rFonts w:cs="Tahoma"/>
          <w:sz w:val="20"/>
          <w:szCs w:val="20"/>
        </w:rPr>
      </w:pPr>
      <w:hyperlink w:history="1" r:id="rId43">
        <w:r>
          <w:rPr>
            <w:rStyle w:val="Hyperlink"/>
            <w:rFonts w:cs="Tahoma"/>
            <w:color w:val="0070C0"/>
            <w:sz w:val="20"/>
            <w:szCs w:val="20"/>
            <w:u w:val="none"/>
          </w:rPr>
          <w:t>AARA</w:t>
        </w:r>
      </w:hyperlink>
      <w:r w:rsidRPr="00D7098E">
        <w:rPr>
          <w:rFonts w:cs="Tahoma"/>
          <w:color w:val="595959" w:themeColor="text1" w:themeTint="A6"/>
          <w:sz w:val="20"/>
          <w:szCs w:val="20"/>
        </w:rPr>
        <w:t xml:space="preserve"> (5.8)</w:t>
      </w:r>
      <w:r>
        <w:rPr>
          <w:rFonts w:cs="Tahoma"/>
          <w:color w:val="595959" w:themeColor="text1" w:themeTint="A6"/>
          <w:sz w:val="20"/>
          <w:szCs w:val="20"/>
        </w:rPr>
        <w:t xml:space="preserve"> will be followed</w:t>
      </w:r>
    </w:p>
    <w:p w:rsidRPr="00DD523C" w:rsidR="00503B04" w:rsidP="000F289B" w:rsidRDefault="00503B04" w14:paraId="1199A061" w14:textId="297C68CE">
      <w:pPr>
        <w:pStyle w:val="Headinglevel2"/>
        <w:spacing w:before="240" w:after="120"/>
        <w:jc w:val="both"/>
      </w:pPr>
      <w:bookmarkStart w:name="_Toc211768508" w:id="31"/>
      <w:r w:rsidRPr="00DD523C">
        <w:t>Access arrangements and reasonable adjustments</w:t>
      </w:r>
      <w:bookmarkEnd w:id="31"/>
    </w:p>
    <w:p w:rsidRPr="00DD523C" w:rsidR="00503B04" w:rsidP="000F289B" w:rsidRDefault="00503B04" w14:paraId="1D883513" w14:textId="7630D3AB">
      <w:pPr>
        <w:spacing w:after="120"/>
        <w:jc w:val="both"/>
        <w:rPr>
          <w:color w:val="595959" w:themeColor="text1" w:themeTint="A6"/>
          <w:sz w:val="20"/>
          <w:szCs w:val="20"/>
        </w:rPr>
      </w:pPr>
      <w:r w:rsidRPr="00DD523C">
        <w:rPr>
          <w:color w:val="595959" w:themeColor="text1" w:themeTint="A6"/>
          <w:sz w:val="20"/>
          <w:szCs w:val="20"/>
        </w:rPr>
        <w:t>(</w:t>
      </w:r>
      <w:hyperlink w:history="1" r:id="rId44">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5.4)</w:t>
      </w:r>
    </w:p>
    <w:p w:rsidRPr="00DD523C" w:rsidR="00503B04" w:rsidP="000F289B" w:rsidRDefault="00503B04" w14:paraId="4A8DF71D" w14:textId="77777777">
      <w:pPr>
        <w:spacing w:after="120"/>
        <w:jc w:val="both"/>
        <w:rPr>
          <w:rFonts w:cs="Tahoma"/>
          <w:bCs/>
          <w:szCs w:val="22"/>
        </w:rPr>
      </w:pPr>
      <w:r w:rsidRPr="00DD523C">
        <w:rPr>
          <w:rFonts w:cs="Tahoma"/>
          <w:bCs/>
          <w:szCs w:val="22"/>
        </w:rPr>
        <w:t xml:space="preserve">The head of centre/senior leadership team will: </w:t>
      </w:r>
    </w:p>
    <w:p w:rsidRPr="00DD523C" w:rsidR="00503B04" w:rsidP="000F289B" w:rsidRDefault="00503B04" w14:paraId="72A504EE" w14:textId="751E95F9">
      <w:pPr>
        <w:pStyle w:val="ListParagraph"/>
        <w:numPr>
          <w:ilvl w:val="0"/>
          <w:numId w:val="139"/>
        </w:numPr>
        <w:ind w:left="714" w:hanging="357"/>
        <w:jc w:val="both"/>
        <w:rPr>
          <w:rFonts w:cs="Tahoma"/>
          <w:bCs/>
          <w:szCs w:val="22"/>
        </w:rPr>
      </w:pPr>
      <w:r w:rsidRPr="00DD523C">
        <w:rPr>
          <w:rFonts w:cs="Tahoma"/>
          <w:bCs/>
          <w:szCs w:val="22"/>
        </w:rPr>
        <w:t xml:space="preserve">appoint a SENCo, or an equivalent member of </w:t>
      </w:r>
      <w:r w:rsidRPr="000E6588">
        <w:rPr>
          <w:rFonts w:cs="Tahoma"/>
          <w:bCs/>
          <w:szCs w:val="22"/>
        </w:rPr>
        <w:t xml:space="preserve">staff, </w:t>
      </w:r>
      <w:r w:rsidRPr="000E6588" w:rsidR="00156FC5">
        <w:rPr>
          <w:rFonts w:cs="Tahoma"/>
          <w:bCs/>
          <w:szCs w:val="22"/>
        </w:rPr>
        <w:t>to</w:t>
      </w:r>
      <w:r w:rsidRPr="000E6588">
        <w:rPr>
          <w:rFonts w:cs="Tahoma"/>
          <w:bCs/>
          <w:szCs w:val="22"/>
        </w:rPr>
        <w:t xml:space="preserve"> coordinate</w:t>
      </w:r>
      <w:r w:rsidRPr="00DD523C">
        <w:rPr>
          <w:rFonts w:cs="Tahoma"/>
          <w:bCs/>
          <w:szCs w:val="22"/>
        </w:rPr>
        <w:t xml:space="preserve"> the access arrangements process within the centre and determine appropriate arrangements for candidates with learning difficulties and disabilities, candidates for whom English is an additional </w:t>
      </w:r>
      <w:r w:rsidRPr="000E6588">
        <w:rPr>
          <w:rFonts w:cs="Tahoma"/>
          <w:bCs/>
          <w:szCs w:val="22"/>
        </w:rPr>
        <w:t>language</w:t>
      </w:r>
      <w:r w:rsidRPr="000E6588" w:rsidR="006E37BF">
        <w:rPr>
          <w:rFonts w:cs="Tahoma"/>
          <w:bCs/>
          <w:szCs w:val="22"/>
        </w:rPr>
        <w:t xml:space="preserve"> and</w:t>
      </w:r>
      <w:r w:rsidRPr="000E6588">
        <w:rPr>
          <w:rFonts w:cs="Tahoma"/>
          <w:bCs/>
          <w:szCs w:val="22"/>
        </w:rPr>
        <w:t xml:space="preserve"> tho</w:t>
      </w:r>
      <w:r w:rsidRPr="00DD523C">
        <w:rPr>
          <w:rFonts w:cs="Tahoma"/>
          <w:bCs/>
          <w:szCs w:val="22"/>
        </w:rPr>
        <w:t>se with a temporary illness or injury</w:t>
      </w:r>
    </w:p>
    <w:p w:rsidRPr="00DD523C" w:rsidR="00503B04" w:rsidP="000F289B" w:rsidRDefault="00503B04" w14:paraId="7C92DC47" w14:textId="4994F68C">
      <w:pPr>
        <w:numPr>
          <w:ilvl w:val="0"/>
          <w:numId w:val="139"/>
        </w:numPr>
        <w:jc w:val="both"/>
        <w:rPr>
          <w:rFonts w:cs="Tahoma"/>
          <w:szCs w:val="22"/>
        </w:rPr>
      </w:pPr>
      <w:r w:rsidRPr="00DD523C">
        <w:rPr>
          <w:rFonts w:cs="Tahoma"/>
          <w:szCs w:val="22"/>
        </w:rPr>
        <w:t xml:space="preserve">ensure that learners have the correct information and advice on their selected qualification(s) in an accessible format and that the qualification(s) meet their needs (The recruitment process must include the centre assessing each potential learner and making justifiable and professional judgements about the learner’s potential to complete the examinations/assessments successfully and achieve the qualification(s). The centre’s assessment must identify, where appropriate, the support that will be made available to the learner to facilitate access to examinations/assessments) </w:t>
      </w:r>
    </w:p>
    <w:p w:rsidRPr="00DD523C" w:rsidR="00503B04" w:rsidP="000F289B" w:rsidRDefault="00503B04" w14:paraId="291998EA" w14:textId="55A19637">
      <w:pPr>
        <w:numPr>
          <w:ilvl w:val="0"/>
          <w:numId w:val="139"/>
        </w:numPr>
        <w:jc w:val="both"/>
        <w:rPr>
          <w:rFonts w:cs="Tahoma"/>
          <w:szCs w:val="22"/>
        </w:rPr>
      </w:pPr>
      <w:r w:rsidRPr="00DD523C">
        <w:rPr>
          <w:rFonts w:cs="Tahoma"/>
          <w:szCs w:val="22"/>
        </w:rPr>
        <w:t xml:space="preserve">recognise its duties towards disabled candidates, including private candidates, ensuring </w:t>
      </w:r>
      <w:r w:rsidRPr="000E6588">
        <w:rPr>
          <w:rFonts w:cs="Tahoma"/>
          <w:szCs w:val="22"/>
        </w:rPr>
        <w:t xml:space="preserve">compliance with all aspects of the Equality Act 2010†, particularly Section 20 (7) (This must include a duty to explore and provide access to suitable courses, </w:t>
      </w:r>
      <w:r w:rsidRPr="000E6588" w:rsidR="00385DC1">
        <w:rPr>
          <w:rFonts w:cs="Tahoma"/>
          <w:szCs w:val="22"/>
        </w:rPr>
        <w:t xml:space="preserve">to submit applications for reasonable adjustments </w:t>
      </w:r>
      <w:r w:rsidRPr="000E6588">
        <w:rPr>
          <w:rFonts w:cs="Tahoma"/>
          <w:szCs w:val="22"/>
        </w:rPr>
        <w:t xml:space="preserve">through the access arrangements process and </w:t>
      </w:r>
      <w:r w:rsidRPr="000E6588" w:rsidR="00385DC1">
        <w:rPr>
          <w:rFonts w:cs="Tahoma"/>
          <w:szCs w:val="22"/>
        </w:rPr>
        <w:t xml:space="preserve">to </w:t>
      </w:r>
      <w:r w:rsidRPr="000E6588">
        <w:rPr>
          <w:rFonts w:cs="Tahoma"/>
          <w:szCs w:val="22"/>
        </w:rPr>
        <w:t>make reasonable adjustments to the service</w:t>
      </w:r>
      <w:r w:rsidRPr="000E6588" w:rsidR="00385DC1">
        <w:rPr>
          <w:rFonts w:cs="Tahoma"/>
          <w:szCs w:val="22"/>
        </w:rPr>
        <w:t>s</w:t>
      </w:r>
      <w:r w:rsidRPr="000E6588">
        <w:rPr>
          <w:rFonts w:cs="Tahoma"/>
          <w:szCs w:val="22"/>
        </w:rPr>
        <w:t xml:space="preserve"> the centre provides to disabled candidates. Where the centre is under a duty to make a reasonable</w:t>
      </w:r>
      <w:r w:rsidRPr="00DD523C">
        <w:rPr>
          <w:rFonts w:cs="Tahoma"/>
          <w:szCs w:val="22"/>
        </w:rPr>
        <w:t xml:space="preserve"> adjustment, the centre must not charge a disabled candidate any additional fee in relation to the adjustment or aid) </w:t>
      </w:r>
    </w:p>
    <w:p w:rsidRPr="00DD523C" w:rsidR="00503B04" w:rsidP="000F289B" w:rsidRDefault="00503B04" w14:paraId="560C0C11" w14:textId="77777777">
      <w:pPr>
        <w:ind w:left="720"/>
        <w:jc w:val="both"/>
        <w:rPr>
          <w:rFonts w:cs="Tahoma"/>
          <w:szCs w:val="22"/>
        </w:rPr>
      </w:pPr>
      <w:r w:rsidRPr="00DD523C">
        <w:rPr>
          <w:rFonts w:cs="Tahoma"/>
          <w:szCs w:val="22"/>
        </w:rPr>
        <w:t>†</w:t>
      </w:r>
      <w:proofErr w:type="gramStart"/>
      <w:r w:rsidRPr="00DD523C">
        <w:rPr>
          <w:rFonts w:cs="Tahoma"/>
          <w:szCs w:val="22"/>
        </w:rPr>
        <w:t>or</w:t>
      </w:r>
      <w:proofErr w:type="gramEnd"/>
      <w:r w:rsidRPr="00DD523C">
        <w:rPr>
          <w:rFonts w:cs="Tahoma"/>
          <w:szCs w:val="22"/>
        </w:rPr>
        <w:t xml:space="preserve"> any legislation in a relevant jurisdiction other than England and Wales which has an equivalent purpose and effect </w:t>
      </w:r>
    </w:p>
    <w:p w:rsidRPr="00DD523C" w:rsidR="00503B04" w:rsidP="000F289B" w:rsidRDefault="00503B04" w14:paraId="2737D7D2" w14:textId="0AA6462A">
      <w:pPr>
        <w:numPr>
          <w:ilvl w:val="0"/>
          <w:numId w:val="139"/>
        </w:numPr>
        <w:jc w:val="both"/>
        <w:rPr>
          <w:rFonts w:cs="Tahoma"/>
          <w:szCs w:val="22"/>
        </w:rPr>
      </w:pPr>
      <w:r w:rsidRPr="00DD523C">
        <w:rPr>
          <w:rFonts w:cs="Tahoma"/>
          <w:szCs w:val="22"/>
        </w:rPr>
        <w:t xml:space="preserve">ensure that the SENCo undertakes the necessary and appropriate steps to gather a picture of need and demonstrate normal way of working for a private </w:t>
      </w:r>
      <w:r w:rsidRPr="00066639">
        <w:rPr>
          <w:rFonts w:cs="Tahoma"/>
          <w:szCs w:val="22"/>
        </w:rPr>
        <w:t>candidate</w:t>
      </w:r>
      <w:r w:rsidRPr="00066639" w:rsidR="00385DC1">
        <w:rPr>
          <w:rFonts w:cs="Tahoma"/>
          <w:szCs w:val="22"/>
        </w:rPr>
        <w:t>,</w:t>
      </w:r>
      <w:r w:rsidRPr="00066639">
        <w:rPr>
          <w:rFonts w:cs="Tahoma"/>
          <w:szCs w:val="22"/>
        </w:rPr>
        <w:t xml:space="preserve"> such</w:t>
      </w:r>
      <w:r w:rsidRPr="00DD523C">
        <w:rPr>
          <w:rFonts w:cs="Tahoma"/>
          <w:szCs w:val="22"/>
        </w:rPr>
        <w:t xml:space="preserve"> as a distance learner or a home educated student (The centre, where required, must lead on the assessment process. The candidate must be assessed by the centre’s appointed assessor. In some instances, depending on their needs, the candidate may have to be assessed away from the centre, for example at home. The centre must comply with the obligation to identify the need for, request and implement access arrangements) </w:t>
      </w:r>
    </w:p>
    <w:p w:rsidRPr="00DD523C" w:rsidR="00503B04" w:rsidP="000F289B" w:rsidRDefault="00503B04" w14:paraId="245F5F7E" w14:textId="20547A5E">
      <w:pPr>
        <w:numPr>
          <w:ilvl w:val="0"/>
          <w:numId w:val="139"/>
        </w:numPr>
        <w:jc w:val="both"/>
        <w:rPr>
          <w:rFonts w:cs="Tahoma"/>
          <w:szCs w:val="22"/>
        </w:rPr>
      </w:pPr>
      <w:r w:rsidRPr="00DD523C">
        <w:rPr>
          <w:rFonts w:cs="Tahoma"/>
          <w:szCs w:val="22"/>
        </w:rPr>
        <w:t>ensure that where a candidate with a learning difficulty requires an assessment of their needs, they are assessed by an appropriately qualified assessor as appointed by the head of centre (Evidence of the assessor’s qualification(s) must be obtained before they assess candidates and</w:t>
      </w:r>
      <w:r w:rsidR="00385DC1">
        <w:rPr>
          <w:rFonts w:cs="Tahoma"/>
          <w:szCs w:val="22"/>
        </w:rPr>
        <w:t xml:space="preserve"> </w:t>
      </w:r>
      <w:r w:rsidRPr="000E6588" w:rsidR="00385DC1">
        <w:rPr>
          <w:rFonts w:cs="Tahoma"/>
          <w:szCs w:val="22"/>
        </w:rPr>
        <w:t>must be</w:t>
      </w:r>
      <w:r w:rsidRPr="000E6588">
        <w:rPr>
          <w:rFonts w:cs="Tahoma"/>
          <w:szCs w:val="22"/>
        </w:rPr>
        <w:t xml:space="preserve"> held</w:t>
      </w:r>
      <w:r w:rsidRPr="00DD523C">
        <w:rPr>
          <w:rFonts w:cs="Tahoma"/>
          <w:szCs w:val="22"/>
        </w:rPr>
        <w:t xml:space="preserve"> on file for inspection) </w:t>
      </w:r>
    </w:p>
    <w:p w:rsidRPr="00DD523C" w:rsidR="00503B04" w:rsidP="000F289B" w:rsidRDefault="00503B04" w14:paraId="79DF3432" w14:textId="4BBF526A">
      <w:pPr>
        <w:numPr>
          <w:ilvl w:val="0"/>
          <w:numId w:val="139"/>
        </w:numPr>
        <w:jc w:val="both"/>
        <w:rPr>
          <w:rFonts w:cs="Tahoma"/>
          <w:szCs w:val="22"/>
        </w:rPr>
      </w:pPr>
      <w:r w:rsidRPr="00DD523C">
        <w:rPr>
          <w:rFonts w:cs="Tahoma"/>
          <w:szCs w:val="22"/>
        </w:rPr>
        <w:t>have a written process in place to check the qualification(s) of their assessor(</w:t>
      </w:r>
      <w:r w:rsidRPr="00066639">
        <w:rPr>
          <w:rFonts w:cs="Tahoma"/>
          <w:szCs w:val="22"/>
        </w:rPr>
        <w:t xml:space="preserve">s) </w:t>
      </w:r>
      <w:r w:rsidRPr="00066639" w:rsidR="00385DC1">
        <w:rPr>
          <w:rFonts w:cs="Tahoma"/>
          <w:szCs w:val="22"/>
        </w:rPr>
        <w:t xml:space="preserve">and </w:t>
      </w:r>
      <w:r w:rsidRPr="00066639">
        <w:rPr>
          <w:rFonts w:cs="Tahoma"/>
          <w:szCs w:val="22"/>
        </w:rPr>
        <w:t>that</w:t>
      </w:r>
      <w:r w:rsidRPr="00DD523C">
        <w:rPr>
          <w:rFonts w:cs="Tahoma"/>
          <w:szCs w:val="22"/>
        </w:rPr>
        <w:t xml:space="preserve"> the correct procedures are followed as in Chapter 7 of the JCQ document </w:t>
      </w:r>
      <w:r w:rsidRPr="00DD523C">
        <w:rPr>
          <w:rFonts w:cs="Tahoma"/>
          <w:i/>
          <w:iCs/>
          <w:szCs w:val="22"/>
        </w:rPr>
        <w:t xml:space="preserve">Access Arrangements and Reasonable Adjustments </w:t>
      </w:r>
    </w:p>
    <w:p w:rsidRPr="00DD523C" w:rsidR="00D62040" w:rsidP="000F289B" w:rsidRDefault="00D62040" w14:paraId="06CF98C7" w14:textId="77777777">
      <w:pPr>
        <w:pStyle w:val="Heading3"/>
        <w:jc w:val="both"/>
      </w:pPr>
      <w:bookmarkStart w:name="_Toc211768509" w:id="32"/>
      <w:r w:rsidRPr="00DD523C">
        <w:t>Access Arrangements Policy</w:t>
      </w:r>
      <w:bookmarkEnd w:id="32"/>
    </w:p>
    <w:p w:rsidRPr="008A34B5" w:rsidR="000F289B" w:rsidP="000F289B" w:rsidRDefault="000F289B" w14:paraId="77423448" w14:textId="77777777">
      <w:pPr>
        <w:autoSpaceDE w:val="0"/>
        <w:autoSpaceDN w:val="0"/>
        <w:adjustRightInd w:val="0"/>
        <w:spacing w:before="120" w:after="120"/>
        <w:jc w:val="both"/>
        <w:rPr>
          <w:rFonts w:cs="Arial"/>
          <w:color w:val="000000"/>
        </w:rPr>
      </w:pPr>
      <w:r>
        <w:rPr>
          <w:rFonts w:cs="Tahoma"/>
          <w:szCs w:val="22"/>
        </w:rPr>
        <w:t>The Access Arrangements Policy can be found in Teams :</w:t>
      </w:r>
      <w:proofErr w:type="gramStart"/>
      <w:r>
        <w:rPr>
          <w:rFonts w:cs="Tahoma"/>
          <w:szCs w:val="22"/>
        </w:rPr>
        <w:t>5.School</w:t>
      </w:r>
      <w:proofErr w:type="gramEnd"/>
      <w:r>
        <w:rPr>
          <w:rFonts w:cs="Tahoma"/>
          <w:szCs w:val="22"/>
        </w:rPr>
        <w:t xml:space="preserve"> Policies/Policies 2025-25/Exams/</w:t>
      </w:r>
      <w:r>
        <w:t>A02</w:t>
      </w:r>
      <w:r w:rsidRPr="000E6588">
        <w:rPr>
          <w:rFonts w:cs="Tahoma"/>
          <w:szCs w:val="22"/>
        </w:rPr>
        <w:t xml:space="preserve"> SBR </w:t>
      </w:r>
      <w:r>
        <w:rPr>
          <w:rFonts w:cs="Tahoma"/>
          <w:szCs w:val="22"/>
        </w:rPr>
        <w:t>Access Arrangements Policy (Exams) 2025-26.docx</w:t>
      </w:r>
    </w:p>
    <w:p w:rsidRPr="00066639" w:rsidR="000F289B" w:rsidP="000F289B" w:rsidRDefault="000F289B" w14:paraId="41DCA73E" w14:textId="77777777">
      <w:pPr>
        <w:spacing w:before="120" w:after="120"/>
        <w:jc w:val="both"/>
        <w:rPr>
          <w:rFonts w:cs="Tahoma"/>
          <w:b/>
          <w:bCs/>
          <w:color w:val="595959" w:themeColor="text1" w:themeTint="A6"/>
          <w:sz w:val="20"/>
          <w:szCs w:val="20"/>
        </w:rPr>
      </w:pPr>
      <w:r>
        <w:rPr>
          <w:rFonts w:cs="Tahoma"/>
          <w:color w:val="595959" w:themeColor="text1" w:themeTint="A6"/>
          <w:sz w:val="20"/>
          <w:szCs w:val="20"/>
        </w:rPr>
        <w:t>T</w:t>
      </w:r>
      <w:r w:rsidRPr="00DD523C">
        <w:rPr>
          <w:rFonts w:cs="Tahoma"/>
          <w:color w:val="595959" w:themeColor="text1" w:themeTint="A6"/>
          <w:sz w:val="20"/>
          <w:szCs w:val="20"/>
        </w:rPr>
        <w:t xml:space="preserve">he centre complies with </w:t>
      </w:r>
      <w:hyperlink w:history="1" r:id="rId45">
        <w:r w:rsidRPr="00DD523C">
          <w:rPr>
            <w:rStyle w:val="Hyperlink"/>
            <w:rFonts w:cs="Tahoma"/>
            <w:color w:val="0070C0"/>
            <w:sz w:val="20"/>
            <w:szCs w:val="20"/>
            <w:u w:val="none"/>
          </w:rPr>
          <w:t>GR</w:t>
        </w:r>
      </w:hyperlink>
      <w:r w:rsidRPr="00DD523C">
        <w:rPr>
          <w:rFonts w:cs="Tahoma"/>
          <w:sz w:val="20"/>
          <w:szCs w:val="20"/>
        </w:rPr>
        <w:t xml:space="preserve"> </w:t>
      </w:r>
      <w:r w:rsidRPr="00DD523C">
        <w:rPr>
          <w:rFonts w:cs="Tahoma"/>
          <w:color w:val="595959" w:themeColor="text1" w:themeTint="A6"/>
          <w:sz w:val="20"/>
          <w:szCs w:val="20"/>
        </w:rPr>
        <w:t xml:space="preserve">(5.4) </w:t>
      </w:r>
      <w:r w:rsidRPr="00DD523C">
        <w:rPr>
          <w:rFonts w:cs="Tahoma"/>
          <w:b/>
          <w:bCs/>
          <w:color w:val="595959" w:themeColor="text1" w:themeTint="A6"/>
          <w:sz w:val="20"/>
          <w:szCs w:val="20"/>
        </w:rPr>
        <w:t>Access arrangements and reasonable adjustments</w:t>
      </w:r>
    </w:p>
    <w:p w:rsidRPr="00DD523C" w:rsidR="00503B04" w:rsidP="000F289B" w:rsidRDefault="00503B04" w14:paraId="02E250B0" w14:textId="24223783">
      <w:pPr>
        <w:numPr>
          <w:ilvl w:val="0"/>
          <w:numId w:val="139"/>
        </w:numPr>
        <w:spacing w:before="120"/>
        <w:ind w:left="714" w:hanging="357"/>
        <w:jc w:val="both"/>
        <w:rPr>
          <w:rFonts w:cs="Tahoma"/>
          <w:szCs w:val="22"/>
        </w:rPr>
      </w:pPr>
      <w:r w:rsidRPr="00DD523C">
        <w:rPr>
          <w:rFonts w:cs="Tahoma"/>
          <w:szCs w:val="22"/>
        </w:rPr>
        <w:t>assist the awarding bodies in the discharge of their duty to make reasonable adjustments by requesting access arrangements, where required, and fully support the SENCo in effectively implementing those arrangements once approved</w:t>
      </w:r>
    </w:p>
    <w:p w:rsidRPr="00DD523C" w:rsidR="00AB411C" w:rsidP="000F289B" w:rsidRDefault="00AB411C" w14:paraId="7B31728F" w14:textId="3D880C21">
      <w:pPr>
        <w:pStyle w:val="Headinglevel2"/>
        <w:spacing w:before="240" w:after="120"/>
        <w:jc w:val="both"/>
      </w:pPr>
      <w:bookmarkStart w:name="_Toc211768510" w:id="33"/>
      <w:r w:rsidRPr="00DD523C">
        <w:t>Malpractice</w:t>
      </w:r>
      <w:bookmarkEnd w:id="33"/>
    </w:p>
    <w:p w:rsidRPr="00DD523C" w:rsidR="00AB411C" w:rsidP="000F289B" w:rsidRDefault="00AB411C" w14:paraId="3304DE99" w14:textId="34FD1084">
      <w:pPr>
        <w:spacing w:after="120"/>
        <w:jc w:val="both"/>
        <w:rPr>
          <w:color w:val="595959" w:themeColor="text1" w:themeTint="A6"/>
          <w:sz w:val="20"/>
          <w:szCs w:val="20"/>
        </w:rPr>
      </w:pPr>
      <w:r w:rsidRPr="00DD523C">
        <w:rPr>
          <w:color w:val="595959" w:themeColor="text1" w:themeTint="A6"/>
          <w:sz w:val="20"/>
          <w:szCs w:val="20"/>
        </w:rPr>
        <w:t>(</w:t>
      </w:r>
      <w:hyperlink w:history="1" r:id="rId46">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5.11)</w:t>
      </w:r>
    </w:p>
    <w:p w:rsidRPr="00DD523C" w:rsidR="007D48BF" w:rsidP="000F289B" w:rsidRDefault="007D48BF" w14:paraId="2B5F7CC2" w14:textId="77777777">
      <w:pPr>
        <w:spacing w:after="120"/>
        <w:jc w:val="both"/>
        <w:rPr>
          <w:rFonts w:cs="Arial"/>
          <w:color w:val="222222"/>
        </w:rPr>
      </w:pPr>
      <w:r w:rsidRPr="00DD523C">
        <w:t>The centre will:</w:t>
      </w:r>
    </w:p>
    <w:p w:rsidRPr="00DD523C" w:rsidR="00AB411C" w:rsidP="000F289B" w:rsidRDefault="007D48BF" w14:paraId="3EC4222B" w14:textId="75BBDA1D">
      <w:pPr>
        <w:pStyle w:val="ListParagraph"/>
        <w:numPr>
          <w:ilvl w:val="0"/>
          <w:numId w:val="31"/>
        </w:numPr>
        <w:spacing w:after="120"/>
        <w:jc w:val="both"/>
        <w:rPr>
          <w:rFonts w:cs="Arial"/>
          <w:color w:val="222222"/>
        </w:rPr>
      </w:pPr>
      <w:r w:rsidRPr="00DD523C">
        <w:t>take</w:t>
      </w:r>
      <w:r w:rsidRPr="00DD523C" w:rsidR="00AB411C">
        <w:t xml:space="preserve"> all reasonable steps to prevent the occurrence of any malpractice</w:t>
      </w:r>
      <w:r w:rsidRPr="00DD523C" w:rsidR="00273999">
        <w:t xml:space="preserve"> (which includes </w:t>
      </w:r>
      <w:r w:rsidRPr="00DD523C" w:rsidR="00AB411C">
        <w:t>maladministration</w:t>
      </w:r>
      <w:r w:rsidRPr="00DD523C" w:rsidR="00273999">
        <w:t>)</w:t>
      </w:r>
      <w:r w:rsidRPr="00DD523C" w:rsidR="00AB411C">
        <w:t xml:space="preserve"> before, during and after assessments have taken place</w:t>
      </w:r>
    </w:p>
    <w:p w:rsidRPr="00DD523C" w:rsidR="00AB411C" w:rsidP="000F289B" w:rsidRDefault="007D48BF" w14:paraId="423BA774" w14:textId="26D2047C">
      <w:pPr>
        <w:pStyle w:val="ListParagraph"/>
        <w:numPr>
          <w:ilvl w:val="0"/>
          <w:numId w:val="32"/>
        </w:numPr>
        <w:jc w:val="both"/>
      </w:pPr>
      <w:r w:rsidRPr="00DD523C">
        <w:rPr>
          <w:rFonts w:cs="Arial"/>
        </w:rPr>
        <w:t>inform</w:t>
      </w:r>
      <w:r w:rsidRPr="00DD523C" w:rsidR="00AB411C">
        <w:rPr>
          <w:rFonts w:cs="Arial"/>
        </w:rPr>
        <w:t xml:space="preserve"> the </w:t>
      </w:r>
      <w:r w:rsidRPr="00DD523C">
        <w:rPr>
          <w:rFonts w:cs="Arial"/>
        </w:rPr>
        <w:t>awarding</w:t>
      </w:r>
      <w:r w:rsidRPr="00DD523C" w:rsidR="00AB411C">
        <w:rPr>
          <w:rFonts w:cs="Arial"/>
        </w:rPr>
        <w:t xml:space="preserve"> immediately of any alleged, suspected or actual incidents of malpractice or maladministration</w:t>
      </w:r>
      <w:r w:rsidR="00576564">
        <w:rPr>
          <w:rFonts w:cs="Arial"/>
        </w:rPr>
        <w:t xml:space="preserve"> </w:t>
      </w:r>
      <w:r w:rsidRPr="00DD523C" w:rsidR="00AB411C">
        <w:rPr>
          <w:rFonts w:cs="Arial"/>
        </w:rPr>
        <w:t>involving a candidate or a member of staff, by completing the appropriate documentation</w:t>
      </w:r>
    </w:p>
    <w:p w:rsidRPr="00DD523C" w:rsidR="00AB411C" w:rsidP="000F289B" w:rsidRDefault="007D48BF" w14:paraId="20187510" w14:textId="65490DD3">
      <w:pPr>
        <w:pStyle w:val="ListParagraph"/>
        <w:numPr>
          <w:ilvl w:val="0"/>
          <w:numId w:val="32"/>
        </w:numPr>
        <w:spacing w:after="120"/>
        <w:ind w:left="714" w:hanging="357"/>
        <w:contextualSpacing w:val="0"/>
        <w:jc w:val="both"/>
        <w:rPr>
          <w:szCs w:val="22"/>
        </w:rPr>
      </w:pPr>
      <w:r w:rsidRPr="00DD523C">
        <w:rPr>
          <w:rFonts w:cs="Tahoma"/>
          <w:szCs w:val="22"/>
        </w:rPr>
        <w:t>a</w:t>
      </w:r>
      <w:r w:rsidRPr="00DD523C" w:rsidR="00AB411C">
        <w:rPr>
          <w:rFonts w:cs="Tahoma"/>
          <w:szCs w:val="22"/>
        </w:rPr>
        <w:t xml:space="preserve">s required by an awarding body, ensures evidence of any instances of alleged or suspected malpractice (which includes maladministration) is gathered in accordance with the current JCQ document </w:t>
      </w:r>
      <w:r w:rsidRPr="00DD523C" w:rsidR="00AB411C">
        <w:rPr>
          <w:rFonts w:cs="Tahoma"/>
          <w:i/>
          <w:szCs w:val="22"/>
        </w:rPr>
        <w:t>Suspected Malpractice - Policies and Procedures</w:t>
      </w:r>
      <w:r w:rsidRPr="00DD523C" w:rsidR="00AB411C">
        <w:rPr>
          <w:rFonts w:cs="Tahoma"/>
          <w:szCs w:val="22"/>
        </w:rPr>
        <w:t xml:space="preserve"> and provides such information and advice as the awarding body may reasonably require</w:t>
      </w:r>
    </w:p>
    <w:p w:rsidRPr="00DD523C" w:rsidR="00273999" w:rsidP="000F289B" w:rsidRDefault="00273999" w14:paraId="5990FCC7" w14:textId="448C7174">
      <w:pPr>
        <w:pStyle w:val="ListParagraph"/>
        <w:numPr>
          <w:ilvl w:val="0"/>
          <w:numId w:val="32"/>
        </w:numPr>
        <w:spacing w:before="120" w:after="120"/>
        <w:ind w:left="714" w:hanging="357"/>
        <w:contextualSpacing w:val="0"/>
        <w:jc w:val="both"/>
        <w:rPr>
          <w:color w:val="595959" w:themeColor="text1" w:themeTint="A6"/>
          <w:sz w:val="20"/>
          <w:szCs w:val="20"/>
        </w:rPr>
      </w:pPr>
      <w:r w:rsidRPr="00DD523C">
        <w:rPr>
          <w:color w:val="595959" w:themeColor="text1" w:themeTint="A6"/>
          <w:sz w:val="20"/>
          <w:szCs w:val="20"/>
        </w:rPr>
        <w:t>(</w:t>
      </w:r>
      <w:hyperlink w:history="1" r:id="rId47">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 xml:space="preserve">6.2) </w:t>
      </w:r>
      <w:r w:rsidRPr="00DD523C">
        <w:rPr>
          <w:rFonts w:cs="Tahoma"/>
          <w:szCs w:val="22"/>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document </w:t>
      </w:r>
      <w:r w:rsidRPr="00DD523C">
        <w:rPr>
          <w:rFonts w:cs="Tahoma"/>
          <w:i/>
          <w:iCs/>
          <w:szCs w:val="22"/>
        </w:rPr>
        <w:t>Suspected Malpractice – Policies and Procedures</w:t>
      </w:r>
    </w:p>
    <w:p w:rsidR="001D325C" w:rsidP="000F289B" w:rsidRDefault="001D325C" w14:paraId="2DF206A2" w14:textId="77777777">
      <w:pPr>
        <w:spacing w:after="200" w:line="276" w:lineRule="auto"/>
        <w:jc w:val="both"/>
        <w:rPr>
          <w:b/>
          <w:color w:val="FF3300"/>
        </w:rPr>
      </w:pPr>
      <w:r>
        <w:br w:type="page"/>
      </w:r>
    </w:p>
    <w:p w:rsidRPr="00DD523C" w:rsidR="00A8328B" w:rsidP="000F289B" w:rsidRDefault="00A8328B" w14:paraId="342D1D78" w14:textId="08FB5B81">
      <w:pPr>
        <w:pStyle w:val="Headinglevel2"/>
        <w:spacing w:before="240" w:after="120"/>
        <w:jc w:val="both"/>
      </w:pPr>
      <w:bookmarkStart w:name="_Toc211768511" w:id="34"/>
      <w:r w:rsidRPr="00DD523C">
        <w:t>Personal data</w:t>
      </w:r>
      <w:bookmarkEnd w:id="34"/>
      <w:r w:rsidRPr="00DD523C">
        <w:t xml:space="preserve"> </w:t>
      </w:r>
    </w:p>
    <w:p w:rsidRPr="00DD523C" w:rsidR="00A8328B" w:rsidP="000F289B" w:rsidRDefault="00A8328B" w14:paraId="5DE37E65" w14:textId="0252ACDF">
      <w:pPr>
        <w:spacing w:after="120"/>
        <w:jc w:val="both"/>
        <w:rPr>
          <w:color w:val="595959" w:themeColor="text1" w:themeTint="A6"/>
          <w:sz w:val="20"/>
          <w:szCs w:val="20"/>
        </w:rPr>
      </w:pPr>
      <w:r w:rsidRPr="00DD523C">
        <w:rPr>
          <w:color w:val="595959" w:themeColor="text1" w:themeTint="A6"/>
          <w:sz w:val="20"/>
          <w:szCs w:val="20"/>
        </w:rPr>
        <w:t>(</w:t>
      </w:r>
      <w:hyperlink w:history="1" r:id="rId48">
        <w:r w:rsidRPr="00DD523C">
          <w:rPr>
            <w:rStyle w:val="Hyperlink"/>
            <w:rFonts w:cs="Tahoma"/>
            <w:color w:val="0070C0"/>
            <w:sz w:val="20"/>
            <w:szCs w:val="20"/>
            <w:u w:val="none"/>
          </w:rPr>
          <w:t>GR</w:t>
        </w:r>
      </w:hyperlink>
      <w:r w:rsidRPr="00DD523C">
        <w:rPr>
          <w:sz w:val="20"/>
          <w:szCs w:val="20"/>
        </w:rPr>
        <w:t xml:space="preserve"> </w:t>
      </w:r>
      <w:r w:rsidRPr="00DD523C" w:rsidR="0021408A">
        <w:rPr>
          <w:color w:val="595959" w:themeColor="text1" w:themeTint="A6"/>
          <w:sz w:val="20"/>
          <w:szCs w:val="20"/>
        </w:rPr>
        <w:t>6.6, 6.8</w:t>
      </w:r>
      <w:r w:rsidRPr="00DD523C">
        <w:rPr>
          <w:color w:val="595959" w:themeColor="text1" w:themeTint="A6"/>
          <w:sz w:val="20"/>
          <w:szCs w:val="20"/>
        </w:rPr>
        <w:t>)</w:t>
      </w:r>
    </w:p>
    <w:p w:rsidRPr="00DD523C" w:rsidR="0021408A" w:rsidP="000F289B" w:rsidRDefault="0021408A" w14:paraId="43DE361C" w14:textId="20F4B4EF">
      <w:pPr>
        <w:spacing w:after="120"/>
        <w:jc w:val="both"/>
        <w:rPr>
          <w:szCs w:val="22"/>
        </w:rPr>
      </w:pPr>
      <w:r w:rsidRPr="00DD523C">
        <w:rPr>
          <w:szCs w:val="22"/>
        </w:rPr>
        <w:t xml:space="preserve">It is the responsibility of centres to inform candidates of the processing that the centre undertakes. For example, that the centre will provide relevant personal data including name, date of birth, gender to the awarding bodies for the purpose of examining and awarding qualifications. </w:t>
      </w:r>
    </w:p>
    <w:p w:rsidRPr="00DD523C" w:rsidR="0021408A" w:rsidP="000F289B" w:rsidRDefault="0021408A" w14:paraId="48DD1075" w14:textId="1FB39B0D">
      <w:pPr>
        <w:spacing w:after="120"/>
        <w:jc w:val="both"/>
        <w:rPr>
          <w:rFonts w:cs="Tahoma"/>
          <w:szCs w:val="22"/>
        </w:rPr>
      </w:pPr>
      <w:r w:rsidRPr="00DD523C">
        <w:rPr>
          <w:rFonts w:cs="Tahoma"/>
          <w:szCs w:val="22"/>
        </w:rPr>
        <w:t xml:space="preserve">Materials which are submitted by candidates for assessment may include any form of written work, audio and visual materials, </w:t>
      </w:r>
      <w:r w:rsidRPr="00066639">
        <w:rPr>
          <w:rFonts w:cs="Tahoma"/>
          <w:szCs w:val="22"/>
        </w:rPr>
        <w:t>computer progra</w:t>
      </w:r>
      <w:r w:rsidRPr="00066639" w:rsidR="00576564">
        <w:rPr>
          <w:rFonts w:cs="Tahoma"/>
          <w:szCs w:val="22"/>
        </w:rPr>
        <w:t>ms</w:t>
      </w:r>
      <w:r w:rsidRPr="00066639">
        <w:rPr>
          <w:rFonts w:cs="Tahoma"/>
          <w:szCs w:val="22"/>
        </w:rPr>
        <w:t xml:space="preserve"> and data</w:t>
      </w:r>
      <w:r w:rsidRPr="00DD523C">
        <w:rPr>
          <w:rFonts w:cs="Tahoma"/>
          <w:szCs w:val="22"/>
        </w:rPr>
        <w:t xml:space="preserve">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rsidRPr="00DD523C" w:rsidR="0021408A" w:rsidP="000F289B" w:rsidRDefault="0021408A" w14:paraId="63CD3A95" w14:textId="77777777">
      <w:pPr>
        <w:spacing w:after="120"/>
        <w:jc w:val="both"/>
        <w:rPr>
          <w:rFonts w:cs="Tahoma"/>
          <w:szCs w:val="22"/>
        </w:rPr>
      </w:pPr>
      <w:r w:rsidRPr="00DD523C">
        <w:rPr>
          <w:rFonts w:cs="Tahoma"/>
          <w:szCs w:val="22"/>
        </w:rPr>
        <w:t xml:space="preserve">Where a centre or third party is in possession of any Student Materials for the purposes of candidate assessment, the Student Materials will be held on behalf of the awarding body. </w:t>
      </w:r>
    </w:p>
    <w:p w:rsidRPr="00DD523C" w:rsidR="00775F95" w:rsidP="000F289B" w:rsidRDefault="00775F95" w14:paraId="4A9C458B" w14:textId="0190EFEA">
      <w:pPr>
        <w:spacing w:before="240" w:after="120"/>
        <w:jc w:val="both"/>
        <w:rPr>
          <w:rFonts w:cs="Tahoma"/>
          <w:bCs/>
          <w:szCs w:val="22"/>
        </w:rPr>
      </w:pPr>
      <w:r w:rsidRPr="00DD523C">
        <w:rPr>
          <w:rFonts w:cs="Tahoma"/>
          <w:b/>
          <w:szCs w:val="22"/>
        </w:rPr>
        <w:t>Exams officer</w:t>
      </w:r>
      <w:r w:rsidRPr="00DD523C" w:rsidR="00FE4010">
        <w:rPr>
          <w:rFonts w:cs="Tahoma"/>
          <w:b/>
          <w:szCs w:val="22"/>
        </w:rPr>
        <w:t xml:space="preserve"> </w:t>
      </w:r>
      <w:r w:rsidRPr="00DD523C" w:rsidR="00004E7B">
        <w:rPr>
          <w:rFonts w:cs="Tahoma"/>
          <w:bCs/>
          <w:szCs w:val="22"/>
        </w:rPr>
        <w:t>(EO)</w:t>
      </w:r>
    </w:p>
    <w:p w:rsidRPr="00B13818" w:rsidR="00B13818" w:rsidP="000F289B" w:rsidRDefault="00775F95" w14:paraId="2501FB0B" w14:textId="3F5472BC">
      <w:pPr>
        <w:pStyle w:val="ListParagraph"/>
        <w:numPr>
          <w:ilvl w:val="0"/>
          <w:numId w:val="34"/>
        </w:numPr>
        <w:spacing w:after="120"/>
        <w:ind w:left="714" w:hanging="357"/>
        <w:contextualSpacing w:val="0"/>
        <w:jc w:val="both"/>
        <w:rPr>
          <w:rFonts w:cs="Tahoma"/>
          <w:szCs w:val="22"/>
        </w:rPr>
      </w:pPr>
      <w:r w:rsidRPr="00DD523C">
        <w:rPr>
          <w:rFonts w:cs="Tahoma"/>
          <w:szCs w:val="22"/>
        </w:rPr>
        <w:t xml:space="preserve">Understands the contents of annually updated JCQ </w:t>
      </w:r>
      <w:r w:rsidRPr="00DD523C" w:rsidR="008A6F5A">
        <w:rPr>
          <w:rFonts w:cs="Tahoma"/>
          <w:szCs w:val="22"/>
        </w:rPr>
        <w:t>document</w:t>
      </w:r>
      <w:r w:rsidRPr="00DD523C">
        <w:rPr>
          <w:rFonts w:cs="Tahoma"/>
          <w:szCs w:val="22"/>
        </w:rPr>
        <w:t>s including:</w:t>
      </w:r>
    </w:p>
    <w:p w:rsidRPr="001F2222" w:rsidR="00B13818" w:rsidP="000F289B" w:rsidRDefault="00B13818" w14:paraId="3236D96C" w14:textId="77777777">
      <w:pPr>
        <w:pStyle w:val="ListParagraph"/>
        <w:numPr>
          <w:ilvl w:val="1"/>
          <w:numId w:val="131"/>
        </w:numPr>
        <w:jc w:val="both"/>
        <w:rPr>
          <w:rFonts w:cs="Tahoma"/>
          <w:szCs w:val="22"/>
        </w:rPr>
      </w:pPr>
      <w:hyperlink w:history="1" r:id="rId49">
        <w:r w:rsidRPr="00655C12">
          <w:rPr>
            <w:rStyle w:val="Hyperlink"/>
            <w:rFonts w:cs="Tahoma"/>
            <w:color w:val="0070C0"/>
            <w:szCs w:val="22"/>
            <w:u w:val="none"/>
          </w:rPr>
          <w:t>A guide to the special consideration process</w:t>
        </w:r>
      </w:hyperlink>
      <w:r w:rsidRPr="001F2222">
        <w:rPr>
          <w:rStyle w:val="Hyperlink"/>
          <w:rFonts w:cs="Tahoma"/>
          <w:color w:val="auto"/>
          <w:szCs w:val="22"/>
          <w:u w:val="none"/>
        </w:rPr>
        <w:t xml:space="preserve"> </w:t>
      </w:r>
    </w:p>
    <w:p w:rsidR="00A45DBA" w:rsidP="000F289B" w:rsidRDefault="00775F95" w14:paraId="0BE3F9F7" w14:textId="40E4D12C">
      <w:pPr>
        <w:pStyle w:val="ListParagraph"/>
        <w:numPr>
          <w:ilvl w:val="1"/>
          <w:numId w:val="131"/>
        </w:numPr>
        <w:jc w:val="both"/>
        <w:rPr>
          <w:rStyle w:val="Hyperlink"/>
          <w:rFonts w:cs="Tahoma"/>
          <w:color w:val="0070C0"/>
          <w:szCs w:val="22"/>
          <w:u w:val="none"/>
        </w:rPr>
      </w:pPr>
      <w:hyperlink w:history="1" r:id="rId50">
        <w:r w:rsidRPr="00DD523C">
          <w:rPr>
            <w:rStyle w:val="Hyperlink"/>
            <w:rFonts w:cs="Tahoma"/>
            <w:color w:val="0070C0"/>
            <w:szCs w:val="22"/>
            <w:u w:val="none"/>
          </w:rPr>
          <w:t xml:space="preserve">General </w:t>
        </w:r>
        <w:r w:rsidRPr="00DD523C" w:rsidR="00D01237">
          <w:rPr>
            <w:rStyle w:val="Hyperlink"/>
            <w:rFonts w:cs="Tahoma"/>
            <w:color w:val="0070C0"/>
            <w:szCs w:val="22"/>
            <w:u w:val="none"/>
          </w:rPr>
          <w:t>R</w:t>
        </w:r>
        <w:r w:rsidRPr="00DD523C">
          <w:rPr>
            <w:rStyle w:val="Hyperlink"/>
            <w:rFonts w:cs="Tahoma"/>
            <w:color w:val="0070C0"/>
            <w:szCs w:val="22"/>
            <w:u w:val="none"/>
          </w:rPr>
          <w:t xml:space="preserve">egulations for </w:t>
        </w:r>
        <w:r w:rsidRPr="00DD523C" w:rsidR="00D01237">
          <w:rPr>
            <w:rStyle w:val="Hyperlink"/>
            <w:rFonts w:cs="Tahoma"/>
            <w:color w:val="0070C0"/>
            <w:szCs w:val="22"/>
            <w:u w:val="none"/>
          </w:rPr>
          <w:t>A</w:t>
        </w:r>
        <w:r w:rsidRPr="00DD523C">
          <w:rPr>
            <w:rStyle w:val="Hyperlink"/>
            <w:rFonts w:cs="Tahoma"/>
            <w:color w:val="0070C0"/>
            <w:szCs w:val="22"/>
            <w:u w:val="none"/>
          </w:rPr>
          <w:t xml:space="preserve">pproved </w:t>
        </w:r>
        <w:r w:rsidRPr="00DD523C" w:rsidR="00D01237">
          <w:rPr>
            <w:rStyle w:val="Hyperlink"/>
            <w:rFonts w:cs="Tahoma"/>
            <w:color w:val="0070C0"/>
            <w:szCs w:val="22"/>
            <w:u w:val="none"/>
          </w:rPr>
          <w:t>C</w:t>
        </w:r>
        <w:r w:rsidRPr="00DD523C">
          <w:rPr>
            <w:rStyle w:val="Hyperlink"/>
            <w:rFonts w:cs="Tahoma"/>
            <w:color w:val="0070C0"/>
            <w:szCs w:val="22"/>
            <w:u w:val="none"/>
          </w:rPr>
          <w:t>entres</w:t>
        </w:r>
      </w:hyperlink>
    </w:p>
    <w:p w:rsidRPr="00655C12" w:rsidR="00B13818" w:rsidP="000F289B" w:rsidRDefault="00B13818" w14:paraId="25958657" w14:textId="77777777">
      <w:pPr>
        <w:pStyle w:val="ListParagraph"/>
        <w:numPr>
          <w:ilvl w:val="1"/>
          <w:numId w:val="131"/>
        </w:numPr>
        <w:jc w:val="both"/>
        <w:rPr>
          <w:rStyle w:val="Hyperlink"/>
          <w:rFonts w:cs="Tahoma"/>
          <w:color w:val="0070C0"/>
          <w:szCs w:val="22"/>
          <w:u w:val="none"/>
        </w:rPr>
      </w:pPr>
      <w:hyperlink w:history="1" r:id="rId51">
        <w:r w:rsidRPr="00655C12">
          <w:rPr>
            <w:rStyle w:val="Hyperlink"/>
            <w:rFonts w:cs="Tahoma"/>
            <w:color w:val="0070C0"/>
            <w:szCs w:val="22"/>
            <w:u w:val="none"/>
          </w:rPr>
          <w:t>Instructions for conducting examinations</w:t>
        </w:r>
      </w:hyperlink>
    </w:p>
    <w:p w:rsidRPr="00B13818" w:rsidR="00B13818" w:rsidP="000F289B" w:rsidRDefault="00B13818" w14:paraId="652DB56A" w14:textId="75696D6E">
      <w:pPr>
        <w:pStyle w:val="ListParagraph"/>
        <w:numPr>
          <w:ilvl w:val="1"/>
          <w:numId w:val="131"/>
        </w:numPr>
        <w:jc w:val="both"/>
        <w:rPr>
          <w:rStyle w:val="Hyperlink"/>
          <w:rFonts w:cs="Tahoma"/>
          <w:color w:val="auto"/>
          <w:szCs w:val="22"/>
          <w:u w:val="none"/>
        </w:rPr>
      </w:pPr>
      <w:hyperlink w:history="1" r:id="rId52">
        <w:r w:rsidRPr="006D6F34">
          <w:rPr>
            <w:rStyle w:val="Hyperlink"/>
            <w:rFonts w:cs="Tahoma"/>
            <w:color w:val="0070C0"/>
            <w:szCs w:val="22"/>
            <w:u w:val="none"/>
          </w:rPr>
          <w:t>Post-Results Services</w:t>
        </w:r>
      </w:hyperlink>
      <w:r w:rsidRPr="006D6F34">
        <w:rPr>
          <w:rStyle w:val="Hyperlink"/>
          <w:rFonts w:cs="Tahoma"/>
          <w:color w:val="auto"/>
          <w:szCs w:val="22"/>
          <w:u w:val="none"/>
        </w:rPr>
        <w:t xml:space="preserve"> </w:t>
      </w:r>
      <w:r w:rsidRPr="006D6F34">
        <w:rPr>
          <w:rStyle w:val="Hyperlink"/>
          <w:rFonts w:cs="Tahoma"/>
          <w:color w:val="595959" w:themeColor="text1" w:themeTint="A6"/>
          <w:sz w:val="20"/>
          <w:szCs w:val="20"/>
          <w:u w:val="none"/>
        </w:rPr>
        <w:t>(PRS)</w:t>
      </w:r>
    </w:p>
    <w:p w:rsidRPr="00655C12" w:rsidR="00A45DBA" w:rsidP="000F289B" w:rsidRDefault="009F236A" w14:paraId="5CDEE6FE" w14:textId="66505C65">
      <w:pPr>
        <w:pStyle w:val="ListParagraph"/>
        <w:numPr>
          <w:ilvl w:val="1"/>
          <w:numId w:val="131"/>
        </w:numPr>
        <w:spacing w:after="120"/>
        <w:ind w:left="1434" w:hanging="357"/>
        <w:contextualSpacing w:val="0"/>
        <w:jc w:val="both"/>
        <w:rPr>
          <w:rStyle w:val="Hyperlink"/>
          <w:rFonts w:cs="Tahoma"/>
          <w:color w:val="0070C0"/>
          <w:szCs w:val="22"/>
          <w:u w:val="none"/>
        </w:rPr>
      </w:pPr>
      <w:hyperlink w:history="1" r:id="rId53">
        <w:r w:rsidRPr="00655C12">
          <w:rPr>
            <w:rStyle w:val="Hyperlink"/>
            <w:rFonts w:cs="Tahoma"/>
            <w:color w:val="0070C0"/>
            <w:szCs w:val="22"/>
            <w:u w:val="none"/>
          </w:rPr>
          <w:t>Suspected Malpractice - Policies and Procedures</w:t>
        </w:r>
      </w:hyperlink>
    </w:p>
    <w:p w:rsidRPr="00DD523C" w:rsidR="00CA3279" w:rsidP="000F289B" w:rsidRDefault="005A2167" w14:paraId="10DFC97E" w14:textId="0542C25C">
      <w:pPr>
        <w:pStyle w:val="ListParagraph"/>
        <w:numPr>
          <w:ilvl w:val="0"/>
          <w:numId w:val="34"/>
        </w:numPr>
        <w:jc w:val="both"/>
        <w:rPr>
          <w:rFonts w:cs="Tahoma"/>
          <w:szCs w:val="22"/>
        </w:rPr>
      </w:pPr>
      <w:r w:rsidRPr="00DD523C">
        <w:rPr>
          <w:rFonts w:cs="Tahoma"/>
          <w:szCs w:val="22"/>
        </w:rPr>
        <w:t xml:space="preserve">Completes/submits the </w:t>
      </w:r>
      <w:r w:rsidRPr="00066639">
        <w:rPr>
          <w:rFonts w:cs="Tahoma"/>
          <w:szCs w:val="22"/>
        </w:rPr>
        <w:t xml:space="preserve">National Centre Number Register annual update </w:t>
      </w:r>
      <w:r w:rsidRPr="00066639" w:rsidR="00CA3279">
        <w:rPr>
          <w:rFonts w:cs="Tahoma"/>
          <w:szCs w:val="22"/>
        </w:rPr>
        <w:t xml:space="preserve">(administered on behalf of the JCQ member awarding bodies by </w:t>
      </w:r>
      <w:r w:rsidRPr="00066639" w:rsidR="00B13818">
        <w:rPr>
          <w:rFonts w:cs="Tahoma"/>
          <w:szCs w:val="22"/>
        </w:rPr>
        <w:t xml:space="preserve">Cambridge </w:t>
      </w:r>
      <w:r w:rsidRPr="00066639" w:rsidR="00CA3279">
        <w:rPr>
          <w:rFonts w:cs="Tahoma"/>
          <w:szCs w:val="22"/>
        </w:rPr>
        <w:t xml:space="preserve">OCR </w:t>
      </w:r>
      <w:hyperlink w:history="1" r:id="rId54">
        <w:r w:rsidRPr="00066639" w:rsidR="00CA3279">
          <w:rPr>
            <w:rStyle w:val="Hyperlink"/>
            <w:rFonts w:cs="Tahoma"/>
            <w:color w:val="0070C0"/>
            <w:szCs w:val="22"/>
            <w:u w:val="none"/>
          </w:rPr>
          <w:t>https://ocr.org.uk/administration/ncn-annual-update/</w:t>
        </w:r>
      </w:hyperlink>
      <w:r w:rsidRPr="00066639" w:rsidR="00CA3279">
        <w:rPr>
          <w:rFonts w:cs="Tahoma"/>
          <w:szCs w:val="22"/>
        </w:rPr>
        <w:t xml:space="preserve">) by the end of October </w:t>
      </w:r>
      <w:r w:rsidRPr="00066639" w:rsidR="002840AD">
        <w:rPr>
          <w:rFonts w:cs="Tahoma"/>
          <w:szCs w:val="22"/>
        </w:rPr>
        <w:t>every</w:t>
      </w:r>
      <w:r w:rsidRPr="00066639" w:rsidR="00CA3279">
        <w:rPr>
          <w:rFonts w:cs="Tahoma"/>
          <w:szCs w:val="22"/>
        </w:rPr>
        <w:t xml:space="preserve"> </w:t>
      </w:r>
      <w:r w:rsidRPr="00066639" w:rsidR="000A6C28">
        <w:rPr>
          <w:rFonts w:cs="Tahoma"/>
          <w:szCs w:val="22"/>
        </w:rPr>
        <w:t>year</w:t>
      </w:r>
      <w:r w:rsidRPr="00066639" w:rsidR="003C6436">
        <w:rPr>
          <w:rFonts w:cs="Tahoma"/>
          <w:szCs w:val="22"/>
        </w:rPr>
        <w:t xml:space="preserve"> </w:t>
      </w:r>
      <w:r w:rsidRPr="00066639" w:rsidR="00B13818">
        <w:rPr>
          <w:rFonts w:cs="Tahoma"/>
          <w:szCs w:val="22"/>
        </w:rPr>
        <w:t xml:space="preserve">even if there are no changes to centre details, </w:t>
      </w:r>
      <w:r w:rsidRPr="00066639" w:rsidR="003C6436">
        <w:rPr>
          <w:rFonts w:cs="Tahoma"/>
          <w:szCs w:val="22"/>
        </w:rPr>
        <w:t>to confirm the centre’s contact details or informs of any changes ((and follows the process (in GR 5.3) if any changes occur after</w:t>
      </w:r>
      <w:r w:rsidRPr="00DD523C" w:rsidR="003C6436">
        <w:rPr>
          <w:rFonts w:cs="Tahoma"/>
          <w:szCs w:val="22"/>
        </w:rPr>
        <w:t xml:space="preserve"> the annual update has taken place)</w:t>
      </w:r>
    </w:p>
    <w:p w:rsidRPr="00DD523C" w:rsidR="00775F95" w:rsidP="000F289B" w:rsidRDefault="00775F95" w14:paraId="31A8D775" w14:textId="58535B3B">
      <w:pPr>
        <w:pStyle w:val="ListParagraph"/>
        <w:numPr>
          <w:ilvl w:val="0"/>
          <w:numId w:val="34"/>
        </w:numPr>
        <w:jc w:val="both"/>
        <w:rPr>
          <w:rFonts w:cs="Arial"/>
        </w:rPr>
      </w:pPr>
      <w:r w:rsidRPr="00DD523C">
        <w:rPr>
          <w:rFonts w:cs="Arial"/>
        </w:rPr>
        <w:t>Is familiar with the contents of annually updated information from awarding bodies on administrative procedures, key tasks, key dates and deadlines</w:t>
      </w:r>
    </w:p>
    <w:p w:rsidRPr="00DD523C" w:rsidR="00775F95" w:rsidP="000F289B" w:rsidRDefault="00775F95" w14:paraId="355E76E6" w14:textId="77777777">
      <w:pPr>
        <w:pStyle w:val="ListParagraph"/>
        <w:numPr>
          <w:ilvl w:val="0"/>
          <w:numId w:val="34"/>
        </w:numPr>
        <w:jc w:val="both"/>
        <w:rPr>
          <w:rFonts w:cs="Arial"/>
        </w:rPr>
      </w:pPr>
      <w:r w:rsidRPr="00DD523C">
        <w:rPr>
          <w:rFonts w:cs="Arial"/>
        </w:rPr>
        <w:t>Ensures key tasks are undertaken and key dates and deadlines met</w:t>
      </w:r>
    </w:p>
    <w:p w:rsidRPr="00DD523C" w:rsidR="00775F95" w:rsidP="000F289B" w:rsidRDefault="00775F95" w14:paraId="040435C4" w14:textId="3F57BFC1">
      <w:pPr>
        <w:pStyle w:val="ListParagraph"/>
        <w:numPr>
          <w:ilvl w:val="0"/>
          <w:numId w:val="34"/>
        </w:numPr>
        <w:jc w:val="both"/>
        <w:rPr>
          <w:rFonts w:cs="Arial"/>
          <w:b/>
        </w:rPr>
      </w:pPr>
      <w:r w:rsidRPr="00DD523C">
        <w:rPr>
          <w:rFonts w:cs="Arial"/>
        </w:rPr>
        <w:t xml:space="preserve">Recruits, trains and deploys a team of internal/external invigilators; appoints lead invigilators, as </w:t>
      </w:r>
      <w:r w:rsidRPr="00DD523C" w:rsidR="000641BE">
        <w:rPr>
          <w:rFonts w:cs="Arial"/>
        </w:rPr>
        <w:t>may be applicable to the centre</w:t>
      </w:r>
      <w:r w:rsidRPr="00DD523C" w:rsidR="003C32E6">
        <w:rPr>
          <w:rFonts w:cs="Arial"/>
        </w:rPr>
        <w:t xml:space="preserve"> and keeps a record of the</w:t>
      </w:r>
      <w:r w:rsidRPr="00DD523C" w:rsidR="007A0987">
        <w:rPr>
          <w:rFonts w:cs="Arial"/>
        </w:rPr>
        <w:t xml:space="preserve"> content of</w:t>
      </w:r>
      <w:r w:rsidRPr="00DD523C" w:rsidR="003C32E6">
        <w:rPr>
          <w:rFonts w:cs="Arial"/>
        </w:rPr>
        <w:t xml:space="preserve"> training provided to invigilators for the required period</w:t>
      </w:r>
    </w:p>
    <w:p w:rsidRPr="00DD523C" w:rsidR="00367FD0" w:rsidP="000F289B" w:rsidRDefault="00367FD0" w14:paraId="719D5C10" w14:textId="2E75974A">
      <w:pPr>
        <w:pStyle w:val="ListParagraph"/>
        <w:numPr>
          <w:ilvl w:val="0"/>
          <w:numId w:val="34"/>
        </w:numPr>
        <w:jc w:val="both"/>
        <w:rPr>
          <w:rFonts w:cs="Arial"/>
        </w:rPr>
      </w:pPr>
      <w:r w:rsidRPr="00DD523C">
        <w:rPr>
          <w:rFonts w:cs="Arial"/>
        </w:rPr>
        <w:t xml:space="preserve">Works with the </w:t>
      </w:r>
      <w:r w:rsidRPr="00DD523C" w:rsidR="000641BE">
        <w:rPr>
          <w:rFonts w:cs="Arial"/>
        </w:rPr>
        <w:t>SENCo (or equivalent role)</w:t>
      </w:r>
      <w:r w:rsidRPr="00DD523C">
        <w:rPr>
          <w:rFonts w:cs="Arial"/>
        </w:rPr>
        <w:t xml:space="preserve"> to ensure invigilators </w:t>
      </w:r>
      <w:r w:rsidRPr="00DD523C" w:rsidR="008802E2">
        <w:rPr>
          <w:rFonts w:cs="Arial"/>
        </w:rPr>
        <w:t xml:space="preserve">supervising access arrangement candidates </w:t>
      </w:r>
      <w:r w:rsidRPr="00DD523C">
        <w:rPr>
          <w:rFonts w:cs="Arial"/>
        </w:rPr>
        <w:t>and those acting as a facilitator</w:t>
      </w:r>
      <w:r w:rsidRPr="00DD523C" w:rsidR="008802E2">
        <w:rPr>
          <w:rFonts w:cs="Arial"/>
        </w:rPr>
        <w:t xml:space="preserve"> supporting access arrangement candidates</w:t>
      </w:r>
      <w:r w:rsidRPr="00DD523C">
        <w:rPr>
          <w:rFonts w:cs="Arial"/>
        </w:rPr>
        <w:t xml:space="preserve"> fully understand the respective role and what is and what is not permissible in the exam room </w:t>
      </w:r>
    </w:p>
    <w:p w:rsidRPr="00DD523C" w:rsidR="007A0987" w:rsidP="000F289B" w:rsidRDefault="007A0987" w14:paraId="3DA07E28" w14:textId="2F02BFBF">
      <w:pPr>
        <w:pStyle w:val="ListParagraph"/>
        <w:numPr>
          <w:ilvl w:val="0"/>
          <w:numId w:val="34"/>
        </w:numPr>
        <w:autoSpaceDE w:val="0"/>
        <w:autoSpaceDN w:val="0"/>
        <w:adjustRightInd w:val="0"/>
        <w:spacing w:after="120"/>
        <w:jc w:val="both"/>
        <w:rPr>
          <w:rFonts w:cs="Arial"/>
          <w:b/>
        </w:rPr>
      </w:pPr>
      <w:r w:rsidRPr="00DD523C">
        <w:t>Supports the head of centre in ensuring that</w:t>
      </w:r>
      <w:r w:rsidRPr="00DD523C" w:rsidR="003C32E6">
        <w:rPr>
          <w:rFonts w:cstheme="minorHAnsi"/>
        </w:rPr>
        <w:t xml:space="preserve"> awarding bodies are </w:t>
      </w:r>
      <w:r w:rsidRPr="00DD523C">
        <w:rPr>
          <w:rFonts w:cstheme="minorHAnsi"/>
        </w:rPr>
        <w:t xml:space="preserve">informed </w:t>
      </w:r>
      <w:r w:rsidRPr="00DD523C" w:rsidR="008A1919">
        <w:rPr>
          <w:rFonts w:cstheme="minorHAnsi"/>
        </w:rPr>
        <w:t xml:space="preserve">(where required) </w:t>
      </w:r>
      <w:r w:rsidRPr="00DD523C">
        <w:rPr>
          <w:rFonts w:cstheme="minorHAnsi"/>
        </w:rPr>
        <w:t xml:space="preserve">of any </w:t>
      </w:r>
      <w:r w:rsidRPr="00DD523C" w:rsidR="001F2222">
        <w:rPr>
          <w:rFonts w:cstheme="minorHAnsi"/>
        </w:rPr>
        <w:t>c</w:t>
      </w:r>
      <w:r w:rsidRPr="00DD523C">
        <w:rPr>
          <w:rFonts w:cstheme="minorHAnsi"/>
        </w:rPr>
        <w:t xml:space="preserve">onflict of </w:t>
      </w:r>
      <w:r w:rsidRPr="00DD523C" w:rsidR="001F2222">
        <w:rPr>
          <w:rFonts w:cstheme="minorHAnsi"/>
        </w:rPr>
        <w:t>i</w:t>
      </w:r>
      <w:r w:rsidRPr="00DD523C">
        <w:rPr>
          <w:rFonts w:cstheme="minorHAnsi"/>
        </w:rPr>
        <w:t xml:space="preserve">nterest </w:t>
      </w:r>
      <w:r w:rsidRPr="00DD523C" w:rsidR="00812769">
        <w:rPr>
          <w:rFonts w:cstheme="minorHAnsi"/>
        </w:rPr>
        <w:t xml:space="preserve">declared by members of centre staff and </w:t>
      </w:r>
      <w:r w:rsidRPr="00DD523C" w:rsidR="008802E2">
        <w:rPr>
          <w:rFonts w:cstheme="minorHAnsi"/>
        </w:rPr>
        <w:t xml:space="preserve">in </w:t>
      </w:r>
      <w:r w:rsidRPr="00DD523C" w:rsidR="00812769">
        <w:rPr>
          <w:rFonts w:cstheme="minorHAnsi"/>
        </w:rPr>
        <w:t xml:space="preserve">maintaining </w:t>
      </w:r>
      <w:r w:rsidRPr="00DD523C" w:rsidR="003C6436">
        <w:rPr>
          <w:rFonts w:cstheme="minorHAnsi"/>
        </w:rPr>
        <w:t xml:space="preserve">internal </w:t>
      </w:r>
      <w:r w:rsidRPr="00DD523C" w:rsidR="00153FBD">
        <w:rPr>
          <w:rFonts w:cs="Arial"/>
          <w:bCs/>
          <w:color w:val="000000"/>
        </w:rPr>
        <w:t>records that confirm the</w:t>
      </w:r>
      <w:r w:rsidRPr="00DD523C" w:rsidR="00153FBD">
        <w:rPr>
          <w:rFonts w:cs="Arial"/>
          <w:sz w:val="18"/>
          <w:szCs w:val="18"/>
        </w:rPr>
        <w:t xml:space="preserve"> </w:t>
      </w:r>
      <w:r w:rsidRPr="00DD523C" w:rsidR="00153FBD">
        <w:rPr>
          <w:rFonts w:cs="Arial"/>
          <w:bCs/>
        </w:rPr>
        <w:t xml:space="preserve">measures taken/protocols in place to mitigate any potential risk to the integrity of the qualifications affected </w:t>
      </w:r>
      <w:r w:rsidRPr="00DD523C" w:rsidR="003C32E6">
        <w:rPr>
          <w:rFonts w:cstheme="minorHAnsi"/>
        </w:rPr>
        <w:t xml:space="preserve">before the </w:t>
      </w:r>
      <w:r w:rsidRPr="00DD523C">
        <w:rPr>
          <w:rFonts w:cstheme="minorHAnsi"/>
        </w:rPr>
        <w:t>published deadline for entries</w:t>
      </w:r>
      <w:r w:rsidRPr="00DD523C" w:rsidR="001F2222">
        <w:rPr>
          <w:rFonts w:cstheme="minorHAnsi"/>
        </w:rPr>
        <w:t xml:space="preserve"> for each examination series</w:t>
      </w:r>
    </w:p>
    <w:p w:rsidRPr="00DD523C" w:rsidR="002A0892" w:rsidP="000F289B" w:rsidRDefault="00F8786F" w14:paraId="7B1CCB78" w14:textId="306FACCE">
      <w:pPr>
        <w:pStyle w:val="ListParagraph"/>
        <w:numPr>
          <w:ilvl w:val="0"/>
          <w:numId w:val="1"/>
        </w:numPr>
        <w:autoSpaceDE w:val="0"/>
        <w:autoSpaceDN w:val="0"/>
        <w:adjustRightInd w:val="0"/>
        <w:spacing w:after="120"/>
        <w:ind w:left="714" w:hanging="357"/>
        <w:contextualSpacing w:val="0"/>
        <w:jc w:val="both"/>
        <w:rPr>
          <w:rFonts w:cs="Arial"/>
          <w:color w:val="000000"/>
        </w:rPr>
      </w:pPr>
      <w:r w:rsidRPr="00DD523C">
        <w:t>Briefs</w:t>
      </w:r>
      <w:r w:rsidRPr="00DD523C" w:rsidR="002A0892">
        <w:t xml:space="preserve"> </w:t>
      </w:r>
      <w:r w:rsidRPr="00DD523C" w:rsidR="002A0892">
        <w:rPr>
          <w:rFonts w:cs="Arial"/>
          <w:color w:val="000000"/>
        </w:rPr>
        <w:t>other relevant centre staff where they may be involved in the receipt and dispatch of confidential materials on the requirements for maintaining the integrity</w:t>
      </w:r>
      <w:r w:rsidRPr="00DD523C" w:rsidR="008E76BD">
        <w:rPr>
          <w:rFonts w:cs="Arial"/>
          <w:color w:val="000000"/>
        </w:rPr>
        <w:t xml:space="preserve"> and</w:t>
      </w:r>
      <w:r w:rsidRPr="00DD523C" w:rsidR="002202F5">
        <w:rPr>
          <w:rFonts w:cs="Arial"/>
          <w:color w:val="000000"/>
        </w:rPr>
        <w:t xml:space="preserve"> security</w:t>
      </w:r>
      <w:r w:rsidRPr="00DD523C" w:rsidR="002A0892">
        <w:rPr>
          <w:rFonts w:cs="Arial"/>
          <w:color w:val="000000"/>
        </w:rPr>
        <w:t xml:space="preserve"> </w:t>
      </w:r>
      <w:r w:rsidRPr="00DD523C" w:rsidR="008E76BD">
        <w:rPr>
          <w:rFonts w:cs="Arial"/>
          <w:color w:val="000000"/>
        </w:rPr>
        <w:t>of confidential</w:t>
      </w:r>
      <w:r w:rsidRPr="00DD523C" w:rsidR="002A0892">
        <w:rPr>
          <w:rFonts w:cs="Arial"/>
          <w:color w:val="000000"/>
        </w:rPr>
        <w:t xml:space="preserve"> exam</w:t>
      </w:r>
      <w:r w:rsidRPr="00DD523C" w:rsidR="008E76BD">
        <w:rPr>
          <w:rFonts w:cs="Arial"/>
          <w:color w:val="000000"/>
        </w:rPr>
        <w:t>ination/assessment</w:t>
      </w:r>
      <w:r w:rsidRPr="00DD523C" w:rsidR="002A0892">
        <w:rPr>
          <w:rFonts w:cs="Arial"/>
          <w:color w:val="000000"/>
        </w:rPr>
        <w:t xml:space="preserve"> materials</w:t>
      </w:r>
    </w:p>
    <w:p w:rsidRPr="007A0987" w:rsidR="00775F95" w:rsidP="000F289B" w:rsidRDefault="00775F95" w14:paraId="308F5C5F" w14:textId="0A8EB6CF">
      <w:pPr>
        <w:autoSpaceDE w:val="0"/>
        <w:autoSpaceDN w:val="0"/>
        <w:adjustRightInd w:val="0"/>
        <w:spacing w:after="120"/>
        <w:jc w:val="both"/>
        <w:rPr>
          <w:rFonts w:cs="Arial"/>
          <w:b/>
        </w:rPr>
      </w:pPr>
      <w:r w:rsidRPr="00DD523C">
        <w:rPr>
          <w:rFonts w:cs="Arial"/>
          <w:b/>
        </w:rPr>
        <w:t>Senior leaders</w:t>
      </w:r>
    </w:p>
    <w:p w:rsidRPr="00066639" w:rsidR="00B13818" w:rsidP="000F289B" w:rsidRDefault="00775F95" w14:paraId="57B3337E" w14:textId="78FE5638">
      <w:pPr>
        <w:pStyle w:val="ListParagraph"/>
        <w:numPr>
          <w:ilvl w:val="0"/>
          <w:numId w:val="36"/>
        </w:numPr>
        <w:jc w:val="both"/>
        <w:rPr>
          <w:rFonts w:cs="Tahoma"/>
          <w:szCs w:val="22"/>
        </w:rPr>
      </w:pPr>
      <w:r w:rsidRPr="00066639">
        <w:rPr>
          <w:rFonts w:cs="Tahoma"/>
          <w:szCs w:val="22"/>
        </w:rPr>
        <w:t xml:space="preserve">Are familiar with the contents, refer to and direct relevant centre staff </w:t>
      </w:r>
      <w:r w:rsidRPr="00066639" w:rsidR="00B13818">
        <w:rPr>
          <w:rFonts w:cs="Arial"/>
        </w:rPr>
        <w:t>to current JCQ documents including:</w:t>
      </w:r>
    </w:p>
    <w:p w:rsidRPr="00066639" w:rsidR="00B13818" w:rsidP="000F289B" w:rsidRDefault="00B13818" w14:paraId="10CB4E61" w14:textId="425282C8">
      <w:pPr>
        <w:numPr>
          <w:ilvl w:val="0"/>
          <w:numId w:val="106"/>
        </w:numPr>
        <w:spacing w:before="120"/>
        <w:ind w:left="1434" w:hanging="357"/>
        <w:jc w:val="both"/>
        <w:rPr>
          <w:rFonts w:cs="Tahoma"/>
          <w:szCs w:val="22"/>
        </w:rPr>
      </w:pPr>
      <w:r w:rsidRPr="00066639">
        <w:rPr>
          <w:rFonts w:cs="Tahoma"/>
          <w:i/>
          <w:iCs/>
          <w:szCs w:val="22"/>
        </w:rPr>
        <w:t xml:space="preserve">A guide to the special consideration process </w:t>
      </w:r>
    </w:p>
    <w:p w:rsidRPr="00066639" w:rsidR="00B13818" w:rsidP="000F289B" w:rsidRDefault="00B13818" w14:paraId="628A9E67" w14:textId="1B0BF611">
      <w:pPr>
        <w:pStyle w:val="ListParagraph"/>
        <w:numPr>
          <w:ilvl w:val="0"/>
          <w:numId w:val="106"/>
        </w:numPr>
        <w:jc w:val="both"/>
        <w:rPr>
          <w:rFonts w:cs="Tahoma"/>
          <w:szCs w:val="22"/>
        </w:rPr>
      </w:pPr>
      <w:r w:rsidRPr="00066639">
        <w:rPr>
          <w:rFonts w:cs="Tahoma"/>
          <w:i/>
          <w:iCs/>
          <w:szCs w:val="22"/>
        </w:rPr>
        <w:t xml:space="preserve">Access Arrangements and Reasonable Adjustments </w:t>
      </w:r>
    </w:p>
    <w:p w:rsidRPr="00066639" w:rsidR="00B13818" w:rsidP="000F289B" w:rsidRDefault="00B13818" w14:paraId="7AEBB3F9" w14:textId="77777777">
      <w:pPr>
        <w:numPr>
          <w:ilvl w:val="0"/>
          <w:numId w:val="106"/>
        </w:numPr>
        <w:spacing w:before="100" w:beforeAutospacing="1" w:after="100" w:afterAutospacing="1"/>
        <w:jc w:val="both"/>
        <w:rPr>
          <w:rFonts w:cs="Tahoma"/>
          <w:szCs w:val="22"/>
        </w:rPr>
      </w:pPr>
      <w:r w:rsidRPr="00066639">
        <w:rPr>
          <w:rFonts w:cs="Tahoma"/>
          <w:i/>
          <w:iCs/>
          <w:szCs w:val="22"/>
        </w:rPr>
        <w:t>AI Use in Assessments: Your role in protecting the integrity of qualifications</w:t>
      </w:r>
    </w:p>
    <w:p w:rsidRPr="00066639" w:rsidR="00B13818" w:rsidP="000F289B" w:rsidRDefault="00B13818" w14:paraId="3F646080" w14:textId="77777777">
      <w:pPr>
        <w:numPr>
          <w:ilvl w:val="0"/>
          <w:numId w:val="106"/>
        </w:numPr>
        <w:spacing w:before="100" w:beforeAutospacing="1" w:after="100" w:afterAutospacing="1"/>
        <w:jc w:val="both"/>
        <w:rPr>
          <w:rFonts w:cs="Tahoma"/>
          <w:szCs w:val="22"/>
        </w:rPr>
      </w:pPr>
      <w:r w:rsidRPr="00066639">
        <w:rPr>
          <w:rFonts w:cs="Tahoma"/>
          <w:i/>
          <w:iCs/>
          <w:szCs w:val="22"/>
        </w:rPr>
        <w:t>Guidance for centres on cyber security</w:t>
      </w:r>
    </w:p>
    <w:p w:rsidRPr="00066639" w:rsidR="00B13818" w:rsidP="000F289B" w:rsidRDefault="00B13818" w14:paraId="08D6F0E2" w14:textId="082FCB79">
      <w:pPr>
        <w:pStyle w:val="ListParagraph"/>
        <w:numPr>
          <w:ilvl w:val="0"/>
          <w:numId w:val="106"/>
        </w:numPr>
        <w:jc w:val="both"/>
        <w:rPr>
          <w:rFonts w:cs="Tahoma"/>
          <w:color w:val="595959" w:themeColor="text1" w:themeTint="A6"/>
          <w:szCs w:val="22"/>
        </w:rPr>
      </w:pPr>
      <w:r w:rsidRPr="00066639">
        <w:rPr>
          <w:rFonts w:cs="Tahoma"/>
          <w:i/>
          <w:iCs/>
          <w:szCs w:val="22"/>
        </w:rPr>
        <w:t xml:space="preserve">Instructions for conducting coursework </w:t>
      </w:r>
    </w:p>
    <w:p w:rsidRPr="00066639" w:rsidR="00B13818" w:rsidP="000F289B" w:rsidRDefault="00B13818" w14:paraId="38E3D489" w14:textId="7EA3C6A4">
      <w:pPr>
        <w:pStyle w:val="ListParagraph"/>
        <w:numPr>
          <w:ilvl w:val="0"/>
          <w:numId w:val="106"/>
        </w:numPr>
        <w:jc w:val="both"/>
        <w:rPr>
          <w:rFonts w:cs="Tahoma"/>
          <w:color w:val="595959" w:themeColor="text1" w:themeTint="A6"/>
          <w:szCs w:val="22"/>
        </w:rPr>
      </w:pPr>
      <w:r w:rsidRPr="00066639">
        <w:rPr>
          <w:rFonts w:cs="Tahoma"/>
          <w:i/>
          <w:iCs/>
          <w:szCs w:val="22"/>
        </w:rPr>
        <w:t xml:space="preserve">Instructions for conducting examinations </w:t>
      </w:r>
    </w:p>
    <w:p w:rsidRPr="00066639" w:rsidR="00B13818" w:rsidP="000F289B" w:rsidRDefault="00B13818" w14:paraId="175D5BB9" w14:textId="6C0872A4">
      <w:pPr>
        <w:pStyle w:val="ListParagraph"/>
        <w:numPr>
          <w:ilvl w:val="0"/>
          <w:numId w:val="106"/>
        </w:numPr>
        <w:jc w:val="both"/>
        <w:rPr>
          <w:rFonts w:cs="Tahoma"/>
          <w:szCs w:val="22"/>
        </w:rPr>
      </w:pPr>
      <w:r w:rsidRPr="00066639">
        <w:rPr>
          <w:rFonts w:cs="Tahoma"/>
          <w:i/>
          <w:iCs/>
          <w:szCs w:val="22"/>
        </w:rPr>
        <w:t xml:space="preserve">Instructions for conducting non-examination assessments (GCE and GCSE specifications) </w:t>
      </w:r>
    </w:p>
    <w:p w:rsidRPr="00066639" w:rsidR="00B13818" w:rsidP="000F289B" w:rsidRDefault="00B13818" w14:paraId="73947469" w14:textId="28FE6CF0">
      <w:pPr>
        <w:pStyle w:val="ListParagraph"/>
        <w:numPr>
          <w:ilvl w:val="0"/>
          <w:numId w:val="106"/>
        </w:numPr>
        <w:jc w:val="both"/>
        <w:rPr>
          <w:rFonts w:cs="Tahoma"/>
          <w:color w:val="595959" w:themeColor="text1" w:themeTint="A6"/>
          <w:szCs w:val="22"/>
        </w:rPr>
      </w:pPr>
      <w:r w:rsidRPr="00066639">
        <w:rPr>
          <w:rFonts w:cs="Tahoma"/>
          <w:i/>
          <w:iCs/>
          <w:szCs w:val="22"/>
        </w:rPr>
        <w:t xml:space="preserve">Instructions for conducting non-examination assessments (Vocational and Technical Qualifications) </w:t>
      </w:r>
    </w:p>
    <w:p w:rsidRPr="00066639" w:rsidR="00B13818" w:rsidP="000F289B" w:rsidRDefault="00B13818" w14:paraId="2142E6CB" w14:textId="77777777">
      <w:pPr>
        <w:numPr>
          <w:ilvl w:val="0"/>
          <w:numId w:val="106"/>
        </w:numPr>
        <w:spacing w:before="100" w:beforeAutospacing="1" w:after="100" w:afterAutospacing="1"/>
        <w:jc w:val="both"/>
        <w:rPr>
          <w:rFonts w:cs="Tahoma"/>
          <w:szCs w:val="22"/>
        </w:rPr>
      </w:pPr>
      <w:r w:rsidRPr="00066639">
        <w:rPr>
          <w:rFonts w:cs="Tahoma"/>
          <w:i/>
          <w:iCs/>
          <w:szCs w:val="22"/>
        </w:rPr>
        <w:t>Notice to Centres – Informing candidates of their centre-assessed marks</w:t>
      </w:r>
    </w:p>
    <w:p w:rsidRPr="00066639" w:rsidR="00B13818" w:rsidP="000F289B" w:rsidRDefault="00B13818" w14:paraId="1E9CBCF6" w14:textId="77777777">
      <w:pPr>
        <w:numPr>
          <w:ilvl w:val="0"/>
          <w:numId w:val="106"/>
        </w:numPr>
        <w:spacing w:before="100" w:beforeAutospacing="1" w:after="100" w:afterAutospacing="1"/>
        <w:jc w:val="both"/>
        <w:rPr>
          <w:rFonts w:cs="Tahoma"/>
          <w:szCs w:val="22"/>
        </w:rPr>
      </w:pPr>
      <w:r w:rsidRPr="00066639">
        <w:rPr>
          <w:rFonts w:cs="Tahoma"/>
          <w:i/>
          <w:iCs/>
          <w:szCs w:val="22"/>
        </w:rPr>
        <w:t>Plagiarism in Assessments – Guidance for Teachers/Assessors</w:t>
      </w:r>
    </w:p>
    <w:p w:rsidRPr="00066639" w:rsidR="00B13818" w:rsidP="000F289B" w:rsidRDefault="00B13818" w14:paraId="1FA9AFDB" w14:textId="087AD08B">
      <w:pPr>
        <w:numPr>
          <w:ilvl w:val="0"/>
          <w:numId w:val="106"/>
        </w:numPr>
        <w:spacing w:before="100" w:beforeAutospacing="1" w:after="100" w:afterAutospacing="1"/>
        <w:jc w:val="both"/>
        <w:rPr>
          <w:rFonts w:cs="Tahoma"/>
          <w:szCs w:val="22"/>
        </w:rPr>
      </w:pPr>
      <w:r w:rsidRPr="00066639">
        <w:rPr>
          <w:rFonts w:cs="Tahoma"/>
          <w:i/>
          <w:iCs/>
          <w:szCs w:val="22"/>
        </w:rPr>
        <w:t>Post-Results Services</w:t>
      </w:r>
    </w:p>
    <w:p w:rsidRPr="00066639" w:rsidR="00B13818" w:rsidP="000F289B" w:rsidRDefault="00B13818" w14:paraId="20F45024" w14:textId="02033EC4">
      <w:pPr>
        <w:numPr>
          <w:ilvl w:val="0"/>
          <w:numId w:val="106"/>
        </w:numPr>
        <w:spacing w:after="120"/>
        <w:ind w:left="1434" w:hanging="357"/>
        <w:jc w:val="both"/>
        <w:rPr>
          <w:rFonts w:cs="Tahoma"/>
          <w:szCs w:val="22"/>
        </w:rPr>
      </w:pPr>
      <w:r w:rsidRPr="00066639">
        <w:rPr>
          <w:rFonts w:cs="Tahoma"/>
          <w:i/>
          <w:iCs/>
          <w:szCs w:val="22"/>
        </w:rPr>
        <w:t>Suspected Malpractice – Policies and Procedures</w:t>
      </w:r>
    </w:p>
    <w:p w:rsidRPr="00DD523C" w:rsidR="00655C12" w:rsidP="000F289B" w:rsidRDefault="00655C12" w14:paraId="3AB822D1" w14:textId="59D8F13D">
      <w:pPr>
        <w:pStyle w:val="ListParagraph"/>
        <w:numPr>
          <w:ilvl w:val="0"/>
          <w:numId w:val="100"/>
        </w:numPr>
        <w:jc w:val="both"/>
        <w:rPr>
          <w:rFonts w:cs="Arial"/>
        </w:rPr>
      </w:pPr>
      <w:r w:rsidRPr="00DD523C">
        <w:rPr>
          <w:rFonts w:cs="Arial"/>
        </w:rPr>
        <w:t xml:space="preserve">Ensure teaching staff undertake key tasks, as detailed in this policy, within the exams process (exam cycle) and meet internal deadlines set by the EO and </w:t>
      </w:r>
      <w:r w:rsidRPr="00DD523C" w:rsidR="00004E7B">
        <w:rPr>
          <w:rFonts w:cs="Arial"/>
        </w:rPr>
        <w:t>SENCo (or equivalent role)</w:t>
      </w:r>
    </w:p>
    <w:p w:rsidRPr="00DD523C" w:rsidR="00655C12" w:rsidP="000F289B" w:rsidRDefault="00655C12" w14:paraId="54FDC56F" w14:textId="77777777">
      <w:pPr>
        <w:pStyle w:val="ListParagraph"/>
        <w:numPr>
          <w:ilvl w:val="0"/>
          <w:numId w:val="100"/>
        </w:numPr>
        <w:jc w:val="both"/>
        <w:rPr>
          <w:rFonts w:cs="Arial"/>
        </w:rPr>
      </w:pPr>
      <w:r w:rsidRPr="00DD523C">
        <w:rPr>
          <w:rFonts w:cs="Arial"/>
        </w:rPr>
        <w:t>Ensure teaching staff keep themselves updated with awarding body subject and teacher-specific information to confirm effective delivery of qualifications</w:t>
      </w:r>
    </w:p>
    <w:p w:rsidRPr="00DD523C" w:rsidR="00655C12" w:rsidP="000F289B" w:rsidRDefault="00655C12" w14:paraId="5662D50C" w14:textId="4D1904F7">
      <w:pPr>
        <w:pStyle w:val="ListParagraph"/>
        <w:numPr>
          <w:ilvl w:val="0"/>
          <w:numId w:val="100"/>
        </w:numPr>
        <w:spacing w:after="120"/>
        <w:ind w:left="714" w:hanging="357"/>
        <w:jc w:val="both"/>
        <w:rPr>
          <w:rFonts w:cs="Arial"/>
        </w:rPr>
      </w:pPr>
      <w:r w:rsidRPr="00DD523C">
        <w:rPr>
          <w:rFonts w:cs="Arial"/>
        </w:rPr>
        <w:t>Ensure teaching staff attend relevant awarding body training and update events</w:t>
      </w:r>
    </w:p>
    <w:p w:rsidRPr="00004E7B" w:rsidR="00775F95" w:rsidP="000F289B" w:rsidRDefault="00775F95" w14:paraId="489F17D6" w14:textId="47453965">
      <w:pPr>
        <w:spacing w:after="120"/>
        <w:jc w:val="both"/>
        <w:rPr>
          <w:rFonts w:cs="Arial"/>
          <w:bCs/>
        </w:rPr>
      </w:pPr>
      <w:r w:rsidRPr="00DD523C">
        <w:rPr>
          <w:rFonts w:cs="Arial"/>
          <w:b/>
        </w:rPr>
        <w:t>Special educational needs co-ordinator (SENCo)</w:t>
      </w:r>
      <w:r w:rsidRPr="00DD523C" w:rsidR="00004E7B">
        <w:rPr>
          <w:rFonts w:cs="Arial"/>
          <w:b/>
        </w:rPr>
        <w:t xml:space="preserve"> </w:t>
      </w:r>
      <w:r w:rsidRPr="00DD523C" w:rsidR="00004E7B">
        <w:rPr>
          <w:rFonts w:cs="Arial"/>
          <w:bCs/>
        </w:rPr>
        <w:t>or equivalent role</w:t>
      </w:r>
    </w:p>
    <w:p w:rsidRPr="00DD523C" w:rsidR="00A45DBA" w:rsidP="000F289B" w:rsidRDefault="00153FBD" w14:paraId="2F5635E9" w14:textId="2A026AE9">
      <w:pPr>
        <w:pStyle w:val="ListParagraph"/>
        <w:numPr>
          <w:ilvl w:val="0"/>
          <w:numId w:val="39"/>
        </w:numPr>
        <w:jc w:val="both"/>
        <w:rPr>
          <w:rFonts w:cs="Tahoma"/>
          <w:szCs w:val="22"/>
        </w:rPr>
      </w:pPr>
      <w:r w:rsidRPr="001F2222">
        <w:rPr>
          <w:rFonts w:cs="Tahoma"/>
          <w:szCs w:val="22"/>
        </w:rPr>
        <w:t>Understands the contents</w:t>
      </w:r>
      <w:r w:rsidRPr="001F2222" w:rsidR="00775F95">
        <w:rPr>
          <w:rFonts w:cs="Tahoma"/>
          <w:szCs w:val="22"/>
        </w:rPr>
        <w:t xml:space="preserve">, refers to and directs relevant centre staff </w:t>
      </w:r>
      <w:r w:rsidRPr="00066639" w:rsidR="00775F95">
        <w:rPr>
          <w:rFonts w:cs="Tahoma"/>
          <w:szCs w:val="22"/>
        </w:rPr>
        <w:t xml:space="preserve">to </w:t>
      </w:r>
      <w:r w:rsidRPr="00066639" w:rsidR="00F513C2">
        <w:rPr>
          <w:rFonts w:cs="Tahoma"/>
          <w:szCs w:val="22"/>
        </w:rPr>
        <w:t>current</w:t>
      </w:r>
      <w:r w:rsidRPr="00066639" w:rsidR="00775F95">
        <w:rPr>
          <w:rFonts w:cs="Tahoma"/>
          <w:szCs w:val="22"/>
        </w:rPr>
        <w:t xml:space="preserve"> JCQ</w:t>
      </w:r>
      <w:r w:rsidRPr="001F2222" w:rsidR="00775F95">
        <w:rPr>
          <w:rFonts w:cs="Tahoma"/>
          <w:szCs w:val="22"/>
        </w:rPr>
        <w:t xml:space="preserve"> </w:t>
      </w:r>
      <w:r w:rsidRPr="00DD523C" w:rsidR="00004E7B">
        <w:rPr>
          <w:rFonts w:cs="Tahoma"/>
          <w:szCs w:val="22"/>
        </w:rPr>
        <w:t>document</w:t>
      </w:r>
      <w:r w:rsidRPr="00DD523C" w:rsidR="00775F95">
        <w:rPr>
          <w:rFonts w:cs="Tahoma"/>
          <w:szCs w:val="22"/>
        </w:rPr>
        <w:t>s including:</w:t>
      </w:r>
    </w:p>
    <w:p w:rsidRPr="00655C12" w:rsidR="00775F95" w:rsidP="000F289B" w:rsidRDefault="00775F95" w14:paraId="44A291AD" w14:textId="1B5BE468">
      <w:pPr>
        <w:pStyle w:val="ListParagraph"/>
        <w:numPr>
          <w:ilvl w:val="0"/>
          <w:numId w:val="134"/>
        </w:numPr>
        <w:jc w:val="both"/>
        <w:rPr>
          <w:rStyle w:val="Hyperlink"/>
          <w:rFonts w:cs="Tahoma"/>
          <w:color w:val="0070C0"/>
          <w:szCs w:val="22"/>
          <w:u w:val="none"/>
        </w:rPr>
      </w:pPr>
      <w:hyperlink w:history="1" r:id="rId55">
        <w:r w:rsidRPr="00655C12">
          <w:rPr>
            <w:rStyle w:val="Hyperlink"/>
            <w:rFonts w:cs="Tahoma"/>
            <w:bCs/>
            <w:color w:val="0070C0"/>
            <w:szCs w:val="22"/>
            <w:u w:val="none"/>
          </w:rPr>
          <w:t>Access Arrangements and Reasonable Adjustments</w:t>
        </w:r>
      </w:hyperlink>
    </w:p>
    <w:p w:rsidRPr="002840AD" w:rsidR="00775F95" w:rsidP="000F289B" w:rsidRDefault="00775F95" w14:paraId="2BBB6C1F" w14:textId="77777777">
      <w:pPr>
        <w:pStyle w:val="ListParagraph"/>
        <w:numPr>
          <w:ilvl w:val="0"/>
          <w:numId w:val="40"/>
        </w:numPr>
        <w:jc w:val="both"/>
        <w:rPr>
          <w:rFonts w:cs="Tahoma"/>
          <w:b/>
          <w:szCs w:val="22"/>
        </w:rPr>
      </w:pPr>
      <w:r w:rsidRPr="002840AD">
        <w:rPr>
          <w:rFonts w:cs="Tahoma"/>
          <w:szCs w:val="22"/>
        </w:rPr>
        <w:t xml:space="preserve">Leads on the access arrangements and reasonable adjustments process (referred to in this policy as ‘access </w:t>
      </w:r>
      <w:proofErr w:type="gramStart"/>
      <w:r w:rsidRPr="002840AD">
        <w:rPr>
          <w:rFonts w:cs="Tahoma"/>
          <w:szCs w:val="22"/>
        </w:rPr>
        <w:t>arrangements’</w:t>
      </w:r>
      <w:proofErr w:type="gramEnd"/>
      <w:r w:rsidRPr="002840AD">
        <w:rPr>
          <w:rFonts w:cs="Tahoma"/>
          <w:szCs w:val="22"/>
        </w:rPr>
        <w:t>)</w:t>
      </w:r>
    </w:p>
    <w:p w:rsidRPr="002840AD" w:rsidR="00775F95" w:rsidP="000F289B" w:rsidRDefault="00775F95" w14:paraId="502FA5AC" w14:textId="2FDCB0E9">
      <w:pPr>
        <w:pStyle w:val="ListParagraph"/>
        <w:numPr>
          <w:ilvl w:val="0"/>
          <w:numId w:val="40"/>
        </w:numPr>
        <w:jc w:val="both"/>
        <w:rPr>
          <w:rFonts w:cs="Tahoma"/>
          <w:b/>
          <w:szCs w:val="22"/>
        </w:rPr>
      </w:pPr>
      <w:r w:rsidRPr="002840AD">
        <w:rPr>
          <w:rFonts w:cs="Tahoma"/>
          <w:szCs w:val="22"/>
        </w:rPr>
        <w:t xml:space="preserve">If not the qualified access arrangements assessor, works with the person appointed, on all matters relating to assessing candidates and </w:t>
      </w:r>
      <w:r w:rsidRPr="002840AD" w:rsidR="003479F6">
        <w:rPr>
          <w:rFonts w:cs="Tahoma"/>
          <w:szCs w:val="22"/>
        </w:rPr>
        <w:t>ensures the correct procedures are followed</w:t>
      </w:r>
    </w:p>
    <w:p w:rsidRPr="00C254A4" w:rsidR="00C254A4" w:rsidP="000F289B" w:rsidRDefault="00775F95" w14:paraId="56093A54" w14:textId="77777777">
      <w:pPr>
        <w:pStyle w:val="ListParagraph"/>
        <w:numPr>
          <w:ilvl w:val="0"/>
          <w:numId w:val="40"/>
        </w:numPr>
        <w:ind w:left="714" w:hanging="357"/>
        <w:jc w:val="both"/>
        <w:rPr>
          <w:rFonts w:cs="Tahoma"/>
          <w:b/>
          <w:szCs w:val="22"/>
        </w:rPr>
      </w:pPr>
      <w:r w:rsidRPr="002840AD">
        <w:rPr>
          <w:rFonts w:cs="Tahoma"/>
          <w:szCs w:val="22"/>
        </w:rPr>
        <w:t>Presents when requested by a JCQ Centre Inspector, evidence of the assessor’s qualification</w:t>
      </w:r>
    </w:p>
    <w:p w:rsidRPr="00DD523C" w:rsidR="00C254A4" w:rsidP="000F289B" w:rsidRDefault="00C254A4" w14:paraId="187BF727" w14:textId="71B76C65">
      <w:pPr>
        <w:pStyle w:val="ListParagraph"/>
        <w:spacing w:before="120"/>
        <w:ind w:left="714"/>
        <w:contextualSpacing w:val="0"/>
        <w:jc w:val="both"/>
        <w:rPr>
          <w:rFonts w:cs="Tahoma"/>
          <w:b/>
          <w:szCs w:val="22"/>
        </w:rPr>
      </w:pPr>
      <w:r w:rsidRPr="00DD523C">
        <w:rPr>
          <w:color w:val="595959" w:themeColor="text1" w:themeTint="A6"/>
          <w:sz w:val="20"/>
          <w:szCs w:val="20"/>
        </w:rPr>
        <w:t>(</w:t>
      </w:r>
      <w:hyperlink w:history="1" r:id="rId56">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5.4)</w:t>
      </w:r>
    </w:p>
    <w:p w:rsidRPr="00DD523C" w:rsidR="002E173F" w:rsidP="000F289B" w:rsidRDefault="002E173F" w14:paraId="09C845EC" w14:textId="2CBB6596">
      <w:pPr>
        <w:numPr>
          <w:ilvl w:val="0"/>
          <w:numId w:val="40"/>
        </w:numPr>
        <w:jc w:val="both"/>
        <w:rPr>
          <w:rFonts w:cs="Tahoma"/>
          <w:szCs w:val="22"/>
        </w:rPr>
      </w:pPr>
      <w:r w:rsidRPr="00DD523C">
        <w:rPr>
          <w:rFonts w:cs="Tahoma"/>
          <w:szCs w:val="22"/>
        </w:rPr>
        <w:t xml:space="preserve">Ensures any applications for access arrangements or reasonable adjustments are submitted by the published deadline (The SENCo will hold </w:t>
      </w:r>
      <w:proofErr w:type="gramStart"/>
      <w:r w:rsidRPr="00DD523C">
        <w:rPr>
          <w:rFonts w:cs="Tahoma"/>
          <w:szCs w:val="22"/>
        </w:rPr>
        <w:t>on</w:t>
      </w:r>
      <w:proofErr w:type="gramEnd"/>
      <w:r w:rsidRPr="00DD523C">
        <w:rPr>
          <w:rFonts w:cs="Tahoma"/>
          <w:szCs w:val="22"/>
        </w:rPr>
        <w:t xml:space="preserve"> file appropriate documentary evidence to substantiate such an arrangement, which is open to inspection. For those qualifications covered by Access Arrangements Online, a JCQ Centre Inspector will sample a centre’s applications) </w:t>
      </w:r>
    </w:p>
    <w:p w:rsidRPr="00DD523C" w:rsidR="002E173F" w:rsidP="000F289B" w:rsidRDefault="002E173F" w14:paraId="632F1CAA" w14:textId="6074EAF7">
      <w:pPr>
        <w:numPr>
          <w:ilvl w:val="0"/>
          <w:numId w:val="40"/>
        </w:numPr>
        <w:jc w:val="both"/>
        <w:rPr>
          <w:rFonts w:cs="Tahoma"/>
          <w:szCs w:val="22"/>
        </w:rPr>
      </w:pPr>
      <w:r w:rsidRPr="00DD523C">
        <w:rPr>
          <w:rFonts w:cs="Tahoma"/>
          <w:szCs w:val="22"/>
        </w:rPr>
        <w:t>Ensures a file is presented which must contain for each online application the downloaded approval for the respective arrangement</w:t>
      </w:r>
      <w:r w:rsidRPr="00066639">
        <w:rPr>
          <w:rFonts w:cs="Tahoma"/>
          <w:szCs w:val="22"/>
        </w:rPr>
        <w:t>(s)</w:t>
      </w:r>
      <w:r w:rsidRPr="00066639" w:rsidR="00F513C2">
        <w:rPr>
          <w:rFonts w:cs="Tahoma"/>
          <w:szCs w:val="22"/>
        </w:rPr>
        <w:t xml:space="preserve"> and</w:t>
      </w:r>
      <w:r w:rsidRPr="00066639">
        <w:rPr>
          <w:rFonts w:cs="Tahoma"/>
          <w:szCs w:val="22"/>
        </w:rPr>
        <w:t xml:space="preserve"> supporting</w:t>
      </w:r>
      <w:r w:rsidRPr="00DD523C">
        <w:rPr>
          <w:rFonts w:cs="Tahoma"/>
          <w:szCs w:val="22"/>
        </w:rPr>
        <w:t xml:space="preserve"> evidence of need (This information must be readily available for inspection at the venue where the candidate is taking the examination(s) </w:t>
      </w:r>
    </w:p>
    <w:p w:rsidRPr="00DD523C" w:rsidR="002E173F" w:rsidP="000F289B" w:rsidRDefault="002E173F" w14:paraId="216B8CDD" w14:textId="70055B56">
      <w:pPr>
        <w:numPr>
          <w:ilvl w:val="0"/>
          <w:numId w:val="40"/>
        </w:numPr>
        <w:jc w:val="both"/>
        <w:rPr>
          <w:rFonts w:cs="Tahoma"/>
          <w:szCs w:val="22"/>
        </w:rPr>
      </w:pPr>
      <w:r w:rsidRPr="00DD523C">
        <w:rPr>
          <w:rFonts w:cs="Tahoma"/>
          <w:szCs w:val="22"/>
        </w:rPr>
        <w:t xml:space="preserve">Ensures requests for modified papers are submitted by the published deadline </w:t>
      </w:r>
    </w:p>
    <w:p w:rsidRPr="00DD523C" w:rsidR="002E173F" w:rsidP="000F289B" w:rsidRDefault="002E173F" w14:paraId="3607AB5D" w14:textId="42B419E6">
      <w:pPr>
        <w:numPr>
          <w:ilvl w:val="0"/>
          <w:numId w:val="40"/>
        </w:numPr>
        <w:jc w:val="both"/>
        <w:rPr>
          <w:rFonts w:cs="Tahoma"/>
          <w:szCs w:val="22"/>
        </w:rPr>
      </w:pPr>
      <w:r w:rsidRPr="00DD523C">
        <w:rPr>
          <w:rFonts w:cs="Tahoma"/>
          <w:szCs w:val="22"/>
        </w:rPr>
        <w:t xml:space="preserve">Ensures there are appropriate resources in place at the time of examinations/ </w:t>
      </w:r>
    </w:p>
    <w:p w:rsidRPr="00DD523C" w:rsidR="002E173F" w:rsidP="000F289B" w:rsidRDefault="002E173F" w14:paraId="1C66AE3E" w14:textId="5C2481E0">
      <w:pPr>
        <w:spacing w:after="120"/>
        <w:ind w:left="720"/>
        <w:jc w:val="both"/>
        <w:rPr>
          <w:rFonts w:cs="Tahoma"/>
          <w:szCs w:val="22"/>
        </w:rPr>
      </w:pPr>
      <w:r w:rsidRPr="00DD523C">
        <w:rPr>
          <w:rFonts w:cs="Tahoma"/>
          <w:szCs w:val="22"/>
        </w:rPr>
        <w:t xml:space="preserve">assessments to meet candidates’ needs, e.g. sufficient readers and scribes </w:t>
      </w:r>
    </w:p>
    <w:p w:rsidRPr="00DD523C" w:rsidR="00775F95" w:rsidP="000F289B" w:rsidRDefault="00775F95" w14:paraId="78F366D3" w14:textId="77777777">
      <w:pPr>
        <w:spacing w:after="120"/>
        <w:jc w:val="both"/>
        <w:rPr>
          <w:rFonts w:cs="Arial"/>
          <w:b/>
        </w:rPr>
      </w:pPr>
      <w:r w:rsidRPr="00DD523C">
        <w:rPr>
          <w:rFonts w:cs="Arial"/>
          <w:b/>
        </w:rPr>
        <w:t>Teaching staff</w:t>
      </w:r>
    </w:p>
    <w:p w:rsidRPr="00DD523C" w:rsidR="00004E7B" w:rsidP="000F289B" w:rsidRDefault="00775F95" w14:paraId="7C19169B" w14:textId="77777777">
      <w:pPr>
        <w:pStyle w:val="ListParagraph"/>
        <w:numPr>
          <w:ilvl w:val="0"/>
          <w:numId w:val="100"/>
        </w:numPr>
        <w:jc w:val="both"/>
        <w:rPr>
          <w:rFonts w:cs="Arial"/>
        </w:rPr>
      </w:pPr>
      <w:r w:rsidRPr="00DD523C">
        <w:rPr>
          <w:rFonts w:cs="Arial"/>
        </w:rPr>
        <w:t>Undertake key tasks, as deta</w:t>
      </w:r>
      <w:r w:rsidRPr="00DD523C" w:rsidR="001E5133">
        <w:rPr>
          <w:rFonts w:cs="Arial"/>
        </w:rPr>
        <w:t xml:space="preserve">iled in this policy, </w:t>
      </w:r>
      <w:r w:rsidRPr="00DD523C">
        <w:rPr>
          <w:rFonts w:cs="Arial"/>
        </w:rPr>
        <w:t xml:space="preserve">within the exams process and meet internal deadlines set by the EO and </w:t>
      </w:r>
      <w:r w:rsidRPr="00DD523C" w:rsidR="00004E7B">
        <w:rPr>
          <w:rFonts w:cs="Arial"/>
        </w:rPr>
        <w:t>SENCo (or equivalent role)</w:t>
      </w:r>
    </w:p>
    <w:p w:rsidRPr="00004E7B" w:rsidR="00B04A81" w:rsidP="000F289B" w:rsidRDefault="00775F95" w14:paraId="45482BA4" w14:textId="22FDC270">
      <w:pPr>
        <w:pStyle w:val="ListParagraph"/>
        <w:numPr>
          <w:ilvl w:val="0"/>
          <w:numId w:val="100"/>
        </w:numPr>
        <w:jc w:val="both"/>
        <w:rPr>
          <w:rFonts w:cs="Arial"/>
        </w:rPr>
      </w:pPr>
      <w:r w:rsidRPr="00DD523C">
        <w:rPr>
          <w:rFonts w:cs="Arial"/>
        </w:rPr>
        <w:t xml:space="preserve">Keep updated with awarding body </w:t>
      </w:r>
      <w:r w:rsidRPr="00DD523C" w:rsidR="00B23B02">
        <w:rPr>
          <w:rFonts w:cs="Arial"/>
        </w:rPr>
        <w:t xml:space="preserve">subject and </w:t>
      </w:r>
      <w:r w:rsidRPr="00DD523C">
        <w:rPr>
          <w:rFonts w:cs="Arial"/>
        </w:rPr>
        <w:t>teacher-specific information to confirm effective</w:t>
      </w:r>
      <w:r w:rsidRPr="00004E7B">
        <w:rPr>
          <w:rFonts w:cs="Arial"/>
        </w:rPr>
        <w:t xml:space="preserve"> delivery of qualifications</w:t>
      </w:r>
    </w:p>
    <w:p w:rsidRPr="001E1DB7" w:rsidR="00775F95" w:rsidP="000F289B" w:rsidRDefault="00775F95" w14:paraId="2F7309F6" w14:textId="1E47D878">
      <w:pPr>
        <w:pStyle w:val="ListParagraph"/>
        <w:numPr>
          <w:ilvl w:val="0"/>
          <w:numId w:val="1"/>
        </w:numPr>
        <w:spacing w:after="120"/>
        <w:ind w:left="714" w:hanging="357"/>
        <w:jc w:val="both"/>
        <w:rPr>
          <w:rFonts w:cs="Arial"/>
        </w:rPr>
      </w:pPr>
      <w:r w:rsidRPr="001E1DB7">
        <w:rPr>
          <w:rFonts w:cs="Arial"/>
        </w:rPr>
        <w:t>Attend relevant awarding body training and update events</w:t>
      </w:r>
    </w:p>
    <w:p w:rsidRPr="00A45DBA" w:rsidR="00775F95" w:rsidP="000F289B" w:rsidRDefault="00775F95" w14:paraId="6B51ED5E" w14:textId="77777777">
      <w:pPr>
        <w:spacing w:after="120"/>
        <w:jc w:val="both"/>
        <w:rPr>
          <w:rFonts w:cs="Arial"/>
          <w:b/>
        </w:rPr>
      </w:pPr>
      <w:r w:rsidRPr="00A45DBA">
        <w:rPr>
          <w:rFonts w:cs="Arial"/>
          <w:b/>
        </w:rPr>
        <w:t>Invigilators</w:t>
      </w:r>
    </w:p>
    <w:p w:rsidRPr="00F805C0" w:rsidR="00775F95" w:rsidP="000F289B" w:rsidRDefault="00775F95" w14:paraId="410C2888" w14:textId="09B09186">
      <w:pPr>
        <w:pStyle w:val="ListParagraph"/>
        <w:numPr>
          <w:ilvl w:val="0"/>
          <w:numId w:val="41"/>
        </w:numPr>
        <w:jc w:val="both"/>
        <w:rPr>
          <w:rFonts w:cs="Arial"/>
        </w:rPr>
      </w:pPr>
      <w:r w:rsidRPr="002840AD">
        <w:rPr>
          <w:rFonts w:cs="Arial"/>
        </w:rPr>
        <w:t>Attend</w:t>
      </w:r>
      <w:r w:rsidRPr="002840AD" w:rsidR="00153FBD">
        <w:rPr>
          <w:rFonts w:cs="Arial"/>
        </w:rPr>
        <w:t>/undertake</w:t>
      </w:r>
      <w:r w:rsidRPr="002840AD">
        <w:rPr>
          <w:rFonts w:cs="Arial"/>
        </w:rPr>
        <w:t xml:space="preserve"> training</w:t>
      </w:r>
      <w:r w:rsidRPr="002840AD" w:rsidR="00500912">
        <w:rPr>
          <w:rFonts w:cs="Arial"/>
        </w:rPr>
        <w:t xml:space="preserve"> (on the current regulations)</w:t>
      </w:r>
      <w:r w:rsidRPr="002840AD">
        <w:rPr>
          <w:rFonts w:cs="Arial"/>
        </w:rPr>
        <w:t xml:space="preserve">, </w:t>
      </w:r>
      <w:r w:rsidRPr="00004E7B" w:rsidR="00004E7B">
        <w:rPr>
          <w:rFonts w:cs="Arial"/>
        </w:rPr>
        <w:t>u</w:t>
      </w:r>
      <w:r w:rsidRPr="002840AD">
        <w:rPr>
          <w:rFonts w:cs="Arial"/>
        </w:rPr>
        <w:t>pdate, briefing and review</w:t>
      </w:r>
      <w:r w:rsidRPr="00F805C0">
        <w:rPr>
          <w:rFonts w:cs="Arial"/>
        </w:rPr>
        <w:t xml:space="preserve"> sessions as required</w:t>
      </w:r>
    </w:p>
    <w:p w:rsidRPr="00A45DBA" w:rsidR="00775F95" w:rsidP="000F289B" w:rsidRDefault="00775F95" w14:paraId="0A7BCD24" w14:textId="77777777">
      <w:pPr>
        <w:pStyle w:val="ListParagraph"/>
        <w:numPr>
          <w:ilvl w:val="0"/>
          <w:numId w:val="41"/>
        </w:numPr>
        <w:jc w:val="both"/>
        <w:rPr>
          <w:rFonts w:cs="Arial"/>
        </w:rPr>
      </w:pPr>
      <w:r w:rsidRPr="00A45DBA">
        <w:rPr>
          <w:rFonts w:cs="Arial"/>
        </w:rPr>
        <w:t>Provide information as requested on their availability to invigilate</w:t>
      </w:r>
    </w:p>
    <w:p w:rsidRPr="008A1919" w:rsidR="00775F95" w:rsidP="000F289B" w:rsidRDefault="00775F95" w14:paraId="4A79887D" w14:textId="77777777">
      <w:pPr>
        <w:pStyle w:val="ListParagraph"/>
        <w:numPr>
          <w:ilvl w:val="0"/>
          <w:numId w:val="41"/>
        </w:numPr>
        <w:spacing w:after="120"/>
        <w:ind w:left="714" w:hanging="357"/>
        <w:jc w:val="both"/>
        <w:rPr>
          <w:rFonts w:cs="Arial"/>
        </w:rPr>
      </w:pPr>
      <w:r w:rsidRPr="008A1919">
        <w:rPr>
          <w:rFonts w:cs="Arial"/>
        </w:rPr>
        <w:t xml:space="preserve">Sign a confidentiality and security agreement and </w:t>
      </w:r>
      <w:r w:rsidRPr="008A1919">
        <w:t>confirm whether they have any current maladministration/malpractice sanctions applied to them</w:t>
      </w:r>
    </w:p>
    <w:p w:rsidRPr="00A45DBA" w:rsidR="00775F95" w:rsidP="000F289B" w:rsidRDefault="00775F95" w14:paraId="3375F5E8" w14:textId="77777777">
      <w:pPr>
        <w:spacing w:after="120"/>
        <w:jc w:val="both"/>
        <w:rPr>
          <w:rFonts w:cs="Arial"/>
          <w:b/>
        </w:rPr>
      </w:pPr>
      <w:r w:rsidRPr="00A45DBA">
        <w:rPr>
          <w:rFonts w:cs="Arial"/>
          <w:b/>
        </w:rPr>
        <w:t>Reception staff</w:t>
      </w:r>
    </w:p>
    <w:p w:rsidRPr="00DD523C" w:rsidR="002A0892" w:rsidP="000F289B" w:rsidRDefault="00775F95" w14:paraId="19CF63C0" w14:textId="36DD3C45">
      <w:pPr>
        <w:pStyle w:val="ListParagraph"/>
        <w:numPr>
          <w:ilvl w:val="0"/>
          <w:numId w:val="1"/>
        </w:numPr>
        <w:autoSpaceDE w:val="0"/>
        <w:autoSpaceDN w:val="0"/>
        <w:adjustRightInd w:val="0"/>
        <w:spacing w:after="120"/>
        <w:ind w:left="714" w:hanging="357"/>
        <w:contextualSpacing w:val="0"/>
        <w:jc w:val="both"/>
        <w:rPr>
          <w:rFonts w:cs="Arial"/>
          <w:color w:val="000000"/>
        </w:rPr>
      </w:pPr>
      <w:r w:rsidRPr="00DD523C">
        <w:rPr>
          <w:rFonts w:cs="Arial"/>
        </w:rPr>
        <w:t xml:space="preserve">Support the EO </w:t>
      </w:r>
      <w:r w:rsidRPr="00DD523C" w:rsidR="002A0892">
        <w:rPr>
          <w:rFonts w:cs="Arial"/>
          <w:color w:val="000000"/>
        </w:rPr>
        <w:t>in the receipt and dispatch of confidential materials and follow the requirements for maintaining the integrity</w:t>
      </w:r>
      <w:r w:rsidRPr="00DD523C" w:rsidR="008E76BD">
        <w:rPr>
          <w:rFonts w:cs="Arial"/>
          <w:color w:val="000000"/>
        </w:rPr>
        <w:t xml:space="preserve"> and security of confidential examination/assessment materials</w:t>
      </w:r>
    </w:p>
    <w:p w:rsidRPr="00A45DBA" w:rsidR="00775F95" w:rsidP="000F289B" w:rsidRDefault="00775F95" w14:paraId="553C1AD6" w14:textId="77777777">
      <w:pPr>
        <w:jc w:val="both"/>
        <w:rPr>
          <w:rFonts w:cs="Arial"/>
          <w:b/>
        </w:rPr>
      </w:pPr>
      <w:r w:rsidRPr="00A45DBA">
        <w:rPr>
          <w:rFonts w:cs="Arial"/>
          <w:b/>
        </w:rPr>
        <w:t>Site staff</w:t>
      </w:r>
    </w:p>
    <w:p w:rsidRPr="00A45DBA" w:rsidR="00775F95" w:rsidP="000F289B" w:rsidRDefault="00775F95" w14:paraId="7DDE79FA" w14:textId="77777777">
      <w:pPr>
        <w:pStyle w:val="ListParagraph"/>
        <w:numPr>
          <w:ilvl w:val="0"/>
          <w:numId w:val="25"/>
        </w:numPr>
        <w:spacing w:after="120"/>
        <w:ind w:left="714" w:hanging="357"/>
        <w:jc w:val="both"/>
        <w:rPr>
          <w:rFonts w:cs="Arial"/>
        </w:rPr>
      </w:pPr>
      <w:r w:rsidRPr="00A45DBA">
        <w:rPr>
          <w:rFonts w:cs="Arial"/>
        </w:rPr>
        <w:t>Support the EO in relevant matters relating to exam rooms and resources</w:t>
      </w:r>
    </w:p>
    <w:p w:rsidR="001D325C" w:rsidP="000F289B" w:rsidRDefault="001D325C" w14:paraId="31B6DD91" w14:textId="77777777">
      <w:pPr>
        <w:spacing w:after="200" w:line="276" w:lineRule="auto"/>
        <w:jc w:val="both"/>
        <w:rPr>
          <w:rFonts w:cs="Arial"/>
          <w:b/>
        </w:rPr>
      </w:pPr>
      <w:r>
        <w:rPr>
          <w:rFonts w:cs="Arial"/>
          <w:b/>
        </w:rPr>
        <w:br w:type="page"/>
      </w:r>
    </w:p>
    <w:p w:rsidRPr="00A45DBA" w:rsidR="00775F95" w:rsidP="000F289B" w:rsidRDefault="00775F95" w14:paraId="5AFA5DC9" w14:textId="38F5331E">
      <w:pPr>
        <w:spacing w:after="120"/>
        <w:jc w:val="both"/>
        <w:rPr>
          <w:rFonts w:cs="Arial"/>
          <w:b/>
        </w:rPr>
      </w:pPr>
      <w:r w:rsidRPr="00A45DBA">
        <w:rPr>
          <w:rFonts w:cs="Arial"/>
          <w:b/>
        </w:rPr>
        <w:t>Candidates</w:t>
      </w:r>
    </w:p>
    <w:p w:rsidRPr="00A45DBA" w:rsidR="00775F95" w:rsidP="000F289B" w:rsidRDefault="00775F95" w14:paraId="51ECCC7F" w14:textId="77777777">
      <w:pPr>
        <w:jc w:val="both"/>
        <w:rPr>
          <w:rFonts w:cs="Arial"/>
        </w:rPr>
      </w:pPr>
      <w:r w:rsidRPr="00A45DBA">
        <w:rPr>
          <w:rFonts w:cs="Arial"/>
        </w:rPr>
        <w:t>Where applicable in this policy, the term ‘candidates’ refers to candidates and/or their parents/carers.</w:t>
      </w:r>
    </w:p>
    <w:p w:rsidRPr="0010615F" w:rsidR="00775F95" w:rsidP="000F289B" w:rsidRDefault="00775F95" w14:paraId="0E0AEB16" w14:textId="55F056F6">
      <w:pPr>
        <w:pStyle w:val="Headinglevel1"/>
        <w:spacing w:before="240"/>
        <w:jc w:val="both"/>
        <w:rPr>
          <w:rFonts w:cs="Arial"/>
        </w:rPr>
      </w:pPr>
      <w:bookmarkStart w:name="_Toc211768512" w:id="35"/>
      <w:r w:rsidRPr="0010615F">
        <w:rPr>
          <w:rFonts w:cs="Arial"/>
        </w:rPr>
        <w:t>The exam cycle</w:t>
      </w:r>
      <w:bookmarkEnd w:id="35"/>
    </w:p>
    <w:p w:rsidRPr="00544D51" w:rsidR="00004E7B" w:rsidP="000F289B" w:rsidRDefault="00775F95" w14:paraId="6CB16A2D" w14:textId="74DD26FB">
      <w:pPr>
        <w:jc w:val="both"/>
        <w:rPr>
          <w:rFonts w:cs="Arial"/>
        </w:rPr>
      </w:pPr>
      <w:r w:rsidRPr="00CD211B">
        <w:rPr>
          <w:rFonts w:cs="Arial"/>
        </w:rPr>
        <w:t xml:space="preserve">The exams management and administration process that needs to be undertaken for each </w:t>
      </w:r>
      <w:r w:rsidRPr="00CD211B">
        <w:rPr>
          <w:rFonts w:cs="Arial"/>
          <w:b/>
        </w:rPr>
        <w:t>exam series</w:t>
      </w:r>
      <w:r w:rsidRPr="00CD211B">
        <w:rPr>
          <w:rFonts w:cs="Arial"/>
        </w:rPr>
        <w:t xml:space="preserve"> is referred to as the </w:t>
      </w:r>
      <w:r w:rsidRPr="00CD211B">
        <w:rPr>
          <w:rFonts w:cs="Arial"/>
          <w:b/>
        </w:rPr>
        <w:t>exam cycle</w:t>
      </w:r>
      <w:r w:rsidRPr="00CD211B">
        <w:rPr>
          <w:rFonts w:cs="Arial"/>
        </w:rPr>
        <w:t xml:space="preserve"> and relevant tasks </w:t>
      </w:r>
      <w:r w:rsidRPr="00CD211B" w:rsidR="00004E7B">
        <w:rPr>
          <w:rFonts w:cs="Arial"/>
        </w:rPr>
        <w:t>which need to be undertaken before, during and after an exam series grouped into the following stages:</w:t>
      </w:r>
    </w:p>
    <w:p w:rsidRPr="00544D51" w:rsidR="00775F95" w:rsidP="000F289B" w:rsidRDefault="00775F95" w14:paraId="3B558DB5" w14:textId="77777777">
      <w:pPr>
        <w:pStyle w:val="ListParagraph"/>
        <w:numPr>
          <w:ilvl w:val="0"/>
          <w:numId w:val="42"/>
        </w:numPr>
        <w:jc w:val="both"/>
        <w:rPr>
          <w:rFonts w:cs="Arial"/>
        </w:rPr>
      </w:pPr>
      <w:r w:rsidRPr="00544D51">
        <w:rPr>
          <w:rFonts w:cs="Arial"/>
        </w:rPr>
        <w:t>planning</w:t>
      </w:r>
    </w:p>
    <w:p w:rsidRPr="00544D51" w:rsidR="00775F95" w:rsidP="000F289B" w:rsidRDefault="00775F95" w14:paraId="5C2A1A64" w14:textId="77777777">
      <w:pPr>
        <w:pStyle w:val="ListParagraph"/>
        <w:numPr>
          <w:ilvl w:val="0"/>
          <w:numId w:val="42"/>
        </w:numPr>
        <w:jc w:val="both"/>
        <w:rPr>
          <w:rFonts w:cs="Arial"/>
        </w:rPr>
      </w:pPr>
      <w:r w:rsidRPr="00544D51">
        <w:rPr>
          <w:rFonts w:cs="Arial"/>
        </w:rPr>
        <w:t>entries</w:t>
      </w:r>
    </w:p>
    <w:p w:rsidRPr="00544D51" w:rsidR="00775F95" w:rsidP="000F289B" w:rsidRDefault="00775F95" w14:paraId="56434CA9" w14:textId="77777777">
      <w:pPr>
        <w:pStyle w:val="ListParagraph"/>
        <w:numPr>
          <w:ilvl w:val="0"/>
          <w:numId w:val="42"/>
        </w:numPr>
        <w:jc w:val="both"/>
        <w:rPr>
          <w:rFonts w:cs="Arial"/>
        </w:rPr>
      </w:pPr>
      <w:r w:rsidRPr="00544D51">
        <w:rPr>
          <w:rFonts w:cs="Arial"/>
        </w:rPr>
        <w:t xml:space="preserve">pre-exams </w:t>
      </w:r>
    </w:p>
    <w:p w:rsidRPr="00544D51" w:rsidR="00775F95" w:rsidP="000F289B" w:rsidRDefault="00775F95" w14:paraId="6EE0E388" w14:textId="77777777">
      <w:pPr>
        <w:pStyle w:val="ListParagraph"/>
        <w:numPr>
          <w:ilvl w:val="0"/>
          <w:numId w:val="42"/>
        </w:numPr>
        <w:jc w:val="both"/>
        <w:rPr>
          <w:rFonts w:cs="Arial"/>
        </w:rPr>
      </w:pPr>
      <w:r w:rsidRPr="00544D51">
        <w:rPr>
          <w:rFonts w:cs="Arial"/>
        </w:rPr>
        <w:t>exam time</w:t>
      </w:r>
    </w:p>
    <w:p w:rsidRPr="00544D51" w:rsidR="00775F95" w:rsidP="000F289B" w:rsidRDefault="00775F95" w14:paraId="4485C713" w14:textId="77777777">
      <w:pPr>
        <w:pStyle w:val="ListParagraph"/>
        <w:numPr>
          <w:ilvl w:val="0"/>
          <w:numId w:val="42"/>
        </w:numPr>
        <w:spacing w:after="120"/>
        <w:ind w:left="714" w:hanging="357"/>
        <w:jc w:val="both"/>
        <w:rPr>
          <w:rFonts w:cs="Arial"/>
        </w:rPr>
      </w:pPr>
      <w:r w:rsidRPr="00544D51">
        <w:rPr>
          <w:rFonts w:cs="Arial"/>
        </w:rPr>
        <w:t>results and post-results</w:t>
      </w:r>
    </w:p>
    <w:p w:rsidRPr="00544D51" w:rsidR="00775F95" w:rsidP="000F289B" w:rsidRDefault="00775F95" w14:paraId="5B3308AE" w14:textId="77777777">
      <w:pPr>
        <w:jc w:val="both"/>
        <w:rPr>
          <w:rFonts w:cs="Arial"/>
        </w:rPr>
      </w:pPr>
      <w:r w:rsidRPr="00544D51">
        <w:rPr>
          <w:rFonts w:cs="Arial"/>
        </w:rPr>
        <w:t>This policy identifies roles and responsibilities of centre staff within this cycle.</w:t>
      </w:r>
    </w:p>
    <w:p w:rsidRPr="00544D51" w:rsidR="00775F95" w:rsidP="000F289B" w:rsidRDefault="00775F95" w14:paraId="4FE0E0D0" w14:textId="47E40132">
      <w:pPr>
        <w:pStyle w:val="Headinglevel2"/>
        <w:spacing w:before="240"/>
        <w:jc w:val="both"/>
        <w:rPr>
          <w:rFonts w:cs="Arial"/>
        </w:rPr>
      </w:pPr>
      <w:bookmarkStart w:name="_Toc211768513" w:id="36"/>
      <w:r w:rsidRPr="00544D51">
        <w:rPr>
          <w:rFonts w:cs="Arial"/>
        </w:rPr>
        <w:t>Planning: roles and responsibilities</w:t>
      </w:r>
      <w:bookmarkEnd w:id="36"/>
    </w:p>
    <w:p w:rsidRPr="00DD523C" w:rsidR="006C1F0A" w:rsidP="000F289B" w:rsidRDefault="006C1F0A" w14:paraId="46D382DA" w14:textId="2D41E47B">
      <w:pPr>
        <w:pStyle w:val="Heading3"/>
        <w:jc w:val="both"/>
        <w:rPr>
          <w:rFonts w:cs="Arial"/>
          <w:b w:val="0"/>
          <w:bCs w:val="0"/>
          <w:color w:val="auto"/>
          <w:u w:val="single"/>
        </w:rPr>
      </w:pPr>
      <w:bookmarkStart w:name="_Toc211768514" w:id="37"/>
      <w:r w:rsidRPr="00DD523C">
        <w:rPr>
          <w:rFonts w:cs="Arial"/>
          <w:b w:val="0"/>
          <w:bCs w:val="0"/>
          <w:color w:val="auto"/>
          <w:u w:val="single"/>
        </w:rPr>
        <w:t>Secure materials</w:t>
      </w:r>
      <w:bookmarkEnd w:id="37"/>
    </w:p>
    <w:p w:rsidRPr="00DD523C" w:rsidR="006C1F0A" w:rsidP="000F289B" w:rsidRDefault="006C1F0A" w14:paraId="48F24610" w14:textId="77777777">
      <w:pPr>
        <w:spacing w:after="120"/>
        <w:jc w:val="both"/>
        <w:rPr>
          <w:rFonts w:cs="Arial"/>
          <w:b/>
        </w:rPr>
      </w:pPr>
      <w:r w:rsidRPr="00DD523C">
        <w:rPr>
          <w:rFonts w:cs="Arial"/>
          <w:b/>
        </w:rPr>
        <w:t>Head of centre</w:t>
      </w:r>
    </w:p>
    <w:p w:rsidRPr="00DD523C" w:rsidR="006C1F0A" w:rsidP="000F289B" w:rsidRDefault="006C1F0A" w14:paraId="0CBAF437" w14:textId="77777777">
      <w:pPr>
        <w:spacing w:after="120"/>
        <w:jc w:val="both"/>
        <w:rPr>
          <w:color w:val="595959" w:themeColor="text1" w:themeTint="A6"/>
          <w:sz w:val="20"/>
          <w:szCs w:val="20"/>
        </w:rPr>
      </w:pPr>
      <w:r w:rsidRPr="00DD523C">
        <w:rPr>
          <w:color w:val="595959" w:themeColor="text1" w:themeTint="A6"/>
          <w:sz w:val="20"/>
          <w:szCs w:val="20"/>
        </w:rPr>
        <w:t>(</w:t>
      </w:r>
      <w:hyperlink w:history="1" r:id="rId57">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 xml:space="preserve">3.6) </w:t>
      </w:r>
    </w:p>
    <w:p w:rsidRPr="00DD523C" w:rsidR="006C1F0A" w:rsidP="000F289B" w:rsidRDefault="006C1F0A" w14:paraId="12B4E58E" w14:textId="2FD1AC12">
      <w:pPr>
        <w:pStyle w:val="ListParagraph"/>
        <w:numPr>
          <w:ilvl w:val="0"/>
          <w:numId w:val="169"/>
        </w:numPr>
        <w:spacing w:after="120"/>
        <w:jc w:val="both"/>
        <w:rPr>
          <w:szCs w:val="22"/>
        </w:rPr>
      </w:pPr>
      <w:r w:rsidRPr="00DD523C">
        <w:rPr>
          <w:szCs w:val="22"/>
        </w:rPr>
        <w:t>Ensures the centre has a</w:t>
      </w:r>
      <w:r w:rsidRPr="00DD523C">
        <w:rPr>
          <w:rFonts w:cs="Tahoma"/>
          <w:color w:val="000000"/>
          <w:szCs w:val="22"/>
        </w:rPr>
        <w:t xml:space="preserve"> secure storage facility in a room solely assigned to examinations</w:t>
      </w:r>
    </w:p>
    <w:p w:rsidRPr="00DD523C" w:rsidR="006C1F0A" w:rsidP="000F289B" w:rsidRDefault="006C1F0A" w14:paraId="656B195B" w14:textId="77777777">
      <w:pPr>
        <w:ind w:left="360"/>
        <w:jc w:val="both"/>
        <w:rPr>
          <w:color w:val="595959" w:themeColor="text1" w:themeTint="A6"/>
          <w:sz w:val="20"/>
          <w:szCs w:val="20"/>
        </w:rPr>
      </w:pPr>
      <w:r w:rsidRPr="00DD523C">
        <w:rPr>
          <w:color w:val="595959" w:themeColor="text1" w:themeTint="A6"/>
          <w:sz w:val="20"/>
          <w:szCs w:val="20"/>
        </w:rPr>
        <w:t>(</w:t>
      </w:r>
      <w:hyperlink w:history="1" r:id="rId58">
        <w:r w:rsidRPr="00DD523C">
          <w:rPr>
            <w:rFonts w:cs="Tahoma"/>
            <w:color w:val="0070C0"/>
            <w:sz w:val="20"/>
            <w:szCs w:val="20"/>
          </w:rPr>
          <w:t>ICE</w:t>
        </w:r>
      </w:hyperlink>
      <w:r w:rsidRPr="00DD523C">
        <w:rPr>
          <w:color w:val="595959" w:themeColor="text1" w:themeTint="A6"/>
          <w:sz w:val="20"/>
          <w:szCs w:val="20"/>
        </w:rPr>
        <w:t xml:space="preserve"> 3.1) </w:t>
      </w:r>
    </w:p>
    <w:p w:rsidRPr="00066639" w:rsidR="006C1F0A" w:rsidP="000F289B" w:rsidRDefault="006C1F0A" w14:paraId="7A3338A1" w14:textId="77777777">
      <w:pPr>
        <w:pStyle w:val="Heading3"/>
        <w:ind w:left="360"/>
        <w:jc w:val="both"/>
        <w:rPr>
          <w:color w:val="auto"/>
        </w:rPr>
      </w:pPr>
      <w:bookmarkStart w:name="_Toc211768515" w:id="38"/>
      <w:r w:rsidRPr="00066639">
        <w:rPr>
          <w:color w:val="auto"/>
        </w:rPr>
        <w:t>The secure room and the secure storage facility</w:t>
      </w:r>
      <w:bookmarkEnd w:id="38"/>
    </w:p>
    <w:p w:rsidRPr="00F513C2" w:rsidR="00F513C2" w:rsidP="000F289B" w:rsidRDefault="00F513C2" w14:paraId="480BB25E" w14:textId="220D599C">
      <w:pPr>
        <w:ind w:left="360"/>
        <w:jc w:val="both"/>
      </w:pPr>
      <w:r w:rsidRPr="00066639">
        <w:t>Question papers and pre-release materials issued by the awarding bodies must always be stored at the centre’s registered address in a secure room with a secure storage facility, e.g. safe or security cabinet.</w:t>
      </w:r>
    </w:p>
    <w:p w:rsidRPr="00F513C2" w:rsidR="00F513C2" w:rsidP="000F289B" w:rsidRDefault="00F513C2" w14:paraId="1C16F7D7" w14:textId="77777777">
      <w:pPr>
        <w:jc w:val="both"/>
      </w:pPr>
    </w:p>
    <w:p w:rsidRPr="00DD523C" w:rsidR="006C1F0A" w:rsidP="000F289B" w:rsidRDefault="006C1F0A" w14:paraId="1AFBBA9A" w14:textId="77777777">
      <w:pPr>
        <w:ind w:left="360"/>
        <w:jc w:val="both"/>
        <w:rPr>
          <w:color w:val="595959" w:themeColor="text1" w:themeTint="A6"/>
          <w:sz w:val="20"/>
          <w:szCs w:val="20"/>
        </w:rPr>
      </w:pPr>
      <w:r w:rsidRPr="00DD523C">
        <w:rPr>
          <w:b/>
          <w:bCs/>
          <w:szCs w:val="22"/>
        </w:rPr>
        <w:t>The secure room</w:t>
      </w:r>
    </w:p>
    <w:p w:rsidRPr="00DD523C" w:rsidR="006C1F0A" w:rsidP="000F289B" w:rsidRDefault="006C1F0A" w14:paraId="46326CC1" w14:textId="77777777">
      <w:pPr>
        <w:shd w:val="clear" w:color="auto" w:fill="FFFFFF"/>
        <w:spacing w:after="120"/>
        <w:ind w:left="360"/>
        <w:jc w:val="both"/>
        <w:rPr>
          <w:rFonts w:cs="Tahoma"/>
          <w:szCs w:val="22"/>
        </w:rPr>
      </w:pPr>
      <w:r w:rsidRPr="00DD523C">
        <w:rPr>
          <w:rFonts w:cs="Tahoma"/>
          <w:szCs w:val="22"/>
        </w:rPr>
        <w:t xml:space="preserve">The secure room must only be used for the purpose of administering secure examination materials. </w:t>
      </w:r>
    </w:p>
    <w:p w:rsidR="006C1F0A" w:rsidP="000F289B" w:rsidRDefault="006C1F0A" w14:paraId="1783000B" w14:textId="74BDA1AA">
      <w:pPr>
        <w:shd w:val="clear" w:color="auto" w:fill="FFFFFF"/>
        <w:spacing w:after="120"/>
        <w:ind w:left="363"/>
        <w:jc w:val="both"/>
        <w:rPr>
          <w:rFonts w:cs="Tahoma"/>
          <w:szCs w:val="22"/>
        </w:rPr>
      </w:pPr>
      <w:r w:rsidRPr="00DD523C">
        <w:rPr>
          <w:rFonts w:cs="Tahoma"/>
          <w:szCs w:val="22"/>
        </w:rPr>
        <w:t xml:space="preserve">Access to the secure room </w:t>
      </w:r>
      <w:r w:rsidRPr="00DD523C">
        <w:rPr>
          <w:rFonts w:cs="Tahoma"/>
          <w:b/>
          <w:bCs/>
          <w:szCs w:val="22"/>
        </w:rPr>
        <w:t xml:space="preserve">must </w:t>
      </w:r>
      <w:r w:rsidRPr="00DD523C">
        <w:rPr>
          <w:rFonts w:cs="Tahoma"/>
          <w:szCs w:val="22"/>
        </w:rPr>
        <w:t xml:space="preserve">be restricted to </w:t>
      </w:r>
      <w:r w:rsidRPr="00066639" w:rsidR="00F513C2">
        <w:rPr>
          <w:rFonts w:cs="Tahoma"/>
          <w:szCs w:val="22"/>
        </w:rPr>
        <w:t xml:space="preserve">between </w:t>
      </w:r>
      <w:r w:rsidRPr="00066639">
        <w:rPr>
          <w:rFonts w:cs="Tahoma"/>
          <w:szCs w:val="22"/>
        </w:rPr>
        <w:t xml:space="preserve">two </w:t>
      </w:r>
      <w:r w:rsidRPr="00066639" w:rsidR="00F513C2">
        <w:rPr>
          <w:rFonts w:cs="Tahoma"/>
          <w:szCs w:val="22"/>
        </w:rPr>
        <w:t xml:space="preserve">and </w:t>
      </w:r>
      <w:r w:rsidRPr="00066639">
        <w:rPr>
          <w:rFonts w:cs="Tahoma"/>
          <w:szCs w:val="22"/>
        </w:rPr>
        <w:t>six</w:t>
      </w:r>
      <w:r w:rsidRPr="00DD523C">
        <w:rPr>
          <w:rFonts w:cs="Tahoma"/>
          <w:szCs w:val="22"/>
        </w:rPr>
        <w:t xml:space="preserve"> key holders, one of whom </w:t>
      </w:r>
      <w:r w:rsidRPr="00DD523C">
        <w:rPr>
          <w:rFonts w:cs="Tahoma"/>
          <w:b/>
          <w:bCs/>
          <w:szCs w:val="22"/>
        </w:rPr>
        <w:t xml:space="preserve">must </w:t>
      </w:r>
      <w:r w:rsidRPr="00DD523C">
        <w:rPr>
          <w:rFonts w:cs="Tahoma"/>
          <w:szCs w:val="22"/>
        </w:rPr>
        <w:t xml:space="preserve">be the exams officer. The two to six key holders </w:t>
      </w:r>
      <w:r w:rsidRPr="00DD523C">
        <w:rPr>
          <w:rFonts w:cs="Tahoma"/>
          <w:b/>
          <w:bCs/>
          <w:szCs w:val="22"/>
        </w:rPr>
        <w:t xml:space="preserve">must </w:t>
      </w:r>
      <w:r w:rsidRPr="00DD523C">
        <w:rPr>
          <w:rFonts w:cs="Tahoma"/>
          <w:szCs w:val="22"/>
        </w:rPr>
        <w:t>be permanent members of staff or members of staff who have a formal contract of employment and are subject to standard HR policies and procedures.</w:t>
      </w:r>
    </w:p>
    <w:p w:rsidRPr="00DD523C" w:rsidR="00D45A63" w:rsidP="000F289B" w:rsidRDefault="00D45A63" w14:paraId="5C585C6E" w14:textId="6F327610">
      <w:pPr>
        <w:shd w:val="clear" w:color="auto" w:fill="FFFFFF"/>
        <w:spacing w:after="120"/>
        <w:ind w:left="363"/>
        <w:jc w:val="both"/>
        <w:rPr>
          <w:rFonts w:cs="Tahoma"/>
          <w:szCs w:val="22"/>
        </w:rPr>
      </w:pPr>
      <w:r w:rsidRPr="00066639">
        <w:rPr>
          <w:rFonts w:cs="Tahoma"/>
          <w:szCs w:val="22"/>
        </w:rPr>
        <w:t xml:space="preserve">The secure room </w:t>
      </w:r>
      <w:r w:rsidRPr="00066639">
        <w:rPr>
          <w:rFonts w:cs="Tahoma"/>
          <w:b/>
          <w:bCs/>
          <w:szCs w:val="22"/>
        </w:rPr>
        <w:t xml:space="preserve">must </w:t>
      </w:r>
      <w:r w:rsidRPr="00066639">
        <w:rPr>
          <w:rFonts w:cs="Tahoma"/>
          <w:szCs w:val="22"/>
        </w:rPr>
        <w:t>be accessible throughout an examination series for the storage of question papers and be available for inspection.</w:t>
      </w:r>
      <w:r w:rsidRPr="00D45A63">
        <w:rPr>
          <w:rFonts w:cs="Tahoma"/>
          <w:szCs w:val="22"/>
        </w:rPr>
        <w:t xml:space="preserve"> </w:t>
      </w:r>
    </w:p>
    <w:p w:rsidRPr="00DD523C" w:rsidR="006C1F0A" w:rsidP="000F289B" w:rsidRDefault="006C1F0A" w14:paraId="17A57293" w14:textId="7E093DDA">
      <w:pPr>
        <w:shd w:val="clear" w:color="auto" w:fill="FFFFFF"/>
        <w:spacing w:after="120"/>
        <w:ind w:left="360"/>
        <w:jc w:val="both"/>
        <w:rPr>
          <w:rFonts w:cs="Tahoma"/>
          <w:szCs w:val="22"/>
        </w:rPr>
      </w:pPr>
      <w:r w:rsidRPr="00DD523C">
        <w:rPr>
          <w:rFonts w:cs="Tahoma"/>
          <w:b/>
          <w:bCs/>
          <w:szCs w:val="22"/>
        </w:rPr>
        <w:t>The secure storage facility</w:t>
      </w:r>
      <w:r w:rsidRPr="00DD523C">
        <w:rPr>
          <w:rFonts w:cs="Tahoma"/>
          <w:b/>
          <w:bCs/>
          <w:szCs w:val="22"/>
        </w:rPr>
        <w:br/>
      </w:r>
      <w:r w:rsidRPr="00DD523C">
        <w:rPr>
          <w:rFonts w:cs="Tahoma"/>
          <w:szCs w:val="22"/>
        </w:rPr>
        <w:t xml:space="preserve">Access to the secure storage facility </w:t>
      </w:r>
      <w:r w:rsidRPr="00DD523C">
        <w:rPr>
          <w:rFonts w:cs="Tahoma"/>
          <w:b/>
          <w:bCs/>
          <w:szCs w:val="22"/>
        </w:rPr>
        <w:t xml:space="preserve">must </w:t>
      </w:r>
      <w:r w:rsidRPr="00DD523C">
        <w:rPr>
          <w:rFonts w:cs="Tahoma"/>
          <w:szCs w:val="22"/>
        </w:rPr>
        <w:t xml:space="preserve">be restricted </w:t>
      </w:r>
      <w:r w:rsidRPr="00066639">
        <w:rPr>
          <w:rFonts w:cs="Tahoma"/>
          <w:szCs w:val="22"/>
        </w:rPr>
        <w:t xml:space="preserve">to </w:t>
      </w:r>
      <w:r w:rsidRPr="00066639" w:rsidR="00D45A63">
        <w:rPr>
          <w:rFonts w:cs="Tahoma"/>
          <w:szCs w:val="22"/>
        </w:rPr>
        <w:t xml:space="preserve">between </w:t>
      </w:r>
      <w:r w:rsidRPr="00066639">
        <w:rPr>
          <w:rFonts w:cs="Tahoma"/>
          <w:szCs w:val="22"/>
        </w:rPr>
        <w:t xml:space="preserve">two </w:t>
      </w:r>
      <w:r w:rsidRPr="00066639" w:rsidR="00D45A63">
        <w:rPr>
          <w:rFonts w:cs="Tahoma"/>
          <w:szCs w:val="22"/>
        </w:rPr>
        <w:t>and</w:t>
      </w:r>
      <w:r w:rsidRPr="00066639">
        <w:rPr>
          <w:rFonts w:cs="Tahoma"/>
          <w:szCs w:val="22"/>
        </w:rPr>
        <w:t xml:space="preserve"> six</w:t>
      </w:r>
      <w:r w:rsidRPr="00DD523C">
        <w:rPr>
          <w:rFonts w:cs="Tahoma"/>
          <w:szCs w:val="22"/>
        </w:rPr>
        <w:t xml:space="preserve"> key holders, one of whom </w:t>
      </w:r>
      <w:r w:rsidRPr="00DD523C">
        <w:rPr>
          <w:rFonts w:cs="Tahoma"/>
          <w:b/>
          <w:bCs/>
          <w:szCs w:val="22"/>
        </w:rPr>
        <w:t xml:space="preserve">must </w:t>
      </w:r>
      <w:r w:rsidRPr="00DD523C">
        <w:rPr>
          <w:rFonts w:cs="Tahoma"/>
          <w:szCs w:val="22"/>
        </w:rPr>
        <w:t xml:space="preserve">be the exams officer. </w:t>
      </w:r>
    </w:p>
    <w:p w:rsidRPr="00DD523C" w:rsidR="006C1F0A" w:rsidP="000F289B" w:rsidRDefault="006C1F0A" w14:paraId="41293D4E" w14:textId="7201CFC9">
      <w:pPr>
        <w:shd w:val="clear" w:color="auto" w:fill="FFFFFF"/>
        <w:spacing w:after="120"/>
        <w:ind w:left="360"/>
        <w:jc w:val="both"/>
        <w:rPr>
          <w:rFonts w:cs="Tahoma"/>
          <w:szCs w:val="22"/>
        </w:rPr>
      </w:pPr>
      <w:r w:rsidRPr="00DD523C">
        <w:rPr>
          <w:rFonts w:cs="Tahoma"/>
          <w:szCs w:val="22"/>
        </w:rPr>
        <w:t xml:space="preserve">The two to six key holders </w:t>
      </w:r>
      <w:r w:rsidRPr="00DD523C">
        <w:rPr>
          <w:rFonts w:cs="Tahoma"/>
          <w:b/>
          <w:bCs/>
          <w:szCs w:val="22"/>
        </w:rPr>
        <w:t xml:space="preserve">must </w:t>
      </w:r>
      <w:r w:rsidRPr="00DD523C">
        <w:rPr>
          <w:rFonts w:cs="Tahoma"/>
          <w:szCs w:val="22"/>
        </w:rPr>
        <w:t xml:space="preserve">either be part of the exams team or the senior leadership team. A key holder from the exams team </w:t>
      </w:r>
      <w:r w:rsidRPr="00DD523C">
        <w:rPr>
          <w:rFonts w:cs="Tahoma"/>
          <w:b/>
          <w:bCs/>
          <w:szCs w:val="22"/>
        </w:rPr>
        <w:t xml:space="preserve">must </w:t>
      </w:r>
      <w:r w:rsidRPr="00DD523C">
        <w:rPr>
          <w:rFonts w:cs="Tahoma"/>
          <w:szCs w:val="22"/>
        </w:rPr>
        <w:t xml:space="preserve">be a permanent member of staff or a member of staff who has a formal contract of employment and is subject to standard HR policies </w:t>
      </w:r>
      <w:r w:rsidRPr="00066639">
        <w:rPr>
          <w:rFonts w:cs="Tahoma"/>
          <w:szCs w:val="22"/>
        </w:rPr>
        <w:t>and procedures.</w:t>
      </w:r>
    </w:p>
    <w:p w:rsidRPr="00117FDD" w:rsidR="006C1F0A" w:rsidP="000F289B" w:rsidRDefault="006C1F0A" w14:paraId="6621B33F" w14:textId="77777777">
      <w:pPr>
        <w:shd w:val="clear" w:color="auto" w:fill="FFFFFF"/>
        <w:spacing w:after="120"/>
        <w:ind w:left="360"/>
        <w:jc w:val="both"/>
        <w:rPr>
          <w:rFonts w:cs="Tahoma"/>
          <w:szCs w:val="22"/>
        </w:rPr>
      </w:pPr>
      <w:r w:rsidRPr="00DD523C">
        <w:rPr>
          <w:rFonts w:cs="Tahoma"/>
          <w:szCs w:val="22"/>
        </w:rPr>
        <w:t xml:space="preserve">When the secure storage facility is being accessed for the storage and preparation of secure assessment materials the door to the secure room </w:t>
      </w:r>
      <w:r w:rsidRPr="00DD523C">
        <w:rPr>
          <w:rFonts w:cs="Tahoma"/>
          <w:b/>
          <w:bCs/>
          <w:szCs w:val="22"/>
        </w:rPr>
        <w:t xml:space="preserve">must </w:t>
      </w:r>
      <w:r w:rsidRPr="00DD523C">
        <w:rPr>
          <w:rFonts w:cs="Tahoma"/>
          <w:szCs w:val="22"/>
        </w:rPr>
        <w:t>be closed.</w:t>
      </w:r>
      <w:r w:rsidRPr="004C2A17">
        <w:rPr>
          <w:rFonts w:cs="Tahoma"/>
          <w:szCs w:val="22"/>
        </w:rPr>
        <w:t xml:space="preserve"> </w:t>
      </w:r>
    </w:p>
    <w:p w:rsidRPr="001767FE" w:rsidR="00775F95" w:rsidP="000F289B" w:rsidRDefault="00775F95" w14:paraId="011D7118" w14:textId="205A64A3">
      <w:pPr>
        <w:pStyle w:val="Heading3"/>
        <w:jc w:val="both"/>
        <w:rPr>
          <w:rFonts w:cs="Arial"/>
          <w:b w:val="0"/>
          <w:bCs w:val="0"/>
          <w:color w:val="auto"/>
          <w:u w:val="single"/>
        </w:rPr>
      </w:pPr>
      <w:bookmarkStart w:name="_Toc211768516" w:id="39"/>
      <w:r w:rsidRPr="001767FE">
        <w:rPr>
          <w:rFonts w:cs="Arial"/>
          <w:b w:val="0"/>
          <w:bCs w:val="0"/>
          <w:color w:val="auto"/>
          <w:u w:val="single"/>
        </w:rPr>
        <w:t>Information sharing</w:t>
      </w:r>
      <w:bookmarkEnd w:id="39"/>
    </w:p>
    <w:p w:rsidRPr="00DD523C" w:rsidR="00775F95" w:rsidP="000F289B" w:rsidRDefault="00775F95" w14:paraId="4787BCB0" w14:textId="77777777">
      <w:pPr>
        <w:spacing w:after="120"/>
        <w:jc w:val="both"/>
        <w:rPr>
          <w:rFonts w:cs="Arial"/>
          <w:b/>
        </w:rPr>
      </w:pPr>
      <w:r w:rsidRPr="00DD523C">
        <w:rPr>
          <w:rFonts w:cs="Arial"/>
          <w:b/>
        </w:rPr>
        <w:t>Head of centre</w:t>
      </w:r>
    </w:p>
    <w:p w:rsidRPr="00DD523C" w:rsidR="00775F95" w:rsidP="000F289B" w:rsidRDefault="00775F95" w14:paraId="3D5E99B5" w14:textId="019075FC">
      <w:pPr>
        <w:pStyle w:val="ListParagraph"/>
        <w:numPr>
          <w:ilvl w:val="0"/>
          <w:numId w:val="2"/>
        </w:numPr>
        <w:spacing w:after="120"/>
        <w:ind w:left="714" w:hanging="357"/>
        <w:jc w:val="both"/>
        <w:rPr>
          <w:rFonts w:cs="Tahoma"/>
          <w:szCs w:val="22"/>
        </w:rPr>
      </w:pPr>
      <w:r w:rsidRPr="00DD523C">
        <w:rPr>
          <w:rFonts w:cs="Tahoma"/>
          <w:szCs w:val="22"/>
        </w:rPr>
        <w:t xml:space="preserve">Directs relevant centre staff to annually updated JCQ </w:t>
      </w:r>
      <w:r w:rsidRPr="00DD523C" w:rsidR="00FA51F5">
        <w:rPr>
          <w:rFonts w:cs="Tahoma"/>
          <w:szCs w:val="22"/>
        </w:rPr>
        <w:t>documents</w:t>
      </w:r>
      <w:r w:rsidRPr="00DD523C">
        <w:rPr>
          <w:rFonts w:cs="Tahoma"/>
          <w:szCs w:val="22"/>
        </w:rPr>
        <w:t xml:space="preserve"> including </w:t>
      </w:r>
      <w:hyperlink w:history="1" r:id="rId59">
        <w:r w:rsidRPr="00DD523C">
          <w:rPr>
            <w:rStyle w:val="Hyperlink"/>
            <w:rFonts w:cs="Tahoma"/>
            <w:color w:val="0070C0"/>
            <w:szCs w:val="22"/>
            <w:u w:val="none"/>
          </w:rPr>
          <w:t>GR</w:t>
        </w:r>
      </w:hyperlink>
      <w:r w:rsidRPr="00DD523C">
        <w:rPr>
          <w:rStyle w:val="Hyperlink"/>
          <w:rFonts w:cs="Tahoma"/>
          <w:color w:val="auto"/>
          <w:szCs w:val="22"/>
          <w:u w:val="none"/>
        </w:rPr>
        <w:t xml:space="preserve">, </w:t>
      </w:r>
      <w:hyperlink w:history="1" r:id="rId60">
        <w:r w:rsidRPr="00DD523C">
          <w:rPr>
            <w:rStyle w:val="Hyperlink"/>
            <w:rFonts w:cs="Tahoma"/>
            <w:color w:val="0070C0"/>
            <w:szCs w:val="22"/>
            <w:u w:val="none"/>
          </w:rPr>
          <w:t>ICE</w:t>
        </w:r>
      </w:hyperlink>
      <w:r w:rsidRPr="00DD523C">
        <w:rPr>
          <w:rStyle w:val="Hyperlink"/>
          <w:rFonts w:cs="Tahoma"/>
          <w:color w:val="auto"/>
          <w:szCs w:val="22"/>
          <w:u w:val="none"/>
        </w:rPr>
        <w:t xml:space="preserve">, </w:t>
      </w:r>
      <w:hyperlink w:history="1" r:id="rId61">
        <w:r w:rsidRPr="00DD523C" w:rsidR="00FA51F5">
          <w:rPr>
            <w:rStyle w:val="Hyperlink"/>
            <w:rFonts w:cs="Tahoma"/>
            <w:color w:val="0070C0"/>
            <w:szCs w:val="22"/>
            <w:u w:val="none"/>
          </w:rPr>
          <w:t>AARA</w:t>
        </w:r>
      </w:hyperlink>
      <w:r w:rsidRPr="00DD523C">
        <w:rPr>
          <w:rStyle w:val="Hyperlink"/>
          <w:rFonts w:cs="Tahoma"/>
          <w:szCs w:val="22"/>
          <w:u w:val="none"/>
        </w:rPr>
        <w:t xml:space="preserve">, </w:t>
      </w:r>
      <w:hyperlink w:history="1" r:id="rId62">
        <w:r w:rsidRPr="00DD523C" w:rsidR="00FA51F5">
          <w:rPr>
            <w:rStyle w:val="Hyperlink"/>
            <w:rFonts w:cs="Tahoma"/>
            <w:color w:val="0070C0"/>
            <w:szCs w:val="22"/>
            <w:u w:val="none"/>
          </w:rPr>
          <w:t>SMPP</w:t>
        </w:r>
      </w:hyperlink>
      <w:r w:rsidRPr="00DD523C" w:rsidR="00311159">
        <w:rPr>
          <w:rStyle w:val="Hyperlink"/>
          <w:rFonts w:cs="Tahoma"/>
          <w:color w:val="auto"/>
          <w:szCs w:val="22"/>
          <w:u w:val="none"/>
        </w:rPr>
        <w:t>,</w:t>
      </w:r>
      <w:r w:rsidRPr="00DD523C" w:rsidR="00FA51F5">
        <w:rPr>
          <w:rStyle w:val="Hyperlink"/>
          <w:rFonts w:cs="Tahoma"/>
          <w:color w:val="auto"/>
          <w:szCs w:val="22"/>
          <w:u w:val="none"/>
        </w:rPr>
        <w:t xml:space="preserve"> </w:t>
      </w:r>
      <w:hyperlink w:history="1" r:id="rId63">
        <w:r w:rsidRPr="00DD523C" w:rsidR="00FA51F5">
          <w:rPr>
            <w:rStyle w:val="Hyperlink"/>
            <w:rFonts w:cs="Tahoma"/>
            <w:color w:val="0070C0"/>
            <w:szCs w:val="22"/>
            <w:u w:val="none"/>
          </w:rPr>
          <w:t>ICC</w:t>
        </w:r>
      </w:hyperlink>
      <w:r w:rsidRPr="00DD523C" w:rsidR="00FA51F5">
        <w:rPr>
          <w:rFonts w:cs="Tahoma"/>
          <w:szCs w:val="22"/>
        </w:rPr>
        <w:t xml:space="preserve">, </w:t>
      </w:r>
      <w:hyperlink w:history="1" r:id="rId64">
        <w:r w:rsidRPr="00DD523C">
          <w:rPr>
            <w:rStyle w:val="Hyperlink"/>
            <w:rFonts w:cs="Tahoma"/>
            <w:color w:val="0070C0"/>
            <w:szCs w:val="22"/>
            <w:u w:val="none"/>
          </w:rPr>
          <w:t>NEA</w:t>
        </w:r>
      </w:hyperlink>
      <w:r w:rsidRPr="00DD523C">
        <w:rPr>
          <w:rFonts w:cs="Tahoma"/>
          <w:szCs w:val="22"/>
        </w:rPr>
        <w:t xml:space="preserve"> </w:t>
      </w:r>
      <w:r w:rsidRPr="00DD523C" w:rsidR="00311159">
        <w:rPr>
          <w:rStyle w:val="Hyperlink"/>
          <w:rFonts w:cs="Tahoma"/>
          <w:color w:val="auto"/>
          <w:szCs w:val="22"/>
          <w:u w:val="none"/>
        </w:rPr>
        <w:t xml:space="preserve">and </w:t>
      </w:r>
      <w:hyperlink w:history="1" r:id="rId65">
        <w:r w:rsidRPr="00DD523C" w:rsidR="00311159">
          <w:rPr>
            <w:rStyle w:val="Hyperlink"/>
            <w:rFonts w:cs="Tahoma"/>
            <w:color w:val="0070C0"/>
            <w:szCs w:val="22"/>
            <w:u w:val="none"/>
          </w:rPr>
          <w:t>SC</w:t>
        </w:r>
      </w:hyperlink>
    </w:p>
    <w:p w:rsidR="001D325C" w:rsidP="000F289B" w:rsidRDefault="001D325C" w14:paraId="02A1C271" w14:textId="77777777">
      <w:pPr>
        <w:spacing w:after="200" w:line="276" w:lineRule="auto"/>
        <w:jc w:val="both"/>
        <w:rPr>
          <w:rFonts w:cs="Arial"/>
          <w:b/>
        </w:rPr>
      </w:pPr>
      <w:r>
        <w:rPr>
          <w:rFonts w:cs="Arial"/>
          <w:b/>
        </w:rPr>
        <w:br w:type="page"/>
      </w:r>
    </w:p>
    <w:p w:rsidRPr="00544D51" w:rsidR="00775F95" w:rsidP="000F289B" w:rsidRDefault="00775F95" w14:paraId="713B9290" w14:textId="4F5ECB15">
      <w:pPr>
        <w:spacing w:after="120"/>
        <w:jc w:val="both"/>
        <w:rPr>
          <w:rFonts w:cs="Arial"/>
          <w:b/>
        </w:rPr>
      </w:pPr>
      <w:r w:rsidRPr="00544D51">
        <w:rPr>
          <w:rFonts w:cs="Arial"/>
          <w:b/>
        </w:rPr>
        <w:t>Exams officer</w:t>
      </w:r>
    </w:p>
    <w:p w:rsidRPr="00DD523C" w:rsidR="00775F95" w:rsidP="000F289B" w:rsidRDefault="00775F95" w14:paraId="1572880A" w14:textId="7DA2D1A1">
      <w:pPr>
        <w:pStyle w:val="ListParagraph"/>
        <w:numPr>
          <w:ilvl w:val="0"/>
          <w:numId w:val="43"/>
        </w:numPr>
        <w:spacing w:after="120"/>
        <w:ind w:left="714" w:hanging="357"/>
        <w:jc w:val="both"/>
        <w:rPr>
          <w:rFonts w:cs="Tahoma"/>
          <w:szCs w:val="22"/>
        </w:rPr>
      </w:pPr>
      <w:r w:rsidRPr="00DD523C">
        <w:rPr>
          <w:rFonts w:cs="Tahoma"/>
          <w:szCs w:val="22"/>
        </w:rPr>
        <w:t xml:space="preserve">Signposts relevant centre staff to JCQ </w:t>
      </w:r>
      <w:r w:rsidRPr="00DD523C" w:rsidR="00FA51F5">
        <w:rPr>
          <w:rFonts w:cs="Tahoma"/>
          <w:szCs w:val="22"/>
        </w:rPr>
        <w:t>documents</w:t>
      </w:r>
      <w:r w:rsidRPr="00DD523C">
        <w:rPr>
          <w:rFonts w:cs="Tahoma"/>
          <w:szCs w:val="22"/>
        </w:rPr>
        <w:t xml:space="preserve"> and awarding body documentation relating to the exam</w:t>
      </w:r>
      <w:r w:rsidRPr="00DD523C" w:rsidR="00D650C0">
        <w:rPr>
          <w:rFonts w:cs="Tahoma"/>
          <w:szCs w:val="22"/>
        </w:rPr>
        <w:t>ination/assessment</w:t>
      </w:r>
      <w:r w:rsidRPr="00DD523C">
        <w:rPr>
          <w:rFonts w:cs="Tahoma"/>
          <w:szCs w:val="22"/>
        </w:rPr>
        <w:t xml:space="preserve"> process that ha</w:t>
      </w:r>
      <w:r w:rsidRPr="00DD523C" w:rsidR="00153FBD">
        <w:rPr>
          <w:rFonts w:cs="Tahoma"/>
          <w:szCs w:val="22"/>
        </w:rPr>
        <w:t>ve</w:t>
      </w:r>
      <w:r w:rsidRPr="00DD523C">
        <w:rPr>
          <w:rFonts w:cs="Tahoma"/>
          <w:szCs w:val="22"/>
        </w:rPr>
        <w:t xml:space="preserve"> been updated</w:t>
      </w:r>
    </w:p>
    <w:p w:rsidRPr="00DD523C" w:rsidR="00775F95" w:rsidP="000F289B" w:rsidRDefault="00775F95" w14:paraId="65D9A67F" w14:textId="7D6B631B">
      <w:pPr>
        <w:pStyle w:val="ListParagraph"/>
        <w:numPr>
          <w:ilvl w:val="0"/>
          <w:numId w:val="43"/>
        </w:numPr>
        <w:spacing w:after="120"/>
        <w:ind w:left="714" w:hanging="357"/>
        <w:jc w:val="both"/>
        <w:rPr>
          <w:rFonts w:cs="Tahoma"/>
          <w:szCs w:val="22"/>
        </w:rPr>
      </w:pPr>
      <w:r w:rsidRPr="00DD523C">
        <w:rPr>
          <w:rFonts w:cs="Tahoma"/>
          <w:szCs w:val="22"/>
        </w:rPr>
        <w:t xml:space="preserve">Signposts relevant centre staff to JCQ information that </w:t>
      </w:r>
      <w:r w:rsidRPr="00DD523C" w:rsidR="00080E37">
        <w:rPr>
          <w:rFonts w:cs="Tahoma"/>
          <w:szCs w:val="22"/>
        </w:rPr>
        <w:t>must</w:t>
      </w:r>
      <w:r w:rsidRPr="00DD523C">
        <w:rPr>
          <w:rFonts w:cs="Tahoma"/>
          <w:szCs w:val="22"/>
        </w:rPr>
        <w:t xml:space="preserve"> be provided to candidates</w:t>
      </w:r>
    </w:p>
    <w:p w:rsidRPr="001E1DB7" w:rsidR="00775F95" w:rsidP="000F289B" w:rsidRDefault="00775F95" w14:paraId="69D53F2F" w14:textId="77777777">
      <w:pPr>
        <w:pStyle w:val="ListParagraph"/>
        <w:numPr>
          <w:ilvl w:val="0"/>
          <w:numId w:val="43"/>
        </w:numPr>
        <w:spacing w:after="120"/>
        <w:ind w:left="714" w:hanging="357"/>
        <w:jc w:val="both"/>
        <w:rPr>
          <w:rFonts w:cs="Tahoma"/>
          <w:szCs w:val="22"/>
        </w:rPr>
      </w:pPr>
      <w:r w:rsidRPr="00DD523C">
        <w:rPr>
          <w:rFonts w:cs="Tahoma"/>
          <w:szCs w:val="22"/>
        </w:rPr>
        <w:t>As the centre administrator, approves relevant access rights for centre staff to access awarding</w:t>
      </w:r>
      <w:r w:rsidRPr="001E1DB7">
        <w:rPr>
          <w:rFonts w:cs="Tahoma"/>
          <w:szCs w:val="22"/>
        </w:rPr>
        <w:t xml:space="preserve"> body secure extranet sites</w:t>
      </w:r>
    </w:p>
    <w:p w:rsidRPr="001767FE" w:rsidR="00775F95" w:rsidP="000F289B" w:rsidRDefault="00775F95" w14:paraId="34E5E13D" w14:textId="32673741">
      <w:pPr>
        <w:pStyle w:val="Heading3"/>
        <w:spacing w:before="0"/>
        <w:jc w:val="both"/>
        <w:rPr>
          <w:rFonts w:cs="Arial"/>
          <w:b w:val="0"/>
          <w:bCs w:val="0"/>
          <w:color w:val="auto"/>
          <w:u w:val="single"/>
        </w:rPr>
      </w:pPr>
      <w:bookmarkStart w:name="_Toc211768517" w:id="40"/>
      <w:r w:rsidRPr="001767FE">
        <w:rPr>
          <w:rFonts w:cs="Arial"/>
          <w:b w:val="0"/>
          <w:bCs w:val="0"/>
          <w:color w:val="auto"/>
          <w:u w:val="single"/>
        </w:rPr>
        <w:t>Information gathering</w:t>
      </w:r>
      <w:bookmarkEnd w:id="40"/>
    </w:p>
    <w:p w:rsidRPr="00544D51" w:rsidR="00775F95" w:rsidP="000F289B" w:rsidRDefault="00775F95" w14:paraId="556414A5" w14:textId="77777777">
      <w:pPr>
        <w:spacing w:after="120"/>
        <w:jc w:val="both"/>
        <w:rPr>
          <w:rFonts w:cs="Arial"/>
          <w:b/>
        </w:rPr>
      </w:pPr>
      <w:r w:rsidRPr="00544D51">
        <w:rPr>
          <w:rFonts w:cs="Arial"/>
          <w:b/>
        </w:rPr>
        <w:t>Exams officer</w:t>
      </w:r>
    </w:p>
    <w:p w:rsidRPr="001E1DB7" w:rsidR="00775F95" w:rsidP="000F289B" w:rsidRDefault="00775F95" w14:paraId="7B78D7C7" w14:textId="77777777">
      <w:pPr>
        <w:pStyle w:val="ListParagraph"/>
        <w:numPr>
          <w:ilvl w:val="0"/>
          <w:numId w:val="44"/>
        </w:numPr>
        <w:spacing w:after="120"/>
        <w:ind w:left="714" w:hanging="357"/>
        <w:jc w:val="both"/>
        <w:rPr>
          <w:rFonts w:cs="Tahoma"/>
          <w:szCs w:val="22"/>
        </w:rPr>
      </w:pPr>
      <w:r w:rsidRPr="001E1DB7">
        <w:rPr>
          <w:rFonts w:cs="Tahoma"/>
          <w:szCs w:val="22"/>
        </w:rPr>
        <w:t>Undertakes an annual information gathering exercise in preparation for each new academic year to ensure data about all qualifications being delivered is up to date and correct</w:t>
      </w:r>
    </w:p>
    <w:p w:rsidRPr="001E1DB7" w:rsidR="00775F95" w:rsidP="000F289B" w:rsidRDefault="00775F95" w14:paraId="65FAE553" w14:textId="77777777">
      <w:pPr>
        <w:pStyle w:val="ListParagraph"/>
        <w:numPr>
          <w:ilvl w:val="0"/>
          <w:numId w:val="44"/>
        </w:numPr>
        <w:spacing w:after="120"/>
        <w:ind w:left="714" w:hanging="357"/>
        <w:jc w:val="both"/>
        <w:rPr>
          <w:rFonts w:cs="Tahoma"/>
          <w:szCs w:val="22"/>
        </w:rPr>
      </w:pPr>
      <w:r w:rsidRPr="001E1DB7">
        <w:rPr>
          <w:rFonts w:cs="Tahoma"/>
          <w:szCs w:val="22"/>
        </w:rPr>
        <w:t>Collates all information gathered into one central point of reference</w:t>
      </w:r>
    </w:p>
    <w:p w:rsidRPr="001E1DB7" w:rsidR="00775F95" w:rsidP="000F289B" w:rsidRDefault="00775F95" w14:paraId="653CA10E" w14:textId="77777777">
      <w:pPr>
        <w:pStyle w:val="ListParagraph"/>
        <w:numPr>
          <w:ilvl w:val="0"/>
          <w:numId w:val="44"/>
        </w:numPr>
        <w:spacing w:after="120"/>
        <w:ind w:left="714" w:hanging="357"/>
        <w:jc w:val="both"/>
        <w:rPr>
          <w:rFonts w:cs="Tahoma"/>
          <w:szCs w:val="22"/>
        </w:rPr>
      </w:pPr>
      <w:proofErr w:type="gramStart"/>
      <w:r w:rsidRPr="001E1DB7">
        <w:rPr>
          <w:rFonts w:cs="Tahoma"/>
          <w:szCs w:val="22"/>
        </w:rPr>
        <w:t>Researches</w:t>
      </w:r>
      <w:proofErr w:type="gramEnd"/>
      <w:r w:rsidRPr="001E1DB7">
        <w:rPr>
          <w:rFonts w:cs="Tahoma"/>
          <w:szCs w:val="22"/>
        </w:rPr>
        <w:t xml:space="preserve"> awarding body guidance to identify administrative processes, key tasks, key dates and deadlines for all relevant qualifications</w:t>
      </w:r>
    </w:p>
    <w:p w:rsidRPr="001E1DB7" w:rsidR="00775F95" w:rsidP="000F289B" w:rsidRDefault="00775F95" w14:paraId="61FB723F" w14:textId="77777777">
      <w:pPr>
        <w:pStyle w:val="ListParagraph"/>
        <w:numPr>
          <w:ilvl w:val="0"/>
          <w:numId w:val="44"/>
        </w:numPr>
        <w:spacing w:after="120"/>
        <w:ind w:left="714" w:hanging="357"/>
        <w:jc w:val="both"/>
        <w:rPr>
          <w:rFonts w:cs="Tahoma"/>
          <w:szCs w:val="22"/>
        </w:rPr>
      </w:pPr>
      <w:r w:rsidRPr="001E1DB7">
        <w:rPr>
          <w:rFonts w:cs="Tahoma"/>
          <w:szCs w:val="22"/>
        </w:rPr>
        <w:t>Produces an annual exams plan of key tasks and key dates to ensure all external deadlines can be effectively met; informs key centre staff of internal deadlines</w:t>
      </w:r>
    </w:p>
    <w:p w:rsidRPr="00DD523C" w:rsidR="00775F95" w:rsidP="000F289B" w:rsidRDefault="00080E37" w14:paraId="065AC4C4" w14:textId="0147516B">
      <w:pPr>
        <w:pStyle w:val="ListParagraph"/>
        <w:numPr>
          <w:ilvl w:val="0"/>
          <w:numId w:val="44"/>
        </w:numPr>
        <w:spacing w:after="120"/>
        <w:ind w:left="714" w:hanging="357"/>
        <w:jc w:val="both"/>
        <w:rPr>
          <w:rFonts w:cs="Tahoma"/>
          <w:szCs w:val="22"/>
        </w:rPr>
      </w:pPr>
      <w:r w:rsidRPr="00DD523C">
        <w:rPr>
          <w:rFonts w:cs="Tahoma"/>
          <w:szCs w:val="22"/>
        </w:rPr>
        <w:t xml:space="preserve">(where applicable to the role) </w:t>
      </w:r>
      <w:r w:rsidRPr="00DD523C" w:rsidR="00775F95">
        <w:rPr>
          <w:rFonts w:cs="Tahoma"/>
          <w:szCs w:val="22"/>
        </w:rPr>
        <w:t>Collects information on internal exams</w:t>
      </w:r>
      <w:r w:rsidRPr="00DD523C" w:rsidR="00FA51F5">
        <w:rPr>
          <w:rFonts w:cs="Tahoma"/>
          <w:szCs w:val="22"/>
        </w:rPr>
        <w:t>/assessments</w:t>
      </w:r>
      <w:r w:rsidRPr="00DD523C" w:rsidR="00775F95">
        <w:rPr>
          <w:rFonts w:cs="Tahoma"/>
          <w:szCs w:val="22"/>
        </w:rPr>
        <w:t xml:space="preserve"> to enable preparation for and conduct of </w:t>
      </w:r>
      <w:r w:rsidRPr="00DD523C" w:rsidR="00BD08C5">
        <w:rPr>
          <w:rFonts w:cs="Tahoma"/>
          <w:szCs w:val="22"/>
        </w:rPr>
        <w:t>(</w:t>
      </w:r>
      <w:r w:rsidRPr="00DD523C" w:rsidR="00775F95">
        <w:rPr>
          <w:rFonts w:cs="Tahoma"/>
          <w:szCs w:val="22"/>
        </w:rPr>
        <w:t>insert the titles these internal exams</w:t>
      </w:r>
      <w:r w:rsidRPr="00DD523C" w:rsidR="00FA51F5">
        <w:rPr>
          <w:rFonts w:cs="Tahoma"/>
          <w:szCs w:val="22"/>
        </w:rPr>
        <w:t>/assessments</w:t>
      </w:r>
      <w:r w:rsidRPr="00DD523C" w:rsidR="00775F95">
        <w:rPr>
          <w:rFonts w:cs="Tahoma"/>
          <w:szCs w:val="22"/>
        </w:rPr>
        <w:t xml:space="preserve"> are referred to in the centre</w:t>
      </w:r>
      <w:r w:rsidRPr="00DD523C" w:rsidR="00BD08C5">
        <w:rPr>
          <w:rFonts w:cs="Tahoma"/>
          <w:szCs w:val="22"/>
        </w:rPr>
        <w:t>)</w:t>
      </w:r>
    </w:p>
    <w:p w:rsidRPr="00544D51" w:rsidR="00775F95" w:rsidP="000F289B" w:rsidRDefault="009F236A" w14:paraId="633B3991" w14:textId="709C8269">
      <w:pPr>
        <w:spacing w:after="120"/>
        <w:jc w:val="both"/>
        <w:rPr>
          <w:rFonts w:cs="Arial"/>
          <w:b/>
        </w:rPr>
      </w:pPr>
      <w:r w:rsidRPr="001E1DB7">
        <w:rPr>
          <w:rFonts w:cs="Arial"/>
          <w:b/>
        </w:rPr>
        <w:t>Senior leaders</w:t>
      </w:r>
    </w:p>
    <w:p w:rsidRPr="00544D51" w:rsidR="00775F95" w:rsidP="000F289B" w:rsidRDefault="00775F95" w14:paraId="721C4983" w14:textId="2C9F2E0B">
      <w:pPr>
        <w:pStyle w:val="ListParagraph"/>
        <w:numPr>
          <w:ilvl w:val="0"/>
          <w:numId w:val="45"/>
        </w:numPr>
        <w:spacing w:after="120"/>
        <w:ind w:left="714" w:hanging="357"/>
        <w:jc w:val="both"/>
        <w:rPr>
          <w:rFonts w:cs="Arial"/>
        </w:rPr>
      </w:pPr>
      <w:r w:rsidRPr="00544D51">
        <w:rPr>
          <w:rFonts w:cs="Arial"/>
        </w:rPr>
        <w:t>Respond (or ensure teaching staff respond)</w:t>
      </w:r>
      <w:r w:rsidR="00544D51">
        <w:rPr>
          <w:rFonts w:cs="Arial"/>
        </w:rPr>
        <w:t xml:space="preserve"> </w:t>
      </w:r>
      <w:r w:rsidRPr="00544D51">
        <w:rPr>
          <w:rFonts w:cs="Arial"/>
        </w:rPr>
        <w:t>to requests from the EO on information gathering</w:t>
      </w:r>
    </w:p>
    <w:p w:rsidRPr="00544D51" w:rsidR="00775F95" w:rsidP="000F289B" w:rsidRDefault="00775F95" w14:paraId="423D1EA0" w14:textId="71B63229">
      <w:pPr>
        <w:pStyle w:val="ListParagraph"/>
        <w:numPr>
          <w:ilvl w:val="0"/>
          <w:numId w:val="45"/>
        </w:numPr>
        <w:spacing w:after="120"/>
        <w:ind w:left="714" w:hanging="357"/>
        <w:jc w:val="both"/>
        <w:rPr>
          <w:rFonts w:cs="Arial"/>
        </w:rPr>
      </w:pPr>
      <w:r w:rsidRPr="00544D51">
        <w:rPr>
          <w:rFonts w:cs="Arial"/>
        </w:rPr>
        <w:t>Meet the internal deadline for the return of information</w:t>
      </w:r>
    </w:p>
    <w:p w:rsidRPr="00544D51" w:rsidR="00775F95" w:rsidP="000F289B" w:rsidRDefault="00775F95" w14:paraId="3DCCB9AA" w14:textId="75AF4AC0">
      <w:pPr>
        <w:pStyle w:val="ListParagraph"/>
        <w:numPr>
          <w:ilvl w:val="0"/>
          <w:numId w:val="45"/>
        </w:numPr>
        <w:spacing w:after="120"/>
        <w:ind w:left="714" w:hanging="357"/>
        <w:jc w:val="both"/>
        <w:rPr>
          <w:rFonts w:cs="Arial"/>
        </w:rPr>
      </w:pPr>
      <w:r w:rsidRPr="00544D51">
        <w:rPr>
          <w:rFonts w:cs="Arial"/>
        </w:rPr>
        <w:t>Inform the EO of any changes to information in a timely manner minimising the risk of late or other penalty fees being incurred by an awarding body</w:t>
      </w:r>
    </w:p>
    <w:p w:rsidRPr="00544D51" w:rsidR="00775F95" w:rsidP="000F289B" w:rsidRDefault="00775F95" w14:paraId="71FB8AEB" w14:textId="60D38B54">
      <w:pPr>
        <w:pStyle w:val="ListParagraph"/>
        <w:numPr>
          <w:ilvl w:val="0"/>
          <w:numId w:val="45"/>
        </w:numPr>
        <w:spacing w:after="120"/>
        <w:ind w:left="714" w:hanging="357"/>
        <w:jc w:val="both"/>
        <w:rPr>
          <w:rFonts w:cs="Arial"/>
        </w:rPr>
      </w:pPr>
      <w:r w:rsidRPr="00544D51">
        <w:rPr>
          <w:rFonts w:cs="Arial"/>
        </w:rPr>
        <w:t>Note the internal deadlines in the annual exams plan and directs teaching staff to meet these</w:t>
      </w:r>
    </w:p>
    <w:p w:rsidRPr="001767FE" w:rsidR="00775F95" w:rsidP="000F289B" w:rsidRDefault="00775F95" w14:paraId="5A0D433E" w14:textId="2D552DAE">
      <w:pPr>
        <w:pStyle w:val="Heading3"/>
        <w:spacing w:before="0"/>
        <w:jc w:val="both"/>
        <w:rPr>
          <w:rFonts w:cs="Arial"/>
          <w:b w:val="0"/>
          <w:bCs w:val="0"/>
          <w:color w:val="auto"/>
          <w:u w:val="single"/>
        </w:rPr>
      </w:pPr>
      <w:bookmarkStart w:name="_Toc211768518" w:id="41"/>
      <w:r w:rsidRPr="001767FE">
        <w:rPr>
          <w:rFonts w:cs="Arial"/>
          <w:b w:val="0"/>
          <w:bCs w:val="0"/>
          <w:color w:val="auto"/>
          <w:u w:val="single"/>
        </w:rPr>
        <w:t>Access arrangements</w:t>
      </w:r>
      <w:bookmarkEnd w:id="41"/>
    </w:p>
    <w:p w:rsidRPr="00D7098E" w:rsidR="003C32E6" w:rsidP="000F289B" w:rsidRDefault="003C32E6" w14:paraId="5AC99F73" w14:textId="603F6037">
      <w:pPr>
        <w:spacing w:after="120"/>
        <w:jc w:val="both"/>
        <w:rPr>
          <w:rFonts w:cstheme="minorHAnsi"/>
          <w:b/>
        </w:rPr>
      </w:pPr>
      <w:r w:rsidRPr="00D7098E">
        <w:rPr>
          <w:rFonts w:cstheme="minorHAnsi"/>
          <w:b/>
        </w:rPr>
        <w:t>Head of centre</w:t>
      </w:r>
    </w:p>
    <w:p w:rsidRPr="00DD523C" w:rsidR="00225AE2" w:rsidP="000F289B" w:rsidRDefault="00225AE2" w14:paraId="5501EDB7" w14:textId="77777777">
      <w:pPr>
        <w:pStyle w:val="ListParagraph"/>
        <w:numPr>
          <w:ilvl w:val="0"/>
          <w:numId w:val="46"/>
        </w:numPr>
        <w:autoSpaceDE w:val="0"/>
        <w:autoSpaceDN w:val="0"/>
        <w:adjustRightInd w:val="0"/>
        <w:spacing w:before="120" w:after="60"/>
        <w:jc w:val="both"/>
        <w:rPr>
          <w:rFonts w:cs="Arial"/>
          <w:color w:val="000000"/>
        </w:rPr>
      </w:pPr>
      <w:r w:rsidRPr="00DD523C">
        <w:rPr>
          <w:rFonts w:cs="Arial"/>
          <w:bCs/>
          <w:color w:val="000000"/>
        </w:rPr>
        <w:t>Ensures the centre has documented processes in place relating to access arrangements and reasonable adjustments</w:t>
      </w:r>
    </w:p>
    <w:p w:rsidRPr="00DD523C" w:rsidR="0044524F" w:rsidP="000F289B" w:rsidRDefault="003C32E6" w14:paraId="378BAF72" w14:textId="62FEEEE1">
      <w:pPr>
        <w:pStyle w:val="ListParagraph"/>
        <w:numPr>
          <w:ilvl w:val="0"/>
          <w:numId w:val="46"/>
        </w:numPr>
        <w:spacing w:before="120" w:after="120"/>
        <w:ind w:left="714" w:hanging="357"/>
        <w:jc w:val="both"/>
        <w:rPr>
          <w:rFonts w:cs="Tahoma"/>
          <w:szCs w:val="22"/>
        </w:rPr>
      </w:pPr>
      <w:r w:rsidRPr="00DD523C">
        <w:rPr>
          <w:rFonts w:cs="Tahoma"/>
          <w:szCs w:val="22"/>
        </w:rPr>
        <w:t xml:space="preserve">Ensures the </w:t>
      </w:r>
      <w:r w:rsidRPr="00DD523C" w:rsidR="00FA51F5">
        <w:rPr>
          <w:rFonts w:cs="Tahoma"/>
          <w:szCs w:val="22"/>
        </w:rPr>
        <w:t>SENCo (or equivalent role)</w:t>
      </w:r>
      <w:r w:rsidRPr="00DD523C">
        <w:rPr>
          <w:rFonts w:cs="Tahoma"/>
          <w:szCs w:val="22"/>
        </w:rPr>
        <w:t xml:space="preserve"> is fully supported in effectively implementing access arrangements and reasonable adjustments once approved</w:t>
      </w:r>
    </w:p>
    <w:p w:rsidRPr="00FA51F5" w:rsidR="00775F95" w:rsidP="000F289B" w:rsidRDefault="00775F95" w14:paraId="3B2A04BF" w14:textId="7453E460">
      <w:pPr>
        <w:spacing w:after="120"/>
        <w:jc w:val="both"/>
        <w:rPr>
          <w:rFonts w:cs="Arial"/>
          <w:bCs/>
        </w:rPr>
      </w:pPr>
      <w:r w:rsidRPr="00DD523C">
        <w:rPr>
          <w:rFonts w:cs="Arial"/>
          <w:b/>
        </w:rPr>
        <w:t>SENCo</w:t>
      </w:r>
      <w:r w:rsidRPr="00DD523C" w:rsidR="00FA51F5">
        <w:rPr>
          <w:rFonts w:cs="Arial"/>
          <w:b/>
        </w:rPr>
        <w:t xml:space="preserve"> </w:t>
      </w:r>
      <w:r w:rsidRPr="00DD523C" w:rsidR="00FA51F5">
        <w:rPr>
          <w:rFonts w:cs="Arial"/>
          <w:bCs/>
        </w:rPr>
        <w:t>(or equivalent role)</w:t>
      </w:r>
    </w:p>
    <w:p w:rsidRPr="00D7098E" w:rsidR="00775F95" w:rsidP="000F289B" w:rsidRDefault="00775F95" w14:paraId="5604E0F0" w14:textId="49E226C8">
      <w:pPr>
        <w:pStyle w:val="ListParagraph"/>
        <w:numPr>
          <w:ilvl w:val="0"/>
          <w:numId w:val="47"/>
        </w:numPr>
        <w:spacing w:after="120"/>
        <w:jc w:val="both"/>
        <w:rPr>
          <w:rFonts w:cs="Tahoma"/>
          <w:b/>
          <w:szCs w:val="22"/>
        </w:rPr>
      </w:pPr>
      <w:r w:rsidRPr="00D7098E">
        <w:rPr>
          <w:rFonts w:cs="Tahoma"/>
          <w:szCs w:val="22"/>
        </w:rPr>
        <w:t xml:space="preserve">Assesses candidates (or works with the </w:t>
      </w:r>
      <w:r w:rsidRPr="00D7098E" w:rsidR="00BE2E85">
        <w:rPr>
          <w:rFonts w:cs="Tahoma"/>
          <w:szCs w:val="22"/>
        </w:rPr>
        <w:t>appropriately qualified assessor as appointed by the head of centre</w:t>
      </w:r>
      <w:r w:rsidRPr="00D7098E">
        <w:rPr>
          <w:rFonts w:cs="Tahoma"/>
          <w:szCs w:val="22"/>
        </w:rPr>
        <w:t>) to identify access arrangements</w:t>
      </w:r>
      <w:r w:rsidRPr="00D7098E" w:rsidR="001E1DB7">
        <w:rPr>
          <w:rFonts w:cs="Tahoma"/>
          <w:szCs w:val="22"/>
        </w:rPr>
        <w:t>/reasonable adjustments</w:t>
      </w:r>
      <w:r w:rsidRPr="00D7098E">
        <w:rPr>
          <w:rFonts w:cs="Tahoma"/>
          <w:szCs w:val="22"/>
        </w:rPr>
        <w:t xml:space="preserve"> requirements</w:t>
      </w:r>
    </w:p>
    <w:p w:rsidRPr="00D7098E" w:rsidR="00775F95" w:rsidP="000F289B" w:rsidRDefault="00775F95" w14:paraId="143630F4" w14:textId="77777777">
      <w:pPr>
        <w:pStyle w:val="ListParagraph"/>
        <w:numPr>
          <w:ilvl w:val="0"/>
          <w:numId w:val="47"/>
        </w:numPr>
        <w:spacing w:after="120"/>
        <w:jc w:val="both"/>
        <w:rPr>
          <w:rFonts w:cs="Tahoma"/>
          <w:b/>
          <w:szCs w:val="22"/>
        </w:rPr>
      </w:pPr>
      <w:r w:rsidRPr="00D7098E">
        <w:rPr>
          <w:rFonts w:cs="Tahoma"/>
          <w:szCs w:val="22"/>
        </w:rPr>
        <w:t xml:space="preserve">Gathers </w:t>
      </w:r>
      <w:r w:rsidRPr="00C254A4">
        <w:rPr>
          <w:rFonts w:cs="Tahoma"/>
          <w:bCs/>
          <w:szCs w:val="22"/>
        </w:rPr>
        <w:t>evidence</w:t>
      </w:r>
      <w:r w:rsidRPr="00D7098E">
        <w:rPr>
          <w:rFonts w:cs="Tahoma"/>
          <w:b/>
          <w:szCs w:val="22"/>
        </w:rPr>
        <w:t xml:space="preserve"> </w:t>
      </w:r>
      <w:r w:rsidRPr="00D7098E">
        <w:rPr>
          <w:rFonts w:cs="Tahoma"/>
          <w:szCs w:val="22"/>
        </w:rPr>
        <w:t>to support the need for access arrangements for a candidate</w:t>
      </w:r>
    </w:p>
    <w:p w:rsidRPr="00066639" w:rsidR="00775F95" w:rsidP="000F289B" w:rsidRDefault="00775F95" w14:paraId="7E00CB57" w14:textId="17984C57">
      <w:pPr>
        <w:pStyle w:val="ListParagraph"/>
        <w:numPr>
          <w:ilvl w:val="0"/>
          <w:numId w:val="47"/>
        </w:numPr>
        <w:spacing w:after="120"/>
        <w:jc w:val="both"/>
        <w:rPr>
          <w:rFonts w:cs="Tahoma"/>
          <w:b/>
          <w:szCs w:val="22"/>
        </w:rPr>
      </w:pPr>
      <w:r w:rsidRPr="00066639">
        <w:rPr>
          <w:rFonts w:cs="Tahoma"/>
          <w:szCs w:val="22"/>
        </w:rPr>
        <w:t>Liaises with teachi</w:t>
      </w:r>
      <w:r w:rsidRPr="00066639" w:rsidR="003C32E6">
        <w:rPr>
          <w:rFonts w:cs="Tahoma"/>
          <w:szCs w:val="22"/>
        </w:rPr>
        <w:t xml:space="preserve">ng staff to gather evidence of </w:t>
      </w:r>
      <w:r w:rsidRPr="00066639">
        <w:rPr>
          <w:rFonts w:cs="Tahoma"/>
          <w:bCs/>
          <w:szCs w:val="22"/>
        </w:rPr>
        <w:t>normal way of working</w:t>
      </w:r>
      <w:r w:rsidRPr="00066639">
        <w:rPr>
          <w:rFonts w:cs="Tahoma"/>
          <w:b/>
          <w:szCs w:val="22"/>
        </w:rPr>
        <w:t xml:space="preserve"> </w:t>
      </w:r>
      <w:r w:rsidRPr="00066639" w:rsidR="00FA51F5">
        <w:rPr>
          <w:rFonts w:cs="Tahoma"/>
          <w:szCs w:val="22"/>
        </w:rPr>
        <w:t>for a</w:t>
      </w:r>
      <w:r w:rsidRPr="00066639">
        <w:rPr>
          <w:rFonts w:cs="Tahoma"/>
          <w:szCs w:val="22"/>
        </w:rPr>
        <w:t xml:space="preserve"> candidate</w:t>
      </w:r>
    </w:p>
    <w:p w:rsidRPr="00066639" w:rsidR="00775F95" w:rsidP="000F289B" w:rsidRDefault="00775F95" w14:paraId="7F85CC7A" w14:textId="77777777">
      <w:pPr>
        <w:pStyle w:val="ListParagraph"/>
        <w:numPr>
          <w:ilvl w:val="0"/>
          <w:numId w:val="47"/>
        </w:numPr>
        <w:spacing w:after="120"/>
        <w:jc w:val="both"/>
        <w:rPr>
          <w:rFonts w:cs="Tahoma"/>
          <w:b/>
          <w:szCs w:val="22"/>
        </w:rPr>
      </w:pPr>
      <w:r w:rsidRPr="00066639">
        <w:rPr>
          <w:rFonts w:cs="Tahoma"/>
          <w:szCs w:val="22"/>
        </w:rPr>
        <w:t xml:space="preserve">Determines candidate eligibility for arrangements or adjustments that are </w:t>
      </w:r>
      <w:proofErr w:type="gramStart"/>
      <w:r w:rsidRPr="00066639">
        <w:rPr>
          <w:rFonts w:cs="Tahoma"/>
          <w:szCs w:val="22"/>
        </w:rPr>
        <w:t>centre-delegated</w:t>
      </w:r>
      <w:proofErr w:type="gramEnd"/>
    </w:p>
    <w:p w:rsidRPr="00066639" w:rsidR="00D45A63" w:rsidP="000F289B" w:rsidRDefault="00D45A63" w14:paraId="657FFFF6" w14:textId="34C4E430">
      <w:pPr>
        <w:pStyle w:val="ListParagraph"/>
        <w:numPr>
          <w:ilvl w:val="0"/>
          <w:numId w:val="47"/>
        </w:numPr>
        <w:shd w:val="clear" w:color="auto" w:fill="FFFFFF"/>
        <w:spacing w:before="100" w:beforeAutospacing="1" w:after="100" w:afterAutospacing="1"/>
        <w:jc w:val="both"/>
        <w:rPr>
          <w:rFonts w:cs="Tahoma"/>
          <w:szCs w:val="22"/>
        </w:rPr>
      </w:pPr>
      <w:r w:rsidRPr="00066639">
        <w:rPr>
          <w:rFonts w:cs="Tahoma"/>
          <w:szCs w:val="22"/>
        </w:rPr>
        <w:t xml:space="preserve">Informs relevant candidates that an application for access arrangements will be processed using </w:t>
      </w:r>
      <w:r w:rsidRPr="00066639">
        <w:rPr>
          <w:rFonts w:cs="Tahoma"/>
          <w:i/>
          <w:iCs/>
          <w:szCs w:val="22"/>
        </w:rPr>
        <w:t xml:space="preserve">Access Arrangements Online (AAO), </w:t>
      </w:r>
      <w:r w:rsidRPr="00066639">
        <w:rPr>
          <w:rFonts w:cs="Tahoma"/>
          <w:szCs w:val="22"/>
        </w:rPr>
        <w:t>complying with the UK GDPR and the Data Protection Act 2018</w:t>
      </w:r>
    </w:p>
    <w:p w:rsidRPr="00066639" w:rsidR="00B04A81" w:rsidP="000F289B" w:rsidRDefault="00775F95" w14:paraId="5CB17AB0" w14:textId="2DB7BDBB">
      <w:pPr>
        <w:pStyle w:val="ListParagraph"/>
        <w:numPr>
          <w:ilvl w:val="0"/>
          <w:numId w:val="47"/>
        </w:numPr>
        <w:spacing w:after="120"/>
        <w:jc w:val="both"/>
        <w:rPr>
          <w:rFonts w:cs="Tahoma"/>
          <w:b/>
          <w:szCs w:val="22"/>
        </w:rPr>
      </w:pPr>
      <w:r w:rsidRPr="00066639">
        <w:rPr>
          <w:rFonts w:cs="Tahoma"/>
          <w:szCs w:val="22"/>
        </w:rPr>
        <w:t xml:space="preserve">Applies for </w:t>
      </w:r>
      <w:r w:rsidRPr="00066639">
        <w:rPr>
          <w:rFonts w:cs="Tahoma"/>
          <w:bCs/>
          <w:szCs w:val="22"/>
        </w:rPr>
        <w:t xml:space="preserve">approval </w:t>
      </w:r>
      <w:r w:rsidRPr="00066639" w:rsidR="00FA51F5">
        <w:rPr>
          <w:rFonts w:cs="Tahoma"/>
          <w:szCs w:val="22"/>
        </w:rPr>
        <w:t>using</w:t>
      </w:r>
      <w:r w:rsidRPr="00066639">
        <w:rPr>
          <w:rFonts w:cs="Tahoma"/>
          <w:szCs w:val="22"/>
        </w:rPr>
        <w:t xml:space="preserve"> AAO</w:t>
      </w:r>
      <w:r w:rsidRPr="00066639" w:rsidR="00D45A63">
        <w:rPr>
          <w:rFonts w:cs="Tahoma"/>
          <w:szCs w:val="22"/>
        </w:rPr>
        <w:t xml:space="preserve"> </w:t>
      </w:r>
      <w:r w:rsidRPr="00066639" w:rsidR="001F7C2A">
        <w:rPr>
          <w:rFonts w:cs="Tahoma"/>
          <w:szCs w:val="22"/>
        </w:rPr>
        <w:t>via the Centre Admin Portal (CAP)</w:t>
      </w:r>
      <w:r w:rsidRPr="00066639">
        <w:rPr>
          <w:rFonts w:cs="Tahoma"/>
          <w:szCs w:val="22"/>
        </w:rPr>
        <w:t xml:space="preserve">, where required or through the awarding body where </w:t>
      </w:r>
      <w:r w:rsidRPr="00066639" w:rsidR="00D45A63">
        <w:rPr>
          <w:rFonts w:cs="Tahoma"/>
          <w:szCs w:val="22"/>
        </w:rPr>
        <w:t xml:space="preserve">any </w:t>
      </w:r>
      <w:r w:rsidRPr="00066639">
        <w:rPr>
          <w:rFonts w:cs="Tahoma"/>
          <w:szCs w:val="22"/>
        </w:rPr>
        <w:t>qualifications sit outside the scope of AAO</w:t>
      </w:r>
    </w:p>
    <w:p w:rsidRPr="001072CB" w:rsidR="0054059C" w:rsidP="000F289B" w:rsidRDefault="00833720" w14:paraId="2627A34A" w14:textId="311DF73D">
      <w:pPr>
        <w:pStyle w:val="ListParagraph"/>
        <w:numPr>
          <w:ilvl w:val="0"/>
          <w:numId w:val="47"/>
        </w:numPr>
        <w:spacing w:after="120"/>
        <w:jc w:val="both"/>
        <w:rPr>
          <w:rFonts w:cs="Tahoma"/>
          <w:szCs w:val="22"/>
        </w:rPr>
      </w:pPr>
      <w:r w:rsidRPr="00066639">
        <w:rPr>
          <w:rFonts w:cs="Tahoma"/>
          <w:szCs w:val="22"/>
        </w:rPr>
        <w:t>Keeps a file for each candidate</w:t>
      </w:r>
      <w:r w:rsidRPr="00066639" w:rsidR="002367EC">
        <w:rPr>
          <w:rFonts w:cs="Tahoma"/>
          <w:szCs w:val="22"/>
        </w:rPr>
        <w:t xml:space="preserve"> for JCQ inspection purposes containing all the required documentation (if documentation is </w:t>
      </w:r>
      <w:r w:rsidRPr="00066639" w:rsidR="00C2123A">
        <w:rPr>
          <w:rFonts w:cs="Tahoma"/>
          <w:szCs w:val="22"/>
        </w:rPr>
        <w:t>stored</w:t>
      </w:r>
      <w:r w:rsidRPr="00066639" w:rsidR="002367EC">
        <w:rPr>
          <w:rFonts w:cs="Tahoma"/>
          <w:szCs w:val="22"/>
        </w:rPr>
        <w:t xml:space="preserve"> electronically, </w:t>
      </w:r>
      <w:r w:rsidRPr="00066639" w:rsidR="0054059C">
        <w:rPr>
          <w:rFonts w:cs="Tahoma"/>
          <w:szCs w:val="22"/>
        </w:rPr>
        <w:t xml:space="preserve">an e-folder </w:t>
      </w:r>
      <w:r w:rsidRPr="00066639" w:rsidR="00C2123A">
        <w:rPr>
          <w:rFonts w:cs="Tahoma"/>
          <w:szCs w:val="22"/>
        </w:rPr>
        <w:t xml:space="preserve">must be created </w:t>
      </w:r>
      <w:r w:rsidRPr="00066639" w:rsidR="0054059C">
        <w:rPr>
          <w:rFonts w:cs="Tahoma"/>
          <w:szCs w:val="22"/>
        </w:rPr>
        <w:t>for each individual candidate.</w:t>
      </w:r>
      <w:r w:rsidRPr="00066639" w:rsidR="001E1DB7">
        <w:rPr>
          <w:rFonts w:cs="Tahoma"/>
          <w:szCs w:val="22"/>
        </w:rPr>
        <w:t xml:space="preserve"> The candidate’s e</w:t>
      </w:r>
      <w:r w:rsidRPr="001072CB" w:rsidR="001E1DB7">
        <w:rPr>
          <w:rFonts w:cs="Tahoma"/>
          <w:szCs w:val="22"/>
        </w:rPr>
        <w:t>-folder must hold each of the required documents for inspection)</w:t>
      </w:r>
      <w:r w:rsidRPr="001072CB" w:rsidR="0054059C">
        <w:rPr>
          <w:rFonts w:cs="Tahoma"/>
          <w:szCs w:val="22"/>
        </w:rPr>
        <w:t xml:space="preserve"> </w:t>
      </w:r>
    </w:p>
    <w:p w:rsidRPr="001E1DB7" w:rsidR="00B04A81" w:rsidP="000F289B" w:rsidRDefault="00775F95" w14:paraId="2C57FDE6" w14:textId="77777777">
      <w:pPr>
        <w:pStyle w:val="ListParagraph"/>
        <w:numPr>
          <w:ilvl w:val="0"/>
          <w:numId w:val="47"/>
        </w:numPr>
        <w:spacing w:after="120"/>
        <w:jc w:val="both"/>
        <w:rPr>
          <w:rFonts w:cs="Tahoma"/>
          <w:b/>
          <w:szCs w:val="22"/>
        </w:rPr>
      </w:pPr>
      <w:r w:rsidRPr="001E1DB7">
        <w:rPr>
          <w:rFonts w:cs="Tahoma"/>
          <w:szCs w:val="22"/>
        </w:rPr>
        <w:t>Employs good practice in relation to the Equality Act 2010</w:t>
      </w:r>
    </w:p>
    <w:p w:rsidRPr="001E1DB7" w:rsidR="00B04A81" w:rsidP="000F289B" w:rsidRDefault="00775F95" w14:paraId="13F08021" w14:textId="77777777">
      <w:pPr>
        <w:pStyle w:val="ListParagraph"/>
        <w:numPr>
          <w:ilvl w:val="0"/>
          <w:numId w:val="47"/>
        </w:numPr>
        <w:spacing w:after="120"/>
        <w:jc w:val="both"/>
        <w:rPr>
          <w:rFonts w:cs="Tahoma"/>
          <w:b/>
          <w:szCs w:val="22"/>
        </w:rPr>
      </w:pPr>
      <w:r w:rsidRPr="001E1DB7">
        <w:rPr>
          <w:rFonts w:cs="Tahoma"/>
          <w:szCs w:val="22"/>
        </w:rPr>
        <w:t xml:space="preserve">Liaises with the EO regarding exam time arrangements for access arrangement candidates </w:t>
      </w:r>
    </w:p>
    <w:p w:rsidRPr="009B65F5" w:rsidR="00B04A81" w:rsidP="000F289B" w:rsidRDefault="00775F95" w14:paraId="59B408F6" w14:textId="72C7EF38">
      <w:pPr>
        <w:pStyle w:val="ListParagraph"/>
        <w:numPr>
          <w:ilvl w:val="0"/>
          <w:numId w:val="47"/>
        </w:numPr>
        <w:spacing w:after="120"/>
        <w:jc w:val="both"/>
        <w:rPr>
          <w:rFonts w:cs="Tahoma"/>
          <w:b/>
          <w:szCs w:val="22"/>
        </w:rPr>
      </w:pPr>
      <w:r w:rsidRPr="009B65F5">
        <w:rPr>
          <w:rFonts w:cs="Tahoma"/>
          <w:szCs w:val="22"/>
        </w:rPr>
        <w:t>Ensures</w:t>
      </w:r>
      <w:r w:rsidRPr="009B65F5" w:rsidR="003C32E6">
        <w:rPr>
          <w:rFonts w:cs="Tahoma"/>
          <w:szCs w:val="22"/>
        </w:rPr>
        <w:t xml:space="preserve"> staff appointed to facilitate </w:t>
      </w:r>
      <w:r w:rsidRPr="009B65F5">
        <w:rPr>
          <w:rFonts w:cs="Tahoma"/>
          <w:szCs w:val="22"/>
        </w:rPr>
        <w:t xml:space="preserve">access arrangements for candidates are </w:t>
      </w:r>
      <w:r w:rsidRPr="00EC0EF6" w:rsidR="009B65F5">
        <w:rPr>
          <w:rFonts w:cs="Tahoma"/>
          <w:bCs/>
          <w:szCs w:val="22"/>
        </w:rPr>
        <w:t>thoroughly</w:t>
      </w:r>
      <w:r w:rsidRPr="00EC0EF6">
        <w:rPr>
          <w:rFonts w:cs="Tahoma"/>
          <w:bCs/>
          <w:szCs w:val="22"/>
        </w:rPr>
        <w:t xml:space="preserve"> trained</w:t>
      </w:r>
      <w:r w:rsidRPr="009B65F5">
        <w:rPr>
          <w:rFonts w:cs="Tahoma"/>
          <w:bCs/>
          <w:szCs w:val="22"/>
        </w:rPr>
        <w:t xml:space="preserve"> and understand the rules of the </w:t>
      </w:r>
      <w:proofErr w:type="gramStart"/>
      <w:r w:rsidRPr="009B65F5">
        <w:rPr>
          <w:rFonts w:cs="Tahoma"/>
          <w:bCs/>
          <w:szCs w:val="22"/>
        </w:rPr>
        <w:t>particular arrangement(s)</w:t>
      </w:r>
      <w:proofErr w:type="gramEnd"/>
      <w:r w:rsidRPr="009B65F5" w:rsidR="003C32E6">
        <w:rPr>
          <w:rFonts w:cs="Tahoma"/>
          <w:bCs/>
          <w:szCs w:val="22"/>
        </w:rPr>
        <w:t xml:space="preserve"> </w:t>
      </w:r>
      <w:r w:rsidRPr="009B65F5" w:rsidR="003C32E6">
        <w:rPr>
          <w:rFonts w:cs="Tahoma"/>
          <w:szCs w:val="22"/>
        </w:rPr>
        <w:t>and keeps a record of the</w:t>
      </w:r>
      <w:r w:rsidRPr="009B65F5" w:rsidR="00BE2E85">
        <w:rPr>
          <w:rFonts w:cs="Tahoma"/>
          <w:szCs w:val="22"/>
        </w:rPr>
        <w:t xml:space="preserve"> content of</w:t>
      </w:r>
      <w:r w:rsidRPr="009B65F5" w:rsidR="003C32E6">
        <w:rPr>
          <w:rFonts w:cs="Tahoma"/>
          <w:szCs w:val="22"/>
        </w:rPr>
        <w:t xml:space="preserve"> training provided to </w:t>
      </w:r>
      <w:r w:rsidRPr="009B65F5" w:rsidR="00BC09CE">
        <w:rPr>
          <w:rFonts w:cs="Tahoma"/>
          <w:szCs w:val="22"/>
        </w:rPr>
        <w:t>facilitators</w:t>
      </w:r>
      <w:r w:rsidRPr="009B65F5" w:rsidR="003C32E6">
        <w:rPr>
          <w:rFonts w:cs="Tahoma"/>
          <w:szCs w:val="22"/>
        </w:rPr>
        <w:t xml:space="preserve"> for the required period</w:t>
      </w:r>
    </w:p>
    <w:p w:rsidRPr="001E1DB7" w:rsidR="00367FD0" w:rsidP="000F289B" w:rsidRDefault="00367FD0" w14:paraId="3D89B3E1" w14:textId="03F1152F">
      <w:pPr>
        <w:pStyle w:val="ListParagraph"/>
        <w:numPr>
          <w:ilvl w:val="0"/>
          <w:numId w:val="47"/>
        </w:numPr>
        <w:spacing w:after="120"/>
        <w:jc w:val="both"/>
        <w:rPr>
          <w:rFonts w:cs="Tahoma"/>
          <w:szCs w:val="22"/>
        </w:rPr>
      </w:pPr>
      <w:r w:rsidRPr="001E1DB7">
        <w:rPr>
          <w:rFonts w:cs="Tahoma"/>
          <w:szCs w:val="22"/>
        </w:rPr>
        <w:t xml:space="preserve">Works with the EO to ensure invigilators and those acting as a facilitator fully understand the respective role and what is and what is not permissible in the exam room </w:t>
      </w:r>
    </w:p>
    <w:p w:rsidRPr="00225AE2" w:rsidR="00775F95" w:rsidP="000F289B" w:rsidRDefault="00111548" w14:paraId="547DE238" w14:textId="2EDF63FE">
      <w:pPr>
        <w:pStyle w:val="ListParagraph"/>
        <w:numPr>
          <w:ilvl w:val="0"/>
          <w:numId w:val="47"/>
        </w:numPr>
        <w:spacing w:after="120"/>
        <w:jc w:val="both"/>
        <w:rPr>
          <w:rFonts w:cs="Tahoma"/>
          <w:b/>
          <w:szCs w:val="22"/>
        </w:rPr>
      </w:pPr>
      <w:r w:rsidRPr="00D7098E">
        <w:rPr>
          <w:rFonts w:cs="Tahoma"/>
          <w:szCs w:val="22"/>
        </w:rPr>
        <w:t>Liaises with the relevant member of the senior leadership team on the centre’s policy on the use of word processors in examinations</w:t>
      </w:r>
    </w:p>
    <w:p w:rsidRPr="00A803A6" w:rsidR="00775F95" w:rsidP="000F289B" w:rsidRDefault="00775F95" w14:paraId="7C5C7181" w14:textId="35CF2517">
      <w:pPr>
        <w:pStyle w:val="ListParagraph"/>
        <w:numPr>
          <w:ilvl w:val="0"/>
          <w:numId w:val="3"/>
        </w:numPr>
        <w:jc w:val="both"/>
        <w:rPr>
          <w:rFonts w:cs="Tahoma"/>
          <w:b/>
          <w:szCs w:val="22"/>
        </w:rPr>
      </w:pPr>
      <w:r w:rsidRPr="00A803A6">
        <w:rPr>
          <w:rFonts w:cs="Tahoma"/>
          <w:szCs w:val="22"/>
        </w:rPr>
        <w:t xml:space="preserve">Ensures criteria for candidates granted </w:t>
      </w:r>
      <w:r w:rsidRPr="00225AE2" w:rsidR="003B061A">
        <w:rPr>
          <w:rFonts w:cs="Tahoma"/>
          <w:bCs/>
          <w:szCs w:val="22"/>
        </w:rPr>
        <w:t>alternative rooming arrangements</w:t>
      </w:r>
      <w:r w:rsidRPr="00A803A6">
        <w:rPr>
          <w:rFonts w:cs="Tahoma"/>
          <w:b/>
          <w:szCs w:val="22"/>
        </w:rPr>
        <w:t xml:space="preserve"> </w:t>
      </w:r>
      <w:r w:rsidRPr="00A803A6">
        <w:rPr>
          <w:rFonts w:cs="Tahoma"/>
          <w:szCs w:val="22"/>
        </w:rPr>
        <w:t xml:space="preserve">is clear, meets JCQ regulations and best meets the needs of individual candidates and remaining candidates in main exam rooms </w:t>
      </w:r>
    </w:p>
    <w:p w:rsidRPr="00544D51" w:rsidR="00775F95" w:rsidP="000F289B" w:rsidRDefault="003B061A" w14:paraId="017B690A" w14:textId="40855AE2">
      <w:pPr>
        <w:pStyle w:val="Heading3"/>
        <w:jc w:val="both"/>
      </w:pPr>
      <w:bookmarkStart w:name="_Toc211768519" w:id="42"/>
      <w:r w:rsidRPr="00225AE2">
        <w:t>Alternative Room</w:t>
      </w:r>
      <w:r w:rsidRPr="00225AE2" w:rsidR="009F2E05">
        <w:t>ing</w:t>
      </w:r>
      <w:r w:rsidRPr="00225AE2">
        <w:t xml:space="preserve"> Arrangements</w:t>
      </w:r>
      <w:r w:rsidRPr="00225AE2" w:rsidR="00775F95">
        <w:t xml:space="preserve"> </w:t>
      </w:r>
      <w:r w:rsidRPr="00225AE2" w:rsidR="005A6FBB">
        <w:t>P</w:t>
      </w:r>
      <w:r w:rsidRPr="00225AE2" w:rsidR="003B019A">
        <w:t>olicy</w:t>
      </w:r>
      <w:r w:rsidRPr="00225AE2">
        <w:t xml:space="preserve"> (Exams)</w:t>
      </w:r>
      <w:bookmarkEnd w:id="42"/>
    </w:p>
    <w:p w:rsidRPr="008A34B5" w:rsidR="000F289B" w:rsidP="000F289B" w:rsidRDefault="000F289B" w14:paraId="5D431733" w14:textId="77777777">
      <w:pPr>
        <w:autoSpaceDE w:val="0"/>
        <w:autoSpaceDN w:val="0"/>
        <w:adjustRightInd w:val="0"/>
        <w:spacing w:before="120" w:after="120"/>
        <w:jc w:val="both"/>
        <w:rPr>
          <w:rFonts w:cs="Arial"/>
          <w:color w:val="000000"/>
        </w:rPr>
      </w:pPr>
      <w:r>
        <w:rPr>
          <w:rFonts w:cs="Tahoma"/>
          <w:szCs w:val="22"/>
        </w:rPr>
        <w:t>The Alternative Rooming Arrangements Policy can be found in Teams :</w:t>
      </w:r>
      <w:proofErr w:type="gramStart"/>
      <w:r>
        <w:rPr>
          <w:rFonts w:cs="Tahoma"/>
          <w:szCs w:val="22"/>
        </w:rPr>
        <w:t>5.School</w:t>
      </w:r>
      <w:proofErr w:type="gramEnd"/>
      <w:r>
        <w:rPr>
          <w:rFonts w:cs="Tahoma"/>
          <w:szCs w:val="22"/>
        </w:rPr>
        <w:t xml:space="preserve"> Policies/Policies 2025-25/Exams/</w:t>
      </w:r>
      <w:r w:rsidRPr="00066639">
        <w:rPr>
          <w:rFonts w:cs="Tahoma"/>
          <w:szCs w:val="22"/>
        </w:rPr>
        <w:t>A01a SBR Alternative Rooming Arrangements Policy (Exams) 2025-</w:t>
      </w:r>
      <w:r>
        <w:rPr>
          <w:rFonts w:cs="Tahoma"/>
          <w:szCs w:val="22"/>
        </w:rPr>
        <w:t>26.docx</w:t>
      </w:r>
    </w:p>
    <w:p w:rsidRPr="00066639" w:rsidR="000F289B" w:rsidP="000F289B" w:rsidRDefault="000F289B" w14:paraId="71DDE7C0" w14:textId="77777777">
      <w:pPr>
        <w:spacing w:before="120" w:after="120"/>
        <w:jc w:val="both"/>
        <w:rPr>
          <w:rFonts w:cs="Tahoma"/>
          <w:color w:val="595959" w:themeColor="text1" w:themeTint="A6"/>
          <w:sz w:val="20"/>
          <w:szCs w:val="20"/>
        </w:rPr>
      </w:pPr>
      <w:r>
        <w:t xml:space="preserve">This policy is in line with </w:t>
      </w:r>
      <w:hyperlink w:history="1" r:id="rId66">
        <w:r w:rsidRPr="00DD523C">
          <w:rPr>
            <w:rStyle w:val="Hyperlink"/>
            <w:rFonts w:cs="Tahoma"/>
            <w:color w:val="0070C0"/>
            <w:sz w:val="20"/>
            <w:szCs w:val="20"/>
            <w:u w:val="none"/>
          </w:rPr>
          <w:t>AARA</w:t>
        </w:r>
      </w:hyperlink>
      <w:r w:rsidRPr="00DD523C">
        <w:rPr>
          <w:rFonts w:cs="Tahoma"/>
          <w:color w:val="595959" w:themeColor="text1" w:themeTint="A6"/>
          <w:sz w:val="20"/>
          <w:szCs w:val="20"/>
        </w:rPr>
        <w:t xml:space="preserve"> (4.2, 5.16) and</w:t>
      </w:r>
      <w:r w:rsidRPr="00C70C63">
        <w:rPr>
          <w:rFonts w:cs="Tahoma"/>
          <w:color w:val="595959" w:themeColor="text1" w:themeTint="A6"/>
          <w:sz w:val="20"/>
          <w:szCs w:val="20"/>
        </w:rPr>
        <w:t xml:space="preserve"> </w:t>
      </w:r>
      <w:hyperlink w:history="1" r:id="rId67">
        <w:r w:rsidRPr="00202386">
          <w:rPr>
            <w:rFonts w:cs="Tahoma"/>
            <w:color w:val="0070C0"/>
            <w:sz w:val="20"/>
            <w:szCs w:val="20"/>
          </w:rPr>
          <w:t>ICE</w:t>
        </w:r>
      </w:hyperlink>
      <w:r w:rsidRPr="00202386">
        <w:rPr>
          <w:rFonts w:cs="Tahoma"/>
          <w:color w:val="0000FF"/>
          <w:sz w:val="20"/>
          <w:szCs w:val="20"/>
        </w:rPr>
        <w:t xml:space="preserve"> </w:t>
      </w:r>
      <w:r w:rsidRPr="00202386">
        <w:rPr>
          <w:rFonts w:cs="Tahoma"/>
          <w:color w:val="595959" w:themeColor="text1" w:themeTint="A6"/>
          <w:sz w:val="20"/>
          <w:szCs w:val="20"/>
        </w:rPr>
        <w:t>(14.18)</w:t>
      </w:r>
    </w:p>
    <w:p w:rsidRPr="00544D51" w:rsidR="00775F95" w:rsidP="000F289B" w:rsidRDefault="00775F95" w14:paraId="474D1EFA" w14:textId="77777777">
      <w:pPr>
        <w:pStyle w:val="ListParagraph"/>
        <w:jc w:val="both"/>
        <w:rPr>
          <w:rFonts w:cs="Arial"/>
          <w:b/>
        </w:rPr>
      </w:pPr>
    </w:p>
    <w:p w:rsidRPr="00A803A6" w:rsidR="00775F95" w:rsidP="000F289B" w:rsidRDefault="00775F95" w14:paraId="74AA3C33" w14:textId="0597DEE8">
      <w:pPr>
        <w:spacing w:after="120"/>
        <w:jc w:val="both"/>
        <w:rPr>
          <w:rFonts w:cs="Arial"/>
        </w:rPr>
      </w:pPr>
      <w:r w:rsidRPr="00A803A6">
        <w:rPr>
          <w:rFonts w:cs="Arial"/>
          <w:b/>
        </w:rPr>
        <w:t xml:space="preserve">Senior </w:t>
      </w:r>
      <w:r w:rsidRPr="00A803A6" w:rsidR="002157BA">
        <w:rPr>
          <w:rFonts w:cs="Arial"/>
          <w:b/>
        </w:rPr>
        <w:t>l</w:t>
      </w:r>
      <w:r w:rsidRPr="00A803A6">
        <w:rPr>
          <w:rFonts w:cs="Arial"/>
          <w:b/>
        </w:rPr>
        <w:t>eaders, Teaching staff</w:t>
      </w:r>
    </w:p>
    <w:p w:rsidRPr="00DD523C" w:rsidR="00775F95" w:rsidP="000F289B" w:rsidRDefault="00775F95" w14:paraId="41D4797F" w14:textId="3499AECD">
      <w:pPr>
        <w:pStyle w:val="ListParagraph"/>
        <w:numPr>
          <w:ilvl w:val="0"/>
          <w:numId w:val="3"/>
        </w:numPr>
        <w:spacing w:after="120"/>
        <w:jc w:val="both"/>
        <w:rPr>
          <w:rFonts w:cs="Arial"/>
        </w:rPr>
      </w:pPr>
      <w:r w:rsidRPr="00DD523C">
        <w:rPr>
          <w:rFonts w:cs="Arial"/>
        </w:rPr>
        <w:t>Support the SENCo</w:t>
      </w:r>
      <w:r w:rsidRPr="00DD523C" w:rsidR="00610B2D">
        <w:rPr>
          <w:rFonts w:cs="Arial"/>
        </w:rPr>
        <w:t xml:space="preserve"> (or equivalent role)</w:t>
      </w:r>
      <w:r w:rsidRPr="00DD523C">
        <w:rPr>
          <w:rFonts w:cs="Arial"/>
        </w:rPr>
        <w:t xml:space="preserve"> in </w:t>
      </w:r>
      <w:r w:rsidRPr="00DD523C" w:rsidR="00F75508">
        <w:rPr>
          <w:rFonts w:cs="Arial"/>
        </w:rPr>
        <w:t xml:space="preserve">determining </w:t>
      </w:r>
      <w:r w:rsidRPr="00DD523C">
        <w:rPr>
          <w:rFonts w:cs="Arial"/>
        </w:rPr>
        <w:t xml:space="preserve">and </w:t>
      </w:r>
      <w:r w:rsidRPr="00DD523C" w:rsidR="00544D51">
        <w:rPr>
          <w:rFonts w:cs="Arial"/>
        </w:rPr>
        <w:t xml:space="preserve">implementing appropriate access </w:t>
      </w:r>
      <w:r w:rsidRPr="00DD523C">
        <w:rPr>
          <w:rFonts w:cs="Arial"/>
        </w:rPr>
        <w:t>arrangements</w:t>
      </w:r>
      <w:r w:rsidRPr="00DD523C" w:rsidR="00A803A6">
        <w:rPr>
          <w:rFonts w:cs="Arial"/>
        </w:rPr>
        <w:t>/reasonable adjustments</w:t>
      </w:r>
    </w:p>
    <w:p w:rsidRPr="000E58F6" w:rsidR="003C32E6" w:rsidP="000F289B" w:rsidRDefault="000E58F6" w14:paraId="052B6FB8" w14:textId="25A38E66">
      <w:pPr>
        <w:pStyle w:val="ListParagraph"/>
        <w:numPr>
          <w:ilvl w:val="0"/>
          <w:numId w:val="3"/>
        </w:numPr>
        <w:spacing w:after="120"/>
        <w:jc w:val="both"/>
      </w:pPr>
      <w:r w:rsidRPr="00DD523C">
        <w:t xml:space="preserve">(Senior leader) </w:t>
      </w:r>
      <w:r w:rsidRPr="00DD523C" w:rsidR="00BF5EAD">
        <w:t>Provides</w:t>
      </w:r>
      <w:r w:rsidRPr="00DD523C" w:rsidR="001072CB">
        <w:t xml:space="preserve"> a</w:t>
      </w:r>
      <w:r w:rsidRPr="00DD523C" w:rsidR="00BF5EAD">
        <w:t>n annually</w:t>
      </w:r>
      <w:r w:rsidR="00BF5EAD">
        <w:t xml:space="preserve"> reviewed and updated</w:t>
      </w:r>
      <w:r w:rsidRPr="000E58F6" w:rsidR="001072CB">
        <w:t xml:space="preserve"> word processor policy, specific to the centre, </w:t>
      </w:r>
      <w:r w:rsidRPr="000E58F6" w:rsidR="003C32E6">
        <w:t>which details the criteria the centre uses to award and allocate word processors for examinations</w:t>
      </w:r>
    </w:p>
    <w:p w:rsidRPr="001767FE" w:rsidR="00775F95" w:rsidP="000F289B" w:rsidRDefault="00775F95" w14:paraId="0F45D87A" w14:textId="78B8EA73">
      <w:pPr>
        <w:pStyle w:val="Heading3"/>
        <w:spacing w:before="0"/>
        <w:jc w:val="both"/>
        <w:rPr>
          <w:rFonts w:cs="Arial"/>
          <w:b w:val="0"/>
          <w:bCs w:val="0"/>
          <w:color w:val="auto"/>
          <w:u w:val="single"/>
        </w:rPr>
      </w:pPr>
      <w:bookmarkStart w:name="_Toc211768520" w:id="43"/>
      <w:r w:rsidRPr="001767FE">
        <w:rPr>
          <w:rFonts w:cs="Arial"/>
          <w:b w:val="0"/>
          <w:bCs w:val="0"/>
          <w:color w:val="auto"/>
          <w:u w:val="single"/>
        </w:rPr>
        <w:t>Internal assessment</w:t>
      </w:r>
      <w:r w:rsidRPr="001767FE" w:rsidR="003C32E6">
        <w:rPr>
          <w:rFonts w:cs="Arial"/>
          <w:b w:val="0"/>
          <w:bCs w:val="0"/>
          <w:color w:val="auto"/>
          <w:u w:val="single"/>
        </w:rPr>
        <w:t xml:space="preserve"> and endorsements</w:t>
      </w:r>
      <w:bookmarkEnd w:id="43"/>
    </w:p>
    <w:p w:rsidR="00775F95" w:rsidP="000F289B" w:rsidRDefault="00775F95" w14:paraId="47672EFA" w14:textId="5BB2FF9E">
      <w:pPr>
        <w:spacing w:after="120"/>
        <w:jc w:val="both"/>
        <w:rPr>
          <w:rFonts w:cs="Arial"/>
          <w:b/>
        </w:rPr>
      </w:pPr>
      <w:r w:rsidRPr="00544D51">
        <w:rPr>
          <w:rFonts w:cs="Arial"/>
          <w:b/>
        </w:rPr>
        <w:t>Head of centre</w:t>
      </w:r>
    </w:p>
    <w:p w:rsidRPr="00484D7B" w:rsidR="00D93A18" w:rsidP="000F289B" w:rsidRDefault="00D93A18" w14:paraId="413A2878" w14:textId="6817725B">
      <w:pPr>
        <w:spacing w:after="120"/>
        <w:ind w:left="357"/>
        <w:jc w:val="both"/>
        <w:rPr>
          <w:b/>
          <w:bCs/>
        </w:rPr>
      </w:pPr>
      <w:r w:rsidRPr="00484D7B">
        <w:rPr>
          <w:b/>
          <w:bCs/>
        </w:rPr>
        <w:t>Controlled assessments, coursework</w:t>
      </w:r>
      <w:r w:rsidRPr="00484D7B" w:rsidR="002D5F18">
        <w:rPr>
          <w:b/>
          <w:bCs/>
        </w:rPr>
        <w:t>,</w:t>
      </w:r>
      <w:r w:rsidRPr="00484D7B">
        <w:rPr>
          <w:b/>
          <w:bCs/>
        </w:rPr>
        <w:t xml:space="preserve"> non-examination assessments</w:t>
      </w:r>
      <w:r w:rsidRPr="00484D7B" w:rsidR="002D5F18">
        <w:rPr>
          <w:b/>
          <w:bCs/>
        </w:rPr>
        <w:t xml:space="preserve"> and portfolios of evidence</w:t>
      </w:r>
    </w:p>
    <w:p w:rsidRPr="00484D7B" w:rsidR="00C254A4" w:rsidP="000F289B" w:rsidRDefault="00C254A4" w14:paraId="6D2992D7" w14:textId="63D47D2E">
      <w:pPr>
        <w:spacing w:after="120"/>
        <w:ind w:firstLine="357"/>
        <w:jc w:val="both"/>
        <w:rPr>
          <w:color w:val="595959" w:themeColor="text1" w:themeTint="A6"/>
          <w:sz w:val="20"/>
          <w:szCs w:val="20"/>
        </w:rPr>
      </w:pPr>
      <w:r w:rsidRPr="00484D7B">
        <w:rPr>
          <w:color w:val="595959" w:themeColor="text1" w:themeTint="A6"/>
          <w:sz w:val="20"/>
          <w:szCs w:val="20"/>
        </w:rPr>
        <w:t>(</w:t>
      </w:r>
      <w:hyperlink w:history="1" r:id="rId68">
        <w:r w:rsidRPr="00484D7B">
          <w:rPr>
            <w:rStyle w:val="Hyperlink"/>
            <w:rFonts w:cs="Tahoma"/>
            <w:color w:val="0070C0"/>
            <w:sz w:val="20"/>
            <w:szCs w:val="20"/>
            <w:u w:val="none"/>
          </w:rPr>
          <w:t>GR</w:t>
        </w:r>
      </w:hyperlink>
      <w:r w:rsidRPr="00484D7B">
        <w:rPr>
          <w:sz w:val="20"/>
          <w:szCs w:val="20"/>
        </w:rPr>
        <w:t xml:space="preserve"> </w:t>
      </w:r>
      <w:r w:rsidRPr="00484D7B">
        <w:rPr>
          <w:color w:val="595959" w:themeColor="text1" w:themeTint="A6"/>
          <w:sz w:val="20"/>
          <w:szCs w:val="20"/>
        </w:rPr>
        <w:t>5.7)</w:t>
      </w:r>
    </w:p>
    <w:p w:rsidRPr="00DD523C" w:rsidR="0044524F" w:rsidP="000F289B" w:rsidRDefault="0044524F" w14:paraId="627FA92C" w14:textId="0E2D5C62">
      <w:pPr>
        <w:numPr>
          <w:ilvl w:val="0"/>
          <w:numId w:val="93"/>
        </w:numPr>
        <w:ind w:left="714" w:hanging="357"/>
        <w:jc w:val="both"/>
        <w:rPr>
          <w:rFonts w:cs="Tahoma"/>
          <w:szCs w:val="22"/>
        </w:rPr>
      </w:pPr>
      <w:r w:rsidRPr="00484D7B">
        <w:rPr>
          <w:rFonts w:cs="Tahoma"/>
          <w:szCs w:val="22"/>
        </w:rPr>
        <w:t>Ensures that where candidates are taking non</w:t>
      </w:r>
      <w:r w:rsidRPr="00DD523C">
        <w:rPr>
          <w:rFonts w:cs="Tahoma"/>
          <w:szCs w:val="22"/>
        </w:rPr>
        <w:t>-examination assessments, teaching staff check that the tasks and approach being taken are appropriate and in line with ethical standards and the centre’s safeguarding responsibilities</w:t>
      </w:r>
    </w:p>
    <w:p w:rsidRPr="00DD523C" w:rsidR="0044524F" w:rsidP="000F289B" w:rsidRDefault="0044524F" w14:paraId="2559358B" w14:textId="5A326734">
      <w:pPr>
        <w:numPr>
          <w:ilvl w:val="0"/>
          <w:numId w:val="93"/>
        </w:numPr>
        <w:spacing w:before="100" w:beforeAutospacing="1" w:after="100" w:afterAutospacing="1"/>
        <w:jc w:val="both"/>
        <w:rPr>
          <w:rFonts w:cs="Tahoma"/>
          <w:szCs w:val="22"/>
        </w:rPr>
      </w:pPr>
      <w:r w:rsidRPr="00DD523C">
        <w:rPr>
          <w:rFonts w:cs="Tahoma"/>
          <w:szCs w:val="22"/>
        </w:rPr>
        <w:t xml:space="preserve">Ensures awarding bodies are notified of a consortium of centres with joint teaching arrangements for qualifications (This will allow the candidates for each specification to be treated as a single group for the moderation of centre- assessed work. This is only required if two or more member centres will be entering candidates for work that is </w:t>
      </w:r>
      <w:proofErr w:type="gramStart"/>
      <w:r w:rsidRPr="00DD523C">
        <w:rPr>
          <w:rFonts w:cs="Tahoma"/>
          <w:szCs w:val="22"/>
        </w:rPr>
        <w:t>centre-assessed</w:t>
      </w:r>
      <w:proofErr w:type="gramEnd"/>
      <w:r w:rsidRPr="00DD523C">
        <w:rPr>
          <w:rFonts w:cs="Tahoma"/>
          <w:szCs w:val="22"/>
        </w:rPr>
        <w:t>)</w:t>
      </w:r>
    </w:p>
    <w:p w:rsidRPr="00DD523C" w:rsidR="0044524F" w:rsidP="000F289B" w:rsidRDefault="0044524F" w14:paraId="0BFDDECE" w14:textId="03D98BEC">
      <w:pPr>
        <w:numPr>
          <w:ilvl w:val="0"/>
          <w:numId w:val="93"/>
        </w:numPr>
        <w:ind w:left="714" w:hanging="357"/>
        <w:jc w:val="both"/>
        <w:rPr>
          <w:rFonts w:cs="Tahoma"/>
          <w:szCs w:val="22"/>
        </w:rPr>
      </w:pPr>
      <w:r w:rsidRPr="00DD523C">
        <w:rPr>
          <w:rFonts w:cs="Tahoma"/>
          <w:szCs w:val="22"/>
        </w:rPr>
        <w:t>Ensures only current assessment materials/tasks are used to assess candidates’ knowledge and skills (in cases where the awarding body provides such material)</w:t>
      </w:r>
    </w:p>
    <w:p w:rsidRPr="00DD523C" w:rsidR="0044524F" w:rsidP="000F289B" w:rsidRDefault="002021E2" w14:paraId="5F51F301" w14:textId="6C8BA2B5">
      <w:pPr>
        <w:numPr>
          <w:ilvl w:val="0"/>
          <w:numId w:val="93"/>
        </w:numPr>
        <w:ind w:left="714" w:hanging="357"/>
        <w:jc w:val="both"/>
        <w:rPr>
          <w:rFonts w:cs="Tahoma"/>
          <w:szCs w:val="22"/>
        </w:rPr>
      </w:pPr>
      <w:r w:rsidRPr="00DD523C">
        <w:rPr>
          <w:rFonts w:cs="Tahoma"/>
          <w:szCs w:val="22"/>
        </w:rPr>
        <w:t>B</w:t>
      </w:r>
      <w:r w:rsidRPr="00DD523C" w:rsidR="0044524F">
        <w:rPr>
          <w:rFonts w:cs="Tahoma"/>
          <w:szCs w:val="22"/>
        </w:rPr>
        <w:t xml:space="preserve">efore submitting marks to the awarding body </w:t>
      </w:r>
      <w:r w:rsidRPr="00DD523C">
        <w:rPr>
          <w:rFonts w:cs="Tahoma"/>
          <w:szCs w:val="22"/>
        </w:rPr>
        <w:t>ensures candidates are informed</w:t>
      </w:r>
      <w:r w:rsidRPr="00DD523C" w:rsidR="0044524F">
        <w:rPr>
          <w:rFonts w:cs="Tahoma"/>
          <w:szCs w:val="22"/>
        </w:rPr>
        <w:t xml:space="preserve"> of their centre</w:t>
      </w:r>
      <w:r w:rsidRPr="00A929E5" w:rsidR="00A929E5">
        <w:rPr>
          <w:rFonts w:cs="Tahoma"/>
          <w:szCs w:val="22"/>
          <w:highlight w:val="cyan"/>
        </w:rPr>
        <w:t>-</w:t>
      </w:r>
      <w:r w:rsidRPr="00DD523C" w:rsidR="0044524F">
        <w:rPr>
          <w:rFonts w:cs="Tahoma"/>
          <w:szCs w:val="22"/>
        </w:rPr>
        <w:t>assessed marks and allow</w:t>
      </w:r>
      <w:r w:rsidRPr="00DD523C">
        <w:rPr>
          <w:rFonts w:cs="Tahoma"/>
          <w:szCs w:val="22"/>
        </w:rPr>
        <w:t>s</w:t>
      </w:r>
      <w:r w:rsidRPr="00DD523C" w:rsidR="0044524F">
        <w:rPr>
          <w:rFonts w:cs="Tahoma"/>
          <w:szCs w:val="22"/>
        </w:rPr>
        <w:t xml:space="preserve"> a candidate to request a review of the centre’s marking</w:t>
      </w:r>
    </w:p>
    <w:p w:rsidRPr="00DD523C" w:rsidR="002021E2" w:rsidP="000F289B" w:rsidRDefault="002021E2" w14:paraId="5C1DBDCB" w14:textId="30628432">
      <w:pPr>
        <w:numPr>
          <w:ilvl w:val="0"/>
          <w:numId w:val="93"/>
        </w:numPr>
        <w:ind w:left="714" w:hanging="357"/>
        <w:jc w:val="both"/>
        <w:rPr>
          <w:rFonts w:cs="Tahoma"/>
          <w:szCs w:val="22"/>
        </w:rPr>
      </w:pPr>
      <w:r w:rsidRPr="00DD523C">
        <w:rPr>
          <w:rFonts w:cs="Tahoma"/>
          <w:szCs w:val="22"/>
        </w:rPr>
        <w:t>Ensures that all associated administrative tasks are completed in an accurate and timely manner, e.g. marks are correctly calculated, recorded and submitted by the published date (It is the responsibility of the centre to carefully check the marks it is submitting to an awarding body)</w:t>
      </w:r>
    </w:p>
    <w:p w:rsidRPr="00DD523C" w:rsidR="002021E2" w:rsidP="000F289B" w:rsidRDefault="002021E2" w14:paraId="1CF947FF" w14:textId="220246EC">
      <w:pPr>
        <w:numPr>
          <w:ilvl w:val="0"/>
          <w:numId w:val="93"/>
        </w:numPr>
        <w:ind w:left="714" w:hanging="357"/>
        <w:jc w:val="both"/>
        <w:rPr>
          <w:rFonts w:cs="Tahoma"/>
          <w:szCs w:val="22"/>
        </w:rPr>
      </w:pPr>
      <w:r w:rsidRPr="00DD523C">
        <w:rPr>
          <w:rFonts w:cs="Tahoma"/>
          <w:szCs w:val="22"/>
        </w:rPr>
        <w:t>Ensures submission of centre-assessed marks and moderation samples, if required by the awarding body, by the published date (It is the responsibility of the centre to ensure that moderators receive the correct samples of work to review)</w:t>
      </w:r>
    </w:p>
    <w:p w:rsidRPr="00DD523C" w:rsidR="0044524F" w:rsidP="000F289B" w:rsidRDefault="00234621" w14:paraId="69339D37" w14:textId="1712C4B8">
      <w:pPr>
        <w:numPr>
          <w:ilvl w:val="0"/>
          <w:numId w:val="48"/>
        </w:numPr>
        <w:ind w:left="714" w:hanging="357"/>
        <w:jc w:val="both"/>
        <w:rPr>
          <w:rFonts w:cs="Tahoma"/>
          <w:szCs w:val="22"/>
        </w:rPr>
      </w:pPr>
      <w:r w:rsidRPr="00DD523C">
        <w:rPr>
          <w:rFonts w:cs="Tahoma"/>
          <w:szCs w:val="22"/>
        </w:rPr>
        <w:t>Ensures</w:t>
      </w:r>
      <w:r w:rsidRPr="00DD523C" w:rsidR="0044524F">
        <w:rPr>
          <w:rFonts w:cs="Tahoma"/>
          <w:szCs w:val="22"/>
        </w:rPr>
        <w:t xml:space="preserve"> a written internal appeals procedure relating to internal assessment decisions </w:t>
      </w:r>
      <w:r w:rsidRPr="00DD523C">
        <w:rPr>
          <w:rFonts w:cs="Tahoma"/>
          <w:szCs w:val="22"/>
        </w:rPr>
        <w:t xml:space="preserve">is in place </w:t>
      </w:r>
      <w:r w:rsidRPr="00DD523C" w:rsidR="0044524F">
        <w:rPr>
          <w:rFonts w:cs="Tahoma"/>
          <w:szCs w:val="22"/>
        </w:rPr>
        <w:t xml:space="preserve">and </w:t>
      </w:r>
      <w:r w:rsidRPr="00DD523C">
        <w:rPr>
          <w:rFonts w:cs="Tahoma"/>
          <w:szCs w:val="22"/>
        </w:rPr>
        <w:t>ensures</w:t>
      </w:r>
      <w:r w:rsidRPr="00DD523C" w:rsidR="0044524F">
        <w:rPr>
          <w:rFonts w:cs="Tahoma"/>
          <w:szCs w:val="22"/>
        </w:rPr>
        <w:t xml:space="preserve"> that details of this procedure are communicated, made widely available and accessible to all candidates </w:t>
      </w:r>
    </w:p>
    <w:p w:rsidRPr="00484D7B" w:rsidR="00234621" w:rsidP="000F289B" w:rsidRDefault="00234621" w14:paraId="5966B0B3" w14:textId="6CE34C1F">
      <w:pPr>
        <w:numPr>
          <w:ilvl w:val="0"/>
          <w:numId w:val="48"/>
        </w:numPr>
        <w:ind w:left="714" w:hanging="357"/>
        <w:jc w:val="both"/>
        <w:rPr>
          <w:rFonts w:cs="Tahoma"/>
          <w:szCs w:val="22"/>
        </w:rPr>
      </w:pPr>
      <w:r w:rsidRPr="00484D7B">
        <w:rPr>
          <w:rFonts w:cs="Tahoma"/>
          <w:szCs w:val="22"/>
        </w:rPr>
        <w:t>Ensures</w:t>
      </w:r>
      <w:r w:rsidRPr="00484D7B" w:rsidR="0044524F">
        <w:rPr>
          <w:rFonts w:cs="Tahoma"/>
          <w:szCs w:val="22"/>
        </w:rPr>
        <w:t xml:space="preserve"> a written policy regarding the management of non-examination assessments, including controlled assessments and coursework</w:t>
      </w:r>
      <w:r w:rsidRPr="00484D7B" w:rsidR="00A929E5">
        <w:rPr>
          <w:rFonts w:cs="Tahoma"/>
          <w:szCs w:val="22"/>
        </w:rPr>
        <w:t xml:space="preserve">, which includes details on how candidates’ work will be authenticated, </w:t>
      </w:r>
      <w:r w:rsidRPr="00484D7B">
        <w:rPr>
          <w:rFonts w:cs="Tahoma"/>
          <w:szCs w:val="22"/>
        </w:rPr>
        <w:t>is in place</w:t>
      </w:r>
    </w:p>
    <w:p w:rsidRPr="00DD523C" w:rsidR="00775F95" w:rsidP="000F289B" w:rsidRDefault="0034023E" w14:paraId="56A2D6A4" w14:textId="690F1042">
      <w:pPr>
        <w:numPr>
          <w:ilvl w:val="0"/>
          <w:numId w:val="48"/>
        </w:numPr>
        <w:spacing w:after="120"/>
        <w:ind w:left="714" w:hanging="357"/>
        <w:jc w:val="both"/>
        <w:rPr>
          <w:rFonts w:cs="Tahoma"/>
          <w:szCs w:val="22"/>
        </w:rPr>
      </w:pPr>
      <w:r w:rsidRPr="00484D7B">
        <w:rPr>
          <w:rFonts w:cs="Tahoma"/>
          <w:szCs w:val="22"/>
        </w:rPr>
        <w:t>Ensures that</w:t>
      </w:r>
      <w:r w:rsidRPr="00484D7B" w:rsidR="0044524F">
        <w:rPr>
          <w:rFonts w:cs="Tahoma"/>
          <w:szCs w:val="22"/>
        </w:rPr>
        <w:t xml:space="preserve"> </w:t>
      </w:r>
      <w:r w:rsidRPr="00484D7B" w:rsidR="00A929E5">
        <w:rPr>
          <w:rFonts w:cs="Tahoma"/>
          <w:szCs w:val="22"/>
        </w:rPr>
        <w:t xml:space="preserve">where </w:t>
      </w:r>
      <w:r w:rsidRPr="00484D7B" w:rsidR="0044524F">
        <w:rPr>
          <w:rFonts w:cs="Tahoma"/>
          <w:szCs w:val="22"/>
        </w:rPr>
        <w:t>candidates’ work</w:t>
      </w:r>
      <w:r w:rsidRPr="00484D7B" w:rsidR="00A929E5">
        <w:rPr>
          <w:rFonts w:cs="Tahoma"/>
          <w:szCs w:val="22"/>
        </w:rPr>
        <w:t xml:space="preserve"> is produced electronically it</w:t>
      </w:r>
      <w:r w:rsidRPr="00484D7B" w:rsidR="0044524F">
        <w:rPr>
          <w:rFonts w:cs="Tahoma"/>
          <w:szCs w:val="22"/>
        </w:rPr>
        <w:t xml:space="preserve"> is backed-up and </w:t>
      </w:r>
      <w:r w:rsidRPr="00484D7B" w:rsidR="00234621">
        <w:rPr>
          <w:rFonts w:cs="Tahoma"/>
          <w:szCs w:val="22"/>
        </w:rPr>
        <w:t>considers</w:t>
      </w:r>
      <w:r w:rsidRPr="00484D7B" w:rsidR="0044524F">
        <w:rPr>
          <w:rFonts w:cs="Tahoma"/>
          <w:szCs w:val="22"/>
        </w:rPr>
        <w:t xml:space="preserve"> the contingency of candidates’ work being backed-up on two separate devices, including one off-site back-up</w:t>
      </w:r>
      <w:r w:rsidRPr="00484D7B" w:rsidR="00A929E5">
        <w:rPr>
          <w:rFonts w:cs="Tahoma"/>
          <w:szCs w:val="22"/>
        </w:rPr>
        <w:t xml:space="preserve"> via the Cloud</w:t>
      </w:r>
      <w:r w:rsidRPr="00484D7B" w:rsidR="00234621">
        <w:rPr>
          <w:rFonts w:cs="Tahoma"/>
          <w:szCs w:val="22"/>
        </w:rPr>
        <w:t xml:space="preserve"> (I</w:t>
      </w:r>
      <w:r w:rsidRPr="00484D7B" w:rsidR="0044524F">
        <w:rPr>
          <w:rFonts w:cs="Tahoma"/>
          <w:szCs w:val="22"/>
        </w:rPr>
        <w:t>mplement</w:t>
      </w:r>
      <w:r w:rsidRPr="00484D7B" w:rsidR="00234621">
        <w:rPr>
          <w:rFonts w:cs="Tahoma"/>
          <w:szCs w:val="22"/>
        </w:rPr>
        <w:t xml:space="preserve">ing </w:t>
      </w:r>
      <w:r w:rsidRPr="00484D7B" w:rsidR="0044524F">
        <w:rPr>
          <w:rFonts w:cs="Tahoma"/>
          <w:szCs w:val="22"/>
        </w:rPr>
        <w:t>appropriate security arrangements which protect candidates’ work in the event of IT</w:t>
      </w:r>
      <w:r w:rsidRPr="00DD523C" w:rsidR="0044524F">
        <w:rPr>
          <w:rFonts w:cs="Tahoma"/>
          <w:szCs w:val="22"/>
        </w:rPr>
        <w:t xml:space="preserve"> system corruption and cyber-attacks</w:t>
      </w:r>
      <w:r w:rsidRPr="00DD523C" w:rsidR="00234621">
        <w:rPr>
          <w:rFonts w:cs="Tahoma"/>
          <w:szCs w:val="22"/>
        </w:rPr>
        <w:t>)</w:t>
      </w:r>
      <w:r w:rsidRPr="00DD523C" w:rsidR="0044524F">
        <w:rPr>
          <w:rFonts w:cs="Tahoma"/>
          <w:szCs w:val="22"/>
        </w:rPr>
        <w:t xml:space="preserve"> </w:t>
      </w:r>
    </w:p>
    <w:p w:rsidR="001D325C" w:rsidP="000F289B" w:rsidRDefault="001D325C" w14:paraId="188D9D4E" w14:textId="77777777">
      <w:pPr>
        <w:spacing w:after="200" w:line="276" w:lineRule="auto"/>
        <w:jc w:val="both"/>
        <w:rPr>
          <w:rFonts w:cs="Arial"/>
          <w:b/>
        </w:rPr>
      </w:pPr>
      <w:r>
        <w:rPr>
          <w:rFonts w:cs="Arial"/>
          <w:b/>
        </w:rPr>
        <w:br w:type="page"/>
      </w:r>
    </w:p>
    <w:p w:rsidRPr="00D93A18" w:rsidR="00775F95" w:rsidP="000F289B" w:rsidRDefault="00775F95" w14:paraId="6D70BCE7" w14:textId="12AD2C6A">
      <w:pPr>
        <w:spacing w:after="120"/>
        <w:jc w:val="both"/>
        <w:rPr>
          <w:rFonts w:cs="Arial"/>
          <w:b/>
        </w:rPr>
      </w:pPr>
      <w:r w:rsidRPr="00D93A18">
        <w:rPr>
          <w:rFonts w:cs="Arial"/>
          <w:b/>
        </w:rPr>
        <w:t>Senior leaders</w:t>
      </w:r>
    </w:p>
    <w:p w:rsidRPr="00484D7B" w:rsidR="00775F95" w:rsidP="000F289B" w:rsidRDefault="0004428D" w14:paraId="190BE1BB" w14:textId="6970FFCF">
      <w:pPr>
        <w:pStyle w:val="ListParagraph"/>
        <w:numPr>
          <w:ilvl w:val="0"/>
          <w:numId w:val="49"/>
        </w:numPr>
        <w:spacing w:after="120"/>
        <w:jc w:val="both"/>
        <w:rPr>
          <w:rFonts w:cs="Arial"/>
        </w:rPr>
      </w:pPr>
      <w:r w:rsidRPr="00D93A18">
        <w:rPr>
          <w:rFonts w:cs="Arial"/>
        </w:rPr>
        <w:t xml:space="preserve">Ensure </w:t>
      </w:r>
      <w:r w:rsidRPr="00D93A18" w:rsidR="00775F95">
        <w:rPr>
          <w:rFonts w:cs="Arial"/>
        </w:rPr>
        <w:t>teaching staff have the necessary and appropriate knowledge, understanding, skills, and training to set tasks, conduct task taking, and to assess, mark and authenticate candidates’ work</w:t>
      </w:r>
      <w:r w:rsidRPr="00D93A18" w:rsidR="0084263E">
        <w:rPr>
          <w:rFonts w:cs="Arial"/>
        </w:rPr>
        <w:t xml:space="preserve"> (including where relevant, </w:t>
      </w:r>
      <w:r w:rsidRPr="00484D7B" w:rsidR="0084263E">
        <w:rPr>
          <w:rFonts w:cs="Arial"/>
        </w:rPr>
        <w:t>private candidates)</w:t>
      </w:r>
    </w:p>
    <w:p w:rsidRPr="00484D7B" w:rsidR="00A803A6" w:rsidP="000F289B" w:rsidRDefault="00775F95" w14:paraId="23BEAB81" w14:textId="77777777">
      <w:pPr>
        <w:pStyle w:val="ListParagraph"/>
        <w:numPr>
          <w:ilvl w:val="0"/>
          <w:numId w:val="49"/>
        </w:numPr>
        <w:spacing w:after="120"/>
        <w:jc w:val="both"/>
        <w:rPr>
          <w:rFonts w:cs="Arial"/>
        </w:rPr>
      </w:pPr>
      <w:r w:rsidRPr="00484D7B">
        <w:rPr>
          <w:rFonts w:cs="Arial"/>
        </w:rPr>
        <w:t>Ensure appropriate internal moderation, standardisation and verification processes are in place</w:t>
      </w:r>
    </w:p>
    <w:p w:rsidRPr="00484D7B" w:rsidR="00775F95" w:rsidP="000F289B" w:rsidRDefault="00775F95" w14:paraId="03D4DD56" w14:textId="1019F188">
      <w:pPr>
        <w:pStyle w:val="ListParagraph"/>
        <w:numPr>
          <w:ilvl w:val="0"/>
          <w:numId w:val="50"/>
        </w:numPr>
        <w:spacing w:after="120"/>
        <w:ind w:left="714" w:hanging="357"/>
        <w:jc w:val="both"/>
        <w:rPr>
          <w:rFonts w:cs="Tahoma"/>
          <w:szCs w:val="22"/>
        </w:rPr>
      </w:pPr>
      <w:r w:rsidRPr="00484D7B">
        <w:rPr>
          <w:rFonts w:cs="Tahoma"/>
          <w:szCs w:val="22"/>
        </w:rPr>
        <w:t>Ensure teaching staff delivering</w:t>
      </w:r>
      <w:r w:rsidRPr="00484D7B" w:rsidR="00DD523C">
        <w:rPr>
          <w:rFonts w:cs="Tahoma"/>
          <w:szCs w:val="22"/>
        </w:rPr>
        <w:t xml:space="preserve"> </w:t>
      </w:r>
      <w:r w:rsidRPr="00484D7B">
        <w:rPr>
          <w:rFonts w:cs="Tahoma"/>
          <w:szCs w:val="22"/>
        </w:rPr>
        <w:t xml:space="preserve">GCE </w:t>
      </w:r>
      <w:r w:rsidRPr="00484D7B" w:rsidR="00A929E5">
        <w:rPr>
          <w:rFonts w:cs="Tahoma"/>
          <w:szCs w:val="22"/>
        </w:rPr>
        <w:t>&amp;</w:t>
      </w:r>
      <w:r w:rsidRPr="00484D7B">
        <w:rPr>
          <w:rFonts w:cs="Tahoma"/>
          <w:szCs w:val="22"/>
        </w:rPr>
        <w:t xml:space="preserve"> GCSE specifications</w:t>
      </w:r>
      <w:r w:rsidRPr="00484D7B" w:rsidR="00A929E5">
        <w:rPr>
          <w:rFonts w:cs="Tahoma"/>
          <w:szCs w:val="22"/>
        </w:rPr>
        <w:t xml:space="preserve"> and Vocational and Technical </w:t>
      </w:r>
      <w:r w:rsidRPr="00484D7B" w:rsidR="00F55227">
        <w:rPr>
          <w:rFonts w:cs="Tahoma"/>
          <w:szCs w:val="22"/>
        </w:rPr>
        <w:t>Q</w:t>
      </w:r>
      <w:r w:rsidRPr="00484D7B" w:rsidR="00A929E5">
        <w:rPr>
          <w:rFonts w:cs="Tahoma"/>
          <w:szCs w:val="22"/>
        </w:rPr>
        <w:t>ualifications</w:t>
      </w:r>
      <w:r w:rsidRPr="00484D7B">
        <w:rPr>
          <w:rFonts w:cs="Tahoma"/>
          <w:szCs w:val="22"/>
        </w:rPr>
        <w:t xml:space="preserve"> </w:t>
      </w:r>
      <w:r w:rsidRPr="00484D7B" w:rsidR="0084263E">
        <w:rPr>
          <w:rFonts w:cs="Tahoma"/>
          <w:szCs w:val="22"/>
        </w:rPr>
        <w:t xml:space="preserve">(which include components of non-examination assessment) </w:t>
      </w:r>
      <w:r w:rsidRPr="00484D7B">
        <w:rPr>
          <w:rFonts w:cs="Tahoma"/>
          <w:szCs w:val="22"/>
        </w:rPr>
        <w:t xml:space="preserve">follow JCQ </w:t>
      </w:r>
      <w:hyperlink w:history="1" r:id="rId69">
        <w:r w:rsidRPr="00484D7B">
          <w:rPr>
            <w:rStyle w:val="Hyperlink"/>
            <w:rFonts w:cs="Tahoma"/>
            <w:color w:val="0070C0"/>
            <w:szCs w:val="22"/>
            <w:u w:val="none"/>
          </w:rPr>
          <w:t>Instructions for conducting non-examination assessments</w:t>
        </w:r>
      </w:hyperlink>
      <w:r w:rsidRPr="00484D7B">
        <w:rPr>
          <w:rFonts w:cs="Tahoma"/>
          <w:szCs w:val="22"/>
        </w:rPr>
        <w:t xml:space="preserve"> and the specification provided by the awarding body</w:t>
      </w:r>
    </w:p>
    <w:p w:rsidRPr="00DD523C" w:rsidR="0003794D" w:rsidP="000F289B" w:rsidRDefault="0003794D" w14:paraId="7809B2A8" w14:textId="098D2BA2">
      <w:pPr>
        <w:pStyle w:val="ListParagraph"/>
        <w:numPr>
          <w:ilvl w:val="0"/>
          <w:numId w:val="50"/>
        </w:numPr>
        <w:spacing w:after="120"/>
        <w:ind w:left="714" w:hanging="357"/>
        <w:jc w:val="both"/>
        <w:rPr>
          <w:rFonts w:cs="Tahoma"/>
          <w:szCs w:val="22"/>
        </w:rPr>
      </w:pPr>
      <w:r w:rsidRPr="00DD523C">
        <w:rPr>
          <w:rFonts w:cs="Tahoma"/>
          <w:szCs w:val="22"/>
        </w:rPr>
        <w:t xml:space="preserve">Ensure teaching staff delivering qualifications which include (wholly or in part) units of coursework follow JCQ </w:t>
      </w:r>
      <w:hyperlink w:history="1" r:id="rId70">
        <w:r w:rsidRPr="00DD523C">
          <w:rPr>
            <w:rStyle w:val="Hyperlink"/>
            <w:rFonts w:cs="Tahoma"/>
            <w:color w:val="0070C0"/>
            <w:szCs w:val="22"/>
            <w:u w:val="none"/>
          </w:rPr>
          <w:t>Instructions for conducting coursework</w:t>
        </w:r>
      </w:hyperlink>
      <w:r w:rsidRPr="00DD523C">
        <w:rPr>
          <w:rFonts w:cs="Tahoma"/>
          <w:szCs w:val="22"/>
        </w:rPr>
        <w:t xml:space="preserve"> and the specification provided by the awarding body</w:t>
      </w:r>
    </w:p>
    <w:p w:rsidRPr="00DD523C" w:rsidR="0084263E" w:rsidP="000F289B" w:rsidRDefault="0084263E" w14:paraId="38E7293B" w14:textId="2D2EB0B2">
      <w:pPr>
        <w:pStyle w:val="ListParagraph"/>
        <w:numPr>
          <w:ilvl w:val="0"/>
          <w:numId w:val="50"/>
        </w:numPr>
        <w:spacing w:after="120"/>
        <w:ind w:left="714" w:hanging="357"/>
        <w:jc w:val="both"/>
        <w:rPr>
          <w:rFonts w:cs="Tahoma"/>
          <w:szCs w:val="22"/>
        </w:rPr>
      </w:pPr>
      <w:r w:rsidRPr="00DD523C">
        <w:rPr>
          <w:rFonts w:cs="Tahoma"/>
          <w:szCs w:val="22"/>
        </w:rPr>
        <w:t>Ensure teaching staff inform candidates of their centre</w:t>
      </w:r>
      <w:r w:rsidRPr="00F55227" w:rsidR="00F55227">
        <w:rPr>
          <w:rFonts w:cs="Tahoma"/>
          <w:szCs w:val="22"/>
          <w:highlight w:val="cyan"/>
        </w:rPr>
        <w:t>-</w:t>
      </w:r>
      <w:r w:rsidRPr="00DD523C">
        <w:rPr>
          <w:rFonts w:cs="Tahoma"/>
          <w:szCs w:val="22"/>
        </w:rPr>
        <w:t xml:space="preserve">assessed marks as a candidate may request a review of the centre’s marking </w:t>
      </w:r>
      <w:r w:rsidRPr="00DD523C">
        <w:rPr>
          <w:rFonts w:cs="Tahoma"/>
          <w:bCs/>
          <w:szCs w:val="22"/>
        </w:rPr>
        <w:t>before marks are submitted to the awarding body</w:t>
      </w:r>
    </w:p>
    <w:p w:rsidRPr="00A803A6" w:rsidR="00775F95" w:rsidP="000F289B" w:rsidRDefault="00775F95" w14:paraId="4D24BA74" w14:textId="77777777">
      <w:pPr>
        <w:spacing w:after="120"/>
        <w:jc w:val="both"/>
        <w:rPr>
          <w:rFonts w:cs="Tahoma"/>
          <w:b/>
          <w:szCs w:val="22"/>
        </w:rPr>
      </w:pPr>
      <w:r w:rsidRPr="00A803A6">
        <w:rPr>
          <w:rFonts w:cs="Tahoma"/>
          <w:b/>
          <w:szCs w:val="22"/>
        </w:rPr>
        <w:t>Teaching staff</w:t>
      </w:r>
    </w:p>
    <w:p w:rsidRPr="00A803A6" w:rsidR="00775F95" w:rsidP="000F289B" w:rsidRDefault="00775F95" w14:paraId="1511D34D" w14:textId="77777777">
      <w:pPr>
        <w:pStyle w:val="ListParagraph"/>
        <w:numPr>
          <w:ilvl w:val="0"/>
          <w:numId w:val="51"/>
        </w:numPr>
        <w:spacing w:after="120"/>
        <w:jc w:val="both"/>
        <w:rPr>
          <w:rFonts w:cs="Tahoma"/>
          <w:szCs w:val="22"/>
        </w:rPr>
      </w:pPr>
      <w:r w:rsidRPr="00A803A6">
        <w:rPr>
          <w:rFonts w:cs="Tahoma"/>
          <w:szCs w:val="22"/>
        </w:rPr>
        <w:t>Ensure appropriate instructions for conducting internal assessment are followed</w:t>
      </w:r>
    </w:p>
    <w:p w:rsidRPr="00A803A6" w:rsidR="005B35CB" w:rsidP="000F289B" w:rsidRDefault="00775F95" w14:paraId="41E7C5A4" w14:textId="51250505">
      <w:pPr>
        <w:pStyle w:val="ListParagraph"/>
        <w:numPr>
          <w:ilvl w:val="0"/>
          <w:numId w:val="51"/>
        </w:numPr>
        <w:spacing w:after="120"/>
        <w:jc w:val="both"/>
        <w:rPr>
          <w:rFonts w:cs="Tahoma"/>
          <w:szCs w:val="22"/>
        </w:rPr>
      </w:pPr>
      <w:r w:rsidRPr="00A803A6">
        <w:rPr>
          <w:rFonts w:cs="Tahoma"/>
          <w:szCs w:val="22"/>
        </w:rPr>
        <w:t xml:space="preserve">Ensure candidates are aware of JCQ and awarding body information for candidates on producing work that is internally assessed </w:t>
      </w:r>
      <w:r w:rsidRPr="00A803A6" w:rsidR="005B35CB">
        <w:rPr>
          <w:rFonts w:cs="Tahoma"/>
          <w:szCs w:val="22"/>
        </w:rPr>
        <w:t>(coursework, non-examination assessments, social media)</w:t>
      </w:r>
      <w:r w:rsidRPr="00A803A6" w:rsidR="005B35CB">
        <w:rPr>
          <w:rFonts w:cs="Tahoma"/>
          <w:bCs/>
          <w:szCs w:val="22"/>
        </w:rPr>
        <w:t xml:space="preserve"> prior to assessments taking place</w:t>
      </w:r>
    </w:p>
    <w:p w:rsidRPr="00A803A6" w:rsidR="005B35CB" w:rsidP="000F289B" w:rsidRDefault="005B35CB" w14:paraId="7565878C" w14:textId="14CAA024">
      <w:pPr>
        <w:pStyle w:val="ListParagraph"/>
        <w:numPr>
          <w:ilvl w:val="0"/>
          <w:numId w:val="51"/>
        </w:numPr>
        <w:spacing w:after="120"/>
        <w:jc w:val="both"/>
        <w:rPr>
          <w:rFonts w:cs="Tahoma"/>
          <w:szCs w:val="22"/>
        </w:rPr>
      </w:pPr>
      <w:r w:rsidRPr="00A803A6">
        <w:rPr>
          <w:rFonts w:cs="Tahoma"/>
          <w:szCs w:val="22"/>
        </w:rPr>
        <w:t xml:space="preserve">Ensure candidates are informed of </w:t>
      </w:r>
      <w:r w:rsidRPr="00484D7B">
        <w:rPr>
          <w:rFonts w:cs="Tahoma"/>
          <w:szCs w:val="22"/>
        </w:rPr>
        <w:t>their centre</w:t>
      </w:r>
      <w:r w:rsidRPr="00484D7B" w:rsidR="00F55227">
        <w:rPr>
          <w:rFonts w:cs="Tahoma"/>
          <w:szCs w:val="22"/>
        </w:rPr>
        <w:t>-</w:t>
      </w:r>
      <w:r w:rsidRPr="00484D7B">
        <w:rPr>
          <w:rFonts w:cs="Tahoma"/>
          <w:szCs w:val="22"/>
        </w:rPr>
        <w:t xml:space="preserve">assessed marks as a candidate may request a review of the centre’s marking </w:t>
      </w:r>
      <w:r w:rsidRPr="00484D7B">
        <w:rPr>
          <w:rFonts w:cs="Tahoma"/>
          <w:bCs/>
          <w:szCs w:val="22"/>
        </w:rPr>
        <w:t>before marks are submitted</w:t>
      </w:r>
      <w:r w:rsidRPr="00A803A6">
        <w:rPr>
          <w:rFonts w:cs="Tahoma"/>
          <w:bCs/>
          <w:szCs w:val="22"/>
        </w:rPr>
        <w:t xml:space="preserve"> to the awarding body</w:t>
      </w:r>
    </w:p>
    <w:p w:rsidRPr="00A803A6" w:rsidR="00775F95" w:rsidP="000F289B" w:rsidRDefault="00775F95" w14:paraId="30ADF430" w14:textId="77777777">
      <w:pPr>
        <w:spacing w:after="120"/>
        <w:jc w:val="both"/>
        <w:rPr>
          <w:rFonts w:cs="Tahoma"/>
          <w:b/>
          <w:szCs w:val="22"/>
        </w:rPr>
      </w:pPr>
      <w:r w:rsidRPr="00A803A6">
        <w:rPr>
          <w:rFonts w:cs="Tahoma"/>
          <w:b/>
          <w:szCs w:val="22"/>
        </w:rPr>
        <w:t>Exams officer</w:t>
      </w:r>
    </w:p>
    <w:p w:rsidRPr="00A803A6" w:rsidR="00775F95" w:rsidP="000F289B" w:rsidRDefault="00775F95" w14:paraId="1C7D97E7" w14:textId="03CDAFBC">
      <w:pPr>
        <w:pStyle w:val="ListParagraph"/>
        <w:numPr>
          <w:ilvl w:val="0"/>
          <w:numId w:val="52"/>
        </w:numPr>
        <w:spacing w:after="120"/>
        <w:jc w:val="both"/>
        <w:rPr>
          <w:rFonts w:cs="Tahoma"/>
          <w:szCs w:val="22"/>
        </w:rPr>
      </w:pPr>
      <w:r w:rsidRPr="00A803A6">
        <w:rPr>
          <w:rFonts w:cs="Tahoma"/>
          <w:szCs w:val="22"/>
        </w:rPr>
        <w:t>Identifies relevant key dates and administrative processes that need to be followed in relation to internal assessment</w:t>
      </w:r>
    </w:p>
    <w:p w:rsidRPr="00A803A6" w:rsidR="005B35CB" w:rsidP="000F289B" w:rsidRDefault="005B35CB" w14:paraId="04DB69DC" w14:textId="5B4DF272">
      <w:pPr>
        <w:pStyle w:val="ListParagraph"/>
        <w:numPr>
          <w:ilvl w:val="0"/>
          <w:numId w:val="52"/>
        </w:numPr>
        <w:spacing w:after="120"/>
        <w:jc w:val="both"/>
        <w:rPr>
          <w:rFonts w:cs="Tahoma"/>
          <w:szCs w:val="22"/>
        </w:rPr>
      </w:pPr>
      <w:r w:rsidRPr="00A803A6">
        <w:rPr>
          <w:rFonts w:cs="Tahoma"/>
          <w:szCs w:val="22"/>
        </w:rPr>
        <w:t xml:space="preserve">Signposts teaching staff to relevant JCQ </w:t>
      </w:r>
      <w:hyperlink w:history="1" r:id="rId71">
        <w:r w:rsidRPr="008C19F1" w:rsidR="00FE640E">
          <w:rPr>
            <w:rStyle w:val="Hyperlink"/>
            <w:rFonts w:cs="Tahoma"/>
            <w:color w:val="0070C0"/>
            <w:szCs w:val="22"/>
            <w:u w:val="none"/>
          </w:rPr>
          <w:t>Information for candidates documents</w:t>
        </w:r>
      </w:hyperlink>
      <w:r w:rsidRPr="00A803A6">
        <w:rPr>
          <w:rFonts w:cs="Tahoma"/>
          <w:szCs w:val="22"/>
        </w:rPr>
        <w:t xml:space="preserve"> that are annually updated</w:t>
      </w:r>
    </w:p>
    <w:p w:rsidRPr="001767FE" w:rsidR="00775F95" w:rsidP="000F289B" w:rsidRDefault="00775F95" w14:paraId="193930D1" w14:textId="79AD2715">
      <w:pPr>
        <w:pStyle w:val="Heading3"/>
        <w:spacing w:before="0"/>
        <w:jc w:val="both"/>
        <w:rPr>
          <w:rFonts w:cs="Tahoma"/>
          <w:b w:val="0"/>
          <w:bCs w:val="0"/>
          <w:color w:val="auto"/>
          <w:szCs w:val="22"/>
          <w:u w:val="single"/>
        </w:rPr>
      </w:pPr>
      <w:bookmarkStart w:name="_Toc211768521" w:id="44"/>
      <w:r w:rsidRPr="001767FE">
        <w:rPr>
          <w:rFonts w:cs="Tahoma"/>
          <w:b w:val="0"/>
          <w:bCs w:val="0"/>
          <w:color w:val="auto"/>
          <w:szCs w:val="22"/>
          <w:u w:val="single"/>
        </w:rPr>
        <w:t>Invigilation</w:t>
      </w:r>
      <w:bookmarkEnd w:id="44"/>
    </w:p>
    <w:p w:rsidRPr="00A803A6" w:rsidR="00775F95" w:rsidP="000F289B" w:rsidRDefault="00775F95" w14:paraId="5C1460B9" w14:textId="77777777">
      <w:pPr>
        <w:spacing w:after="120"/>
        <w:jc w:val="both"/>
        <w:rPr>
          <w:rFonts w:cs="Tahoma"/>
          <w:b/>
          <w:szCs w:val="22"/>
        </w:rPr>
      </w:pPr>
      <w:r w:rsidRPr="00A803A6">
        <w:rPr>
          <w:rFonts w:cs="Tahoma"/>
          <w:b/>
          <w:szCs w:val="22"/>
        </w:rPr>
        <w:t>Head of centre</w:t>
      </w:r>
    </w:p>
    <w:p w:rsidRPr="00A803A6" w:rsidR="00775F95" w:rsidP="000F289B" w:rsidRDefault="00775F95" w14:paraId="14CF7D8A" w14:textId="0EA66C09">
      <w:pPr>
        <w:pStyle w:val="ListParagraph"/>
        <w:numPr>
          <w:ilvl w:val="0"/>
          <w:numId w:val="53"/>
        </w:numPr>
        <w:spacing w:after="120"/>
        <w:jc w:val="both"/>
        <w:rPr>
          <w:rFonts w:cs="Tahoma"/>
          <w:b/>
          <w:szCs w:val="22"/>
        </w:rPr>
      </w:pPr>
      <w:r w:rsidRPr="00A803A6">
        <w:rPr>
          <w:rFonts w:cs="Tahoma"/>
          <w:szCs w:val="22"/>
        </w:rPr>
        <w:t>Ensures relevant support is provided to the EO in recruiting, training and deploying a team of invigilators</w:t>
      </w:r>
    </w:p>
    <w:p w:rsidRPr="007E3A60" w:rsidR="005B35CB" w:rsidP="000F289B" w:rsidRDefault="005B35CB" w14:paraId="218B48BF" w14:textId="575DE02B">
      <w:pPr>
        <w:pStyle w:val="ListParagraph"/>
        <w:numPr>
          <w:ilvl w:val="0"/>
          <w:numId w:val="53"/>
        </w:numPr>
        <w:spacing w:after="120"/>
        <w:jc w:val="both"/>
        <w:rPr>
          <w:rFonts w:cs="Tahoma"/>
          <w:szCs w:val="22"/>
        </w:rPr>
      </w:pPr>
      <w:r w:rsidRPr="007E3A60">
        <w:rPr>
          <w:rFonts w:cs="Tahoma"/>
          <w:szCs w:val="22"/>
        </w:rPr>
        <w:t>Ensures, if contracting supply staff to act as invigilators, that such persons are competent and fully trained, understanding what is and what is not permissible</w:t>
      </w:r>
      <w:r w:rsidRPr="007E3A60" w:rsidR="008D732C">
        <w:rPr>
          <w:rFonts w:cs="Tahoma"/>
          <w:szCs w:val="22"/>
        </w:rPr>
        <w:t xml:space="preserve"> (</w:t>
      </w:r>
      <w:r w:rsidRPr="007E3A60" w:rsidR="00093DCB">
        <w:rPr>
          <w:rFonts w:cs="Tahoma"/>
          <w:szCs w:val="22"/>
        </w:rPr>
        <w:t xml:space="preserve">and </w:t>
      </w:r>
      <w:r w:rsidRPr="007E3A60" w:rsidR="008D732C">
        <w:rPr>
          <w:rFonts w:cs="Tahoma"/>
          <w:szCs w:val="22"/>
        </w:rPr>
        <w:t>not taking</w:t>
      </w:r>
      <w:r w:rsidRPr="007E3A60" w:rsidR="00093DCB">
        <w:rPr>
          <w:rFonts w:cs="Tahoma"/>
          <w:szCs w:val="22"/>
        </w:rPr>
        <w:t xml:space="preserve"> on its own</w:t>
      </w:r>
      <w:r w:rsidRPr="007E3A60" w:rsidR="008D732C">
        <w:rPr>
          <w:rFonts w:cs="Tahoma"/>
          <w:szCs w:val="22"/>
        </w:rPr>
        <w:t xml:space="preserve"> an assurance from a recruitment agency, </w:t>
      </w:r>
      <w:r w:rsidRPr="007E3A60" w:rsidR="00093DCB">
        <w:rPr>
          <w:rFonts w:cs="Tahoma"/>
          <w:szCs w:val="22"/>
        </w:rPr>
        <w:t>that this is the case)</w:t>
      </w:r>
    </w:p>
    <w:p w:rsidRPr="00484D7B" w:rsidR="005B35CB" w:rsidP="000F289B" w:rsidRDefault="00775F95" w14:paraId="7E86F023" w14:textId="03E81593">
      <w:pPr>
        <w:pStyle w:val="ListParagraph"/>
        <w:numPr>
          <w:ilvl w:val="0"/>
          <w:numId w:val="53"/>
        </w:numPr>
        <w:spacing w:after="120"/>
        <w:jc w:val="both"/>
        <w:rPr>
          <w:rFonts w:cs="Tahoma"/>
          <w:szCs w:val="22"/>
        </w:rPr>
      </w:pPr>
      <w:r w:rsidRPr="007E3A60">
        <w:rPr>
          <w:rFonts w:cs="Tahoma"/>
          <w:szCs w:val="22"/>
        </w:rPr>
        <w:t xml:space="preserve">Determines if additional invigilators will be deployed in </w:t>
      </w:r>
      <w:r w:rsidRPr="007E3A60" w:rsidR="005B35CB">
        <w:rPr>
          <w:rFonts w:cs="Tahoma"/>
          <w:szCs w:val="22"/>
        </w:rPr>
        <w:t>timed Art exams</w:t>
      </w:r>
      <w:r w:rsidRPr="007E3A60">
        <w:rPr>
          <w:rFonts w:cs="Tahoma"/>
          <w:szCs w:val="22"/>
        </w:rPr>
        <w:t xml:space="preserve"> in addition to the subject teacher</w:t>
      </w:r>
      <w:r w:rsidRPr="007E3A60" w:rsidR="00D42F67">
        <w:rPr>
          <w:rFonts w:cs="Tahoma"/>
          <w:szCs w:val="22"/>
        </w:rPr>
        <w:t xml:space="preserve"> to ensure the </w:t>
      </w:r>
      <w:r w:rsidRPr="00484D7B" w:rsidR="00D42F67">
        <w:rPr>
          <w:rFonts w:cs="Tahoma"/>
          <w:szCs w:val="22"/>
        </w:rPr>
        <w:t xml:space="preserve">supervision of candidates is </w:t>
      </w:r>
      <w:proofErr w:type="gramStart"/>
      <w:r w:rsidRPr="00484D7B" w:rsidR="00D42F67">
        <w:rPr>
          <w:rFonts w:cs="Tahoma"/>
          <w:szCs w:val="22"/>
        </w:rPr>
        <w:t>maintained at all times</w:t>
      </w:r>
      <w:proofErr w:type="gramEnd"/>
    </w:p>
    <w:p w:rsidRPr="00484D7B" w:rsidR="00FD33CF" w:rsidP="000F289B" w:rsidRDefault="00FD33CF" w14:paraId="13E779FC" w14:textId="6B080371">
      <w:pPr>
        <w:pStyle w:val="ListParagraph"/>
        <w:numPr>
          <w:ilvl w:val="0"/>
          <w:numId w:val="53"/>
        </w:numPr>
        <w:spacing w:after="120"/>
        <w:jc w:val="both"/>
        <w:rPr>
          <w:rFonts w:cs="Tahoma"/>
          <w:szCs w:val="22"/>
        </w:rPr>
      </w:pPr>
      <w:r w:rsidRPr="00484D7B">
        <w:rPr>
          <w:rFonts w:cs="Tahoma"/>
          <w:szCs w:val="22"/>
        </w:rPr>
        <w:t xml:space="preserve">Ensures that, wherever possible </w:t>
      </w:r>
      <w:r w:rsidRPr="00484D7B" w:rsidR="00F55227">
        <w:rPr>
          <w:rFonts w:cs="Tahoma"/>
          <w:szCs w:val="22"/>
        </w:rPr>
        <w:t xml:space="preserve">the following individuals are not assigned as invigilators during an examination: </w:t>
      </w:r>
      <w:r w:rsidRPr="00484D7B">
        <w:rPr>
          <w:rFonts w:cs="Tahoma"/>
          <w:szCs w:val="22"/>
        </w:rPr>
        <w:t xml:space="preserve">a teacher, teaching assistant, </w:t>
      </w:r>
      <w:r w:rsidRPr="00484D7B">
        <w:rPr>
          <w:rFonts w:cs="Tahoma"/>
          <w:strike/>
          <w:szCs w:val="22"/>
        </w:rPr>
        <w:t>a</w:t>
      </w:r>
      <w:r w:rsidRPr="00484D7B">
        <w:rPr>
          <w:rFonts w:cs="Tahoma"/>
          <w:szCs w:val="22"/>
        </w:rPr>
        <w:t xml:space="preserve"> tutor or senior member of centre staff who teaches the subject being examined or a </w:t>
      </w:r>
      <w:r w:rsidRPr="00484D7B" w:rsidR="00F55227">
        <w:rPr>
          <w:rFonts w:cs="Tahoma"/>
          <w:szCs w:val="22"/>
        </w:rPr>
        <w:t>l</w:t>
      </w:r>
      <w:r w:rsidRPr="00484D7B">
        <w:rPr>
          <w:rFonts w:cs="Tahoma"/>
          <w:szCs w:val="22"/>
        </w:rPr>
        <w:t xml:space="preserve">earning </w:t>
      </w:r>
      <w:r w:rsidRPr="00484D7B" w:rsidR="00F55227">
        <w:rPr>
          <w:rFonts w:cs="Tahoma"/>
          <w:szCs w:val="22"/>
        </w:rPr>
        <w:t>s</w:t>
      </w:r>
      <w:r w:rsidRPr="00484D7B">
        <w:rPr>
          <w:rFonts w:cs="Tahoma"/>
          <w:szCs w:val="22"/>
        </w:rPr>
        <w:t xml:space="preserve">upport </w:t>
      </w:r>
      <w:r w:rsidRPr="00484D7B" w:rsidR="00F55227">
        <w:rPr>
          <w:rFonts w:cs="Tahoma"/>
          <w:szCs w:val="22"/>
        </w:rPr>
        <w:t>a</w:t>
      </w:r>
      <w:r w:rsidRPr="00484D7B">
        <w:rPr>
          <w:rFonts w:cs="Tahoma"/>
          <w:szCs w:val="22"/>
        </w:rPr>
        <w:t>ssistant who has supported one or more candidates</w:t>
      </w:r>
    </w:p>
    <w:p w:rsidRPr="00A803A6" w:rsidR="00775F95" w:rsidP="000F289B" w:rsidRDefault="00775F95" w14:paraId="351BA5FD" w14:textId="27C85F3C">
      <w:pPr>
        <w:spacing w:after="120"/>
        <w:jc w:val="both"/>
        <w:rPr>
          <w:rFonts w:cs="Tahoma"/>
          <w:b/>
          <w:szCs w:val="22"/>
        </w:rPr>
      </w:pPr>
      <w:r w:rsidRPr="00484D7B">
        <w:rPr>
          <w:rFonts w:cs="Tahoma"/>
          <w:b/>
          <w:szCs w:val="22"/>
        </w:rPr>
        <w:t>Exams officer</w:t>
      </w:r>
    </w:p>
    <w:p w:rsidRPr="00484D7B" w:rsidR="004970F3" w:rsidP="000F289B" w:rsidRDefault="00775F95" w14:paraId="5EC58ECB" w14:textId="3BA454D0">
      <w:pPr>
        <w:pStyle w:val="ListParagraph"/>
        <w:numPr>
          <w:ilvl w:val="0"/>
          <w:numId w:val="54"/>
        </w:numPr>
        <w:spacing w:after="120"/>
        <w:jc w:val="both"/>
        <w:rPr>
          <w:rFonts w:cs="Tahoma"/>
          <w:b/>
          <w:szCs w:val="22"/>
        </w:rPr>
      </w:pPr>
      <w:r w:rsidRPr="00484D7B">
        <w:rPr>
          <w:rFonts w:cs="Tahoma"/>
          <w:szCs w:val="22"/>
        </w:rPr>
        <w:t>Recruits additional invigilators where required to effectively cover all exam periods/series</w:t>
      </w:r>
      <w:r w:rsidRPr="00484D7B" w:rsidR="00F55227">
        <w:rPr>
          <w:rFonts w:cs="Tahoma"/>
          <w:szCs w:val="22"/>
        </w:rPr>
        <w:t xml:space="preserve"> </w:t>
      </w:r>
      <w:r w:rsidRPr="00484D7B">
        <w:rPr>
          <w:rFonts w:cs="Tahoma"/>
          <w:szCs w:val="22"/>
        </w:rPr>
        <w:t>throughout the academic year</w:t>
      </w:r>
    </w:p>
    <w:p w:rsidRPr="00484D7B" w:rsidR="004970F3" w:rsidP="000F289B" w:rsidRDefault="00775F95" w14:paraId="6C8EF24A" w14:textId="504DBCAC">
      <w:pPr>
        <w:pStyle w:val="ListParagraph"/>
        <w:numPr>
          <w:ilvl w:val="0"/>
          <w:numId w:val="54"/>
        </w:numPr>
        <w:spacing w:after="120"/>
        <w:jc w:val="both"/>
        <w:rPr>
          <w:rFonts w:cs="Tahoma"/>
          <w:b/>
          <w:szCs w:val="22"/>
        </w:rPr>
      </w:pPr>
      <w:r w:rsidRPr="00484D7B">
        <w:rPr>
          <w:rFonts w:cs="Tahoma"/>
          <w:szCs w:val="22"/>
        </w:rPr>
        <w:t>Collects information on new recruits to identify if they have invigilated previously and if any current maladministration</w:t>
      </w:r>
      <w:r w:rsidRPr="00484D7B" w:rsidR="00F55227">
        <w:rPr>
          <w:rFonts w:cs="Tahoma"/>
          <w:szCs w:val="22"/>
        </w:rPr>
        <w:t xml:space="preserve"> or </w:t>
      </w:r>
      <w:r w:rsidRPr="00484D7B">
        <w:rPr>
          <w:rFonts w:cs="Tahoma"/>
          <w:szCs w:val="22"/>
        </w:rPr>
        <w:t>malpractice sanctions are applied to them</w:t>
      </w:r>
      <w:bookmarkStart w:name="_Hlk528947809" w:id="45"/>
    </w:p>
    <w:p w:rsidRPr="00A803A6" w:rsidR="004970F3" w:rsidP="000F289B" w:rsidRDefault="00093DCB" w14:paraId="652C8A13" w14:textId="23CC4C8E">
      <w:pPr>
        <w:pStyle w:val="ListParagraph"/>
        <w:numPr>
          <w:ilvl w:val="0"/>
          <w:numId w:val="54"/>
        </w:numPr>
        <w:spacing w:after="120"/>
        <w:jc w:val="both"/>
        <w:rPr>
          <w:rFonts w:cs="Tahoma"/>
          <w:b/>
          <w:szCs w:val="22"/>
        </w:rPr>
      </w:pPr>
      <w:r w:rsidRPr="00484D7B">
        <w:rPr>
          <w:rFonts w:cs="Tahoma"/>
          <w:szCs w:val="22"/>
        </w:rPr>
        <w:t>P</w:t>
      </w:r>
      <w:r w:rsidRPr="00484D7B" w:rsidR="00775F95">
        <w:rPr>
          <w:rFonts w:cs="Tahoma"/>
          <w:szCs w:val="22"/>
        </w:rPr>
        <w:t xml:space="preserve">rovides </w:t>
      </w:r>
      <w:r w:rsidRPr="00484D7B" w:rsidR="009B65F5">
        <w:rPr>
          <w:rFonts w:cs="Tahoma"/>
          <w:szCs w:val="22"/>
        </w:rPr>
        <w:t xml:space="preserve">thorough </w:t>
      </w:r>
      <w:r w:rsidRPr="00484D7B">
        <w:rPr>
          <w:rFonts w:cs="Tahoma"/>
          <w:szCs w:val="22"/>
        </w:rPr>
        <w:t>training</w:t>
      </w:r>
      <w:r w:rsidRPr="00484D7B" w:rsidR="00775F95">
        <w:rPr>
          <w:rFonts w:cs="Tahoma"/>
          <w:szCs w:val="22"/>
        </w:rPr>
        <w:t xml:space="preserve"> for new invigilators</w:t>
      </w:r>
      <w:r w:rsidRPr="00484D7B" w:rsidR="0012212B">
        <w:rPr>
          <w:rFonts w:cs="Tahoma"/>
          <w:szCs w:val="22"/>
        </w:rPr>
        <w:t xml:space="preserve"> on the</w:t>
      </w:r>
      <w:r w:rsidRPr="00484D7B" w:rsidR="008C19F1">
        <w:rPr>
          <w:rFonts w:cs="Tahoma"/>
          <w:szCs w:val="22"/>
        </w:rPr>
        <w:t xml:space="preserve"> current</w:t>
      </w:r>
      <w:r w:rsidRPr="00484D7B" w:rsidR="0012212B">
        <w:rPr>
          <w:rFonts w:cs="Tahoma"/>
          <w:szCs w:val="22"/>
        </w:rPr>
        <w:t xml:space="preserve"> instructions</w:t>
      </w:r>
      <w:r w:rsidRPr="000843F7" w:rsidR="0012212B">
        <w:rPr>
          <w:rFonts w:cs="Tahoma"/>
          <w:szCs w:val="22"/>
        </w:rPr>
        <w:t xml:space="preserve"> for conducting exam</w:t>
      </w:r>
      <w:r w:rsidRPr="000843F7" w:rsidR="007E3A60">
        <w:rPr>
          <w:rFonts w:cs="Tahoma"/>
          <w:szCs w:val="22"/>
        </w:rPr>
        <w:t>ination</w:t>
      </w:r>
      <w:r w:rsidRPr="000843F7" w:rsidR="0012212B">
        <w:rPr>
          <w:rFonts w:cs="Tahoma"/>
          <w:szCs w:val="22"/>
        </w:rPr>
        <w:t>s</w:t>
      </w:r>
      <w:r w:rsidRPr="00A803A6" w:rsidR="00775F95">
        <w:rPr>
          <w:rFonts w:cs="Tahoma"/>
          <w:szCs w:val="22"/>
        </w:rPr>
        <w:t xml:space="preserve"> and an update</w:t>
      </w:r>
      <w:r w:rsidRPr="00A803A6" w:rsidR="00F805C0">
        <w:rPr>
          <w:rFonts w:cs="Tahoma"/>
          <w:szCs w:val="22"/>
        </w:rPr>
        <w:t xml:space="preserve"> </w:t>
      </w:r>
      <w:r w:rsidRPr="00A803A6" w:rsidR="00775F95">
        <w:rPr>
          <w:rFonts w:cs="Tahoma"/>
          <w:szCs w:val="22"/>
        </w:rPr>
        <w:t xml:space="preserve">for </w:t>
      </w:r>
      <w:r w:rsidRPr="00A803A6" w:rsidR="0012212B">
        <w:rPr>
          <w:rFonts w:cs="Tahoma"/>
          <w:szCs w:val="22"/>
        </w:rPr>
        <w:t>the existing invigilation team so that they are aware of any changes</w:t>
      </w:r>
      <w:bookmarkEnd w:id="45"/>
      <w:r w:rsidRPr="00A803A6">
        <w:rPr>
          <w:rFonts w:cs="Tahoma"/>
          <w:szCs w:val="22"/>
        </w:rPr>
        <w:t xml:space="preserve"> in a new academic year</w:t>
      </w:r>
      <w:r w:rsidRPr="00F55227" w:rsidR="00513288">
        <w:rPr>
          <w:rFonts w:cs="Tahoma"/>
          <w:szCs w:val="22"/>
        </w:rPr>
        <w:t>,</w:t>
      </w:r>
      <w:r w:rsidRPr="00F55227">
        <w:rPr>
          <w:rFonts w:cs="Tahoma"/>
          <w:szCs w:val="22"/>
        </w:rPr>
        <w:t xml:space="preserve"> b</w:t>
      </w:r>
      <w:r w:rsidRPr="00A803A6">
        <w:rPr>
          <w:rFonts w:cs="Tahoma"/>
          <w:szCs w:val="22"/>
        </w:rPr>
        <w:t>efore they are allocated to invigilate an exam</w:t>
      </w:r>
    </w:p>
    <w:p w:rsidRPr="00A803A6" w:rsidR="00791B07" w:rsidP="000F289B" w:rsidRDefault="00775F95" w14:paraId="04A87B98" w14:textId="77777777">
      <w:pPr>
        <w:pStyle w:val="ListParagraph"/>
        <w:numPr>
          <w:ilvl w:val="0"/>
          <w:numId w:val="54"/>
        </w:numPr>
        <w:spacing w:after="120"/>
        <w:jc w:val="both"/>
        <w:rPr>
          <w:rFonts w:cs="Tahoma"/>
          <w:b/>
          <w:szCs w:val="22"/>
        </w:rPr>
      </w:pPr>
      <w:r w:rsidRPr="00A803A6">
        <w:rPr>
          <w:rFonts w:cs="Tahoma"/>
          <w:szCs w:val="22"/>
        </w:rPr>
        <w:t>Ensures invigilators supervising access arrangement candidates understand their role (and the role of a facilitator who may be supporting a candidate) and the rules and regulations of the access arrangement(s)</w:t>
      </w:r>
      <w:bookmarkStart w:name="_Hlk528947962" w:id="46"/>
    </w:p>
    <w:p w:rsidRPr="00A803A6" w:rsidR="004970F3" w:rsidP="000F289B" w:rsidRDefault="00BE6BF3" w14:paraId="21A27D42" w14:textId="5D7E9D25">
      <w:pPr>
        <w:pStyle w:val="ListParagraph"/>
        <w:numPr>
          <w:ilvl w:val="0"/>
          <w:numId w:val="54"/>
        </w:numPr>
        <w:spacing w:after="120"/>
        <w:jc w:val="both"/>
        <w:rPr>
          <w:rFonts w:cs="Tahoma"/>
          <w:b/>
          <w:szCs w:val="22"/>
        </w:rPr>
      </w:pPr>
      <w:r w:rsidRPr="00A803A6">
        <w:rPr>
          <w:rFonts w:cs="Tahoma"/>
          <w:szCs w:val="22"/>
        </w:rPr>
        <w:t>Ensures invigilators</w:t>
      </w:r>
      <w:r w:rsidRPr="00A803A6" w:rsidR="00944C94">
        <w:rPr>
          <w:rFonts w:cs="Tahoma"/>
          <w:szCs w:val="22"/>
        </w:rPr>
        <w:t xml:space="preserve"> are </w:t>
      </w:r>
      <w:r w:rsidRPr="00A803A6" w:rsidR="004D159A">
        <w:rPr>
          <w:rFonts w:cs="Tahoma"/>
          <w:szCs w:val="22"/>
        </w:rPr>
        <w:t>briefed on</w:t>
      </w:r>
      <w:r w:rsidRPr="00A803A6" w:rsidR="00944C94">
        <w:rPr>
          <w:rFonts w:cs="Tahoma"/>
          <w:szCs w:val="22"/>
        </w:rPr>
        <w:t xml:space="preserve"> the access arrangement candidates in their exam room </w:t>
      </w:r>
      <w:r w:rsidRPr="00A803A6" w:rsidR="00791B07">
        <w:rPr>
          <w:rFonts w:cs="Tahoma"/>
          <w:szCs w:val="22"/>
        </w:rPr>
        <w:t>and made aware of the access arrangement(s) awarded (ensuring</w:t>
      </w:r>
      <w:r w:rsidRPr="00A803A6" w:rsidR="00944C94">
        <w:rPr>
          <w:rFonts w:cs="Tahoma"/>
          <w:szCs w:val="22"/>
        </w:rPr>
        <w:t xml:space="preserve"> these candidates are identified on the seating plan) and confirms invigilators understand what is and what is not permissible </w:t>
      </w:r>
      <w:bookmarkEnd w:id="46"/>
    </w:p>
    <w:p w:rsidRPr="00A803A6" w:rsidR="00944C94" w:rsidP="000F289B" w:rsidRDefault="00775F95" w14:paraId="39DA8092" w14:textId="15315BFC">
      <w:pPr>
        <w:pStyle w:val="ListParagraph"/>
        <w:numPr>
          <w:ilvl w:val="0"/>
          <w:numId w:val="54"/>
        </w:numPr>
        <w:spacing w:after="120"/>
        <w:jc w:val="both"/>
        <w:rPr>
          <w:rFonts w:cs="Tahoma"/>
          <w:b/>
          <w:szCs w:val="22"/>
        </w:rPr>
      </w:pPr>
      <w:r w:rsidRPr="00A803A6">
        <w:rPr>
          <w:rFonts w:cs="Tahoma"/>
          <w:szCs w:val="22"/>
        </w:rPr>
        <w:t>Collects evaluation of training to inform future events</w:t>
      </w:r>
    </w:p>
    <w:p w:rsidRPr="0010615F" w:rsidR="00B45541" w:rsidP="000F289B" w:rsidRDefault="00775F95" w14:paraId="1EC9B142" w14:textId="34D96CCA">
      <w:pPr>
        <w:pStyle w:val="Headinglevel2"/>
        <w:spacing w:before="240"/>
        <w:jc w:val="both"/>
        <w:rPr>
          <w:rFonts w:cs="Arial"/>
        </w:rPr>
      </w:pPr>
      <w:bookmarkStart w:name="_Toc211768522" w:id="47"/>
      <w:r w:rsidRPr="00484D7B">
        <w:rPr>
          <w:rFonts w:cs="Arial"/>
        </w:rPr>
        <w:t>Entries</w:t>
      </w:r>
      <w:r w:rsidRPr="00484D7B" w:rsidR="000B427E">
        <w:rPr>
          <w:rFonts w:cs="Arial"/>
        </w:rPr>
        <w:t xml:space="preserve"> and registrations</w:t>
      </w:r>
      <w:r w:rsidRPr="00484D7B">
        <w:rPr>
          <w:rFonts w:cs="Arial"/>
        </w:rPr>
        <w:t>: roles</w:t>
      </w:r>
      <w:r w:rsidRPr="0010615F">
        <w:rPr>
          <w:rFonts w:cs="Arial"/>
        </w:rPr>
        <w:t xml:space="preserve"> and responsibilities</w:t>
      </w:r>
      <w:bookmarkEnd w:id="47"/>
    </w:p>
    <w:p w:rsidRPr="00DD523C" w:rsidR="00DE713C" w:rsidP="000F289B" w:rsidRDefault="00B45541" w14:paraId="4AF57E7A" w14:textId="77777777">
      <w:pPr>
        <w:spacing w:after="120"/>
        <w:jc w:val="both"/>
        <w:rPr>
          <w:b/>
          <w:bCs/>
        </w:rPr>
      </w:pPr>
      <w:r w:rsidRPr="00DD523C">
        <w:rPr>
          <w:b/>
          <w:bCs/>
        </w:rPr>
        <w:t>Head of centre</w:t>
      </w:r>
    </w:p>
    <w:p w:rsidRPr="00484D7B" w:rsidR="00B45541" w:rsidP="000F289B" w:rsidRDefault="00B45541" w14:paraId="6A17C3C1" w14:textId="246A9D36">
      <w:pPr>
        <w:pStyle w:val="ListParagraph"/>
        <w:numPr>
          <w:ilvl w:val="0"/>
          <w:numId w:val="54"/>
        </w:numPr>
        <w:spacing w:after="120"/>
        <w:jc w:val="both"/>
        <w:rPr>
          <w:rFonts w:cs="Tahoma"/>
          <w:szCs w:val="22"/>
          <w:u w:val="single"/>
        </w:rPr>
      </w:pPr>
      <w:r w:rsidRPr="00484D7B">
        <w:t xml:space="preserve">Ensures the centre’s obligations as detailed in the </w:t>
      </w:r>
      <w:r w:rsidRPr="00484D7B" w:rsidR="00DE713C">
        <w:t>regulations are</w:t>
      </w:r>
      <w:r w:rsidRPr="00484D7B">
        <w:t xml:space="preserve"> met.</w:t>
      </w:r>
      <w:r w:rsidRPr="00484D7B" w:rsidR="00DE713C">
        <w:t xml:space="preserve"> </w:t>
      </w:r>
      <w:r w:rsidRPr="00484D7B" w:rsidR="00DE713C">
        <w:rPr>
          <w:color w:val="595959" w:themeColor="text1" w:themeTint="A6"/>
          <w:sz w:val="20"/>
          <w:szCs w:val="20"/>
        </w:rPr>
        <w:t xml:space="preserve">(With reference to </w:t>
      </w:r>
      <w:hyperlink w:history="1" r:id="rId72">
        <w:r w:rsidRPr="00484D7B" w:rsidR="00DE713C">
          <w:rPr>
            <w:rStyle w:val="Hyperlink"/>
            <w:rFonts w:cs="Tahoma"/>
            <w:color w:val="0070C0"/>
            <w:sz w:val="20"/>
            <w:szCs w:val="20"/>
            <w:u w:val="none"/>
          </w:rPr>
          <w:t>GR</w:t>
        </w:r>
      </w:hyperlink>
      <w:r w:rsidRPr="00484D7B" w:rsidR="00DE713C">
        <w:rPr>
          <w:sz w:val="20"/>
          <w:szCs w:val="20"/>
        </w:rPr>
        <w:t xml:space="preserve"> </w:t>
      </w:r>
      <w:r w:rsidRPr="00484D7B" w:rsidR="00DE713C">
        <w:rPr>
          <w:color w:val="595959" w:themeColor="text1" w:themeTint="A6"/>
          <w:sz w:val="20"/>
          <w:szCs w:val="20"/>
        </w:rPr>
        <w:t>5.</w:t>
      </w:r>
      <w:r w:rsidRPr="00484D7B" w:rsidR="000B427E">
        <w:rPr>
          <w:color w:val="595959" w:themeColor="text1" w:themeTint="A6"/>
          <w:sz w:val="20"/>
          <w:szCs w:val="20"/>
        </w:rPr>
        <w:t xml:space="preserve">6 </w:t>
      </w:r>
      <w:r w:rsidRPr="00484D7B" w:rsidR="000B427E">
        <w:rPr>
          <w:b/>
          <w:bCs/>
          <w:color w:val="595959" w:themeColor="text1" w:themeTint="A6"/>
          <w:sz w:val="20"/>
          <w:szCs w:val="20"/>
        </w:rPr>
        <w:t>Entries and registrations</w:t>
      </w:r>
      <w:r w:rsidRPr="00484D7B" w:rsidR="00DE713C">
        <w:rPr>
          <w:color w:val="595959" w:themeColor="text1" w:themeTint="A6"/>
          <w:sz w:val="20"/>
          <w:szCs w:val="20"/>
        </w:rPr>
        <w:t>)</w:t>
      </w:r>
    </w:p>
    <w:p w:rsidRPr="001767FE" w:rsidR="00775F95" w:rsidP="000F289B" w:rsidRDefault="00775F95" w14:paraId="6452EFFF" w14:textId="537AB488">
      <w:pPr>
        <w:pStyle w:val="Heading3"/>
        <w:spacing w:before="0"/>
        <w:jc w:val="both"/>
        <w:rPr>
          <w:rFonts w:cs="Tahoma"/>
          <w:b w:val="0"/>
          <w:bCs w:val="0"/>
          <w:color w:val="auto"/>
          <w:szCs w:val="22"/>
          <w:u w:val="single"/>
        </w:rPr>
      </w:pPr>
      <w:bookmarkStart w:name="_Toc211768523" w:id="48"/>
      <w:r w:rsidRPr="001767FE">
        <w:rPr>
          <w:rFonts w:cs="Tahoma"/>
          <w:b w:val="0"/>
          <w:bCs w:val="0"/>
          <w:color w:val="auto"/>
          <w:szCs w:val="22"/>
          <w:u w:val="single"/>
        </w:rPr>
        <w:t>Estimated entries</w:t>
      </w:r>
      <w:bookmarkEnd w:id="48"/>
    </w:p>
    <w:p w:rsidRPr="00A803A6" w:rsidR="00775F95" w:rsidP="000F289B" w:rsidRDefault="00775F95" w14:paraId="63F27617" w14:textId="77777777">
      <w:pPr>
        <w:spacing w:after="120"/>
        <w:jc w:val="both"/>
        <w:rPr>
          <w:rFonts w:cs="Tahoma"/>
          <w:b/>
          <w:szCs w:val="22"/>
        </w:rPr>
      </w:pPr>
      <w:r w:rsidRPr="00A803A6">
        <w:rPr>
          <w:rFonts w:cs="Tahoma"/>
          <w:b/>
          <w:szCs w:val="22"/>
        </w:rPr>
        <w:t>Exams officer</w:t>
      </w:r>
    </w:p>
    <w:p w:rsidRPr="00DD523C" w:rsidR="00775F95" w:rsidP="000F289B" w:rsidRDefault="00775F95" w14:paraId="67A942EB" w14:textId="44C64CCD">
      <w:pPr>
        <w:pStyle w:val="ListParagraph"/>
        <w:numPr>
          <w:ilvl w:val="0"/>
          <w:numId w:val="5"/>
        </w:numPr>
        <w:spacing w:after="120"/>
        <w:jc w:val="both"/>
        <w:rPr>
          <w:rFonts w:cs="Tahoma"/>
          <w:szCs w:val="22"/>
        </w:rPr>
      </w:pPr>
      <w:r w:rsidRPr="00DD523C">
        <w:rPr>
          <w:rFonts w:cs="Tahoma"/>
          <w:szCs w:val="22"/>
        </w:rPr>
        <w:t xml:space="preserve">Requests estimated or early entry information, where this may be required by awarding bodies, from </w:t>
      </w:r>
      <w:r w:rsidRPr="00DD523C" w:rsidR="00FD33CF">
        <w:rPr>
          <w:rFonts w:cs="Tahoma"/>
          <w:szCs w:val="22"/>
        </w:rPr>
        <w:t>senior leaders (or relevant roles)</w:t>
      </w:r>
      <w:r w:rsidRPr="00DD523C">
        <w:rPr>
          <w:rFonts w:cs="Tahoma"/>
          <w:szCs w:val="22"/>
        </w:rPr>
        <w:t xml:space="preserve"> in a timely manner to ensure awarding body external deadlines for submission can be met</w:t>
      </w:r>
    </w:p>
    <w:p w:rsidRPr="00A803A6" w:rsidR="00775F95" w:rsidP="000F289B" w:rsidRDefault="00775F95" w14:paraId="63792728" w14:textId="4566AE48">
      <w:pPr>
        <w:pStyle w:val="Heading3"/>
        <w:jc w:val="both"/>
      </w:pPr>
      <w:bookmarkStart w:name="_Toc211768524" w:id="49"/>
      <w:r w:rsidRPr="00A803A6">
        <w:t>Estimated entries collection and submission procedure</w:t>
      </w:r>
      <w:bookmarkEnd w:id="49"/>
    </w:p>
    <w:p w:rsidRPr="00A803A6" w:rsidR="000F289B" w:rsidP="000F289B" w:rsidRDefault="000F289B" w14:paraId="18DD27E3" w14:textId="77777777">
      <w:pPr>
        <w:spacing w:before="120" w:after="120"/>
        <w:jc w:val="both"/>
        <w:rPr>
          <w:rFonts w:cs="Tahoma"/>
          <w:szCs w:val="22"/>
        </w:rPr>
      </w:pPr>
      <w:r w:rsidRPr="00484D7B">
        <w:rPr>
          <w:rFonts w:cs="Tahoma"/>
          <w:szCs w:val="22"/>
        </w:rPr>
        <w:t>The exam team will speak directly to teachers for information regarding entries. They will also discuss entries with SENDCo. They then collate this data and send it to teachers to confirm entries. Students are then entered into Arbor and submission files created to be sent via A2c</w:t>
      </w:r>
      <w:r>
        <w:rPr>
          <w:rFonts w:cs="Tahoma"/>
          <w:szCs w:val="22"/>
        </w:rPr>
        <w:t xml:space="preserve"> or entered directly on the awarding body site.</w:t>
      </w:r>
      <w:r w:rsidRPr="00484D7B">
        <w:rPr>
          <w:rFonts w:cs="Tahoma"/>
          <w:szCs w:val="22"/>
        </w:rPr>
        <w:t> </w:t>
      </w:r>
    </w:p>
    <w:p w:rsidRPr="00A803A6" w:rsidR="00775F95" w:rsidP="000F289B" w:rsidRDefault="006D04A6" w14:paraId="43C2FC6B" w14:textId="24FF6D17">
      <w:pPr>
        <w:spacing w:before="120" w:after="120"/>
        <w:jc w:val="both"/>
        <w:rPr>
          <w:rFonts w:cs="Tahoma"/>
          <w:b/>
          <w:szCs w:val="22"/>
        </w:rPr>
      </w:pPr>
      <w:r w:rsidRPr="00A803A6">
        <w:rPr>
          <w:rFonts w:cs="Tahoma"/>
          <w:b/>
          <w:szCs w:val="22"/>
        </w:rPr>
        <w:t>Senior leaders</w:t>
      </w:r>
    </w:p>
    <w:p w:rsidRPr="00A803A6" w:rsidR="00775F95" w:rsidP="000F289B" w:rsidRDefault="00775F95" w14:paraId="2A5A7A1A" w14:textId="7608DFCC">
      <w:pPr>
        <w:pStyle w:val="ListParagraph"/>
        <w:numPr>
          <w:ilvl w:val="0"/>
          <w:numId w:val="5"/>
        </w:numPr>
        <w:spacing w:after="120"/>
        <w:jc w:val="both"/>
        <w:rPr>
          <w:rFonts w:cs="Tahoma"/>
          <w:szCs w:val="22"/>
        </w:rPr>
      </w:pPr>
      <w:r w:rsidRPr="00A803A6">
        <w:rPr>
          <w:rFonts w:cs="Tahoma"/>
          <w:szCs w:val="22"/>
        </w:rPr>
        <w:t xml:space="preserve">Provide </w:t>
      </w:r>
      <w:r w:rsidRPr="00A803A6" w:rsidR="00093DCB">
        <w:rPr>
          <w:rFonts w:cs="Tahoma"/>
          <w:szCs w:val="22"/>
        </w:rPr>
        <w:t xml:space="preserve">entry </w:t>
      </w:r>
      <w:r w:rsidRPr="00A803A6">
        <w:rPr>
          <w:rFonts w:cs="Tahoma"/>
          <w:szCs w:val="22"/>
        </w:rPr>
        <w:t>information requested by the EO to the internal deadline</w:t>
      </w:r>
    </w:p>
    <w:p w:rsidRPr="00A803A6" w:rsidR="00775F95" w:rsidP="000F289B" w:rsidRDefault="00775F95" w14:paraId="6C0AFA21" w14:textId="4D7E8A26">
      <w:pPr>
        <w:pStyle w:val="ListParagraph"/>
        <w:numPr>
          <w:ilvl w:val="0"/>
          <w:numId w:val="5"/>
        </w:numPr>
        <w:spacing w:after="120"/>
        <w:jc w:val="both"/>
        <w:rPr>
          <w:rFonts w:cs="Tahoma"/>
          <w:szCs w:val="22"/>
        </w:rPr>
      </w:pPr>
      <w:r w:rsidRPr="00A803A6">
        <w:rPr>
          <w:rFonts w:cs="Tahoma"/>
          <w:szCs w:val="22"/>
        </w:rPr>
        <w:t>Inform the EO immediately of any subsequent changes to</w:t>
      </w:r>
      <w:r w:rsidRPr="00A803A6" w:rsidR="00093DCB">
        <w:rPr>
          <w:rFonts w:cs="Tahoma"/>
          <w:szCs w:val="22"/>
        </w:rPr>
        <w:t xml:space="preserve"> entry</w:t>
      </w:r>
      <w:r w:rsidRPr="00A803A6">
        <w:rPr>
          <w:rFonts w:cs="Tahoma"/>
          <w:szCs w:val="22"/>
        </w:rPr>
        <w:t xml:space="preserve"> information</w:t>
      </w:r>
    </w:p>
    <w:p w:rsidRPr="001767FE" w:rsidR="00775F95" w:rsidP="000F289B" w:rsidRDefault="00775F95" w14:paraId="7C2AB726" w14:textId="11FCC68A">
      <w:pPr>
        <w:pStyle w:val="Heading3"/>
        <w:spacing w:before="0"/>
        <w:jc w:val="both"/>
        <w:rPr>
          <w:rFonts w:cs="Tahoma"/>
          <w:b w:val="0"/>
          <w:bCs w:val="0"/>
          <w:color w:val="auto"/>
          <w:szCs w:val="22"/>
          <w:u w:val="single"/>
        </w:rPr>
      </w:pPr>
      <w:bookmarkStart w:name="_Toc211768525" w:id="50"/>
      <w:r w:rsidRPr="001767FE">
        <w:rPr>
          <w:rFonts w:cs="Tahoma"/>
          <w:b w:val="0"/>
          <w:bCs w:val="0"/>
          <w:color w:val="auto"/>
          <w:szCs w:val="22"/>
          <w:u w:val="single"/>
        </w:rPr>
        <w:t>Final entries</w:t>
      </w:r>
      <w:bookmarkEnd w:id="50"/>
    </w:p>
    <w:p w:rsidRPr="00513288" w:rsidR="006C5524" w:rsidP="000F289B" w:rsidRDefault="006C5524" w14:paraId="62498B0A" w14:textId="3A67F864">
      <w:pPr>
        <w:spacing w:after="120"/>
        <w:jc w:val="both"/>
        <w:rPr>
          <w:rFonts w:cs="Tahoma"/>
          <w:b/>
          <w:szCs w:val="22"/>
        </w:rPr>
      </w:pPr>
      <w:r w:rsidRPr="00513288">
        <w:rPr>
          <w:rFonts w:cs="Tahoma"/>
          <w:b/>
          <w:szCs w:val="22"/>
        </w:rPr>
        <w:t>Head of centre</w:t>
      </w:r>
    </w:p>
    <w:p w:rsidRPr="00484D7B" w:rsidR="006C5524" w:rsidP="000F289B" w:rsidRDefault="006C5524" w14:paraId="41B0F489" w14:textId="5E2578F7">
      <w:pPr>
        <w:pStyle w:val="ListParagraph"/>
        <w:numPr>
          <w:ilvl w:val="0"/>
          <w:numId w:val="26"/>
        </w:numPr>
        <w:autoSpaceDE w:val="0"/>
        <w:autoSpaceDN w:val="0"/>
        <w:adjustRightInd w:val="0"/>
        <w:spacing w:before="120" w:after="120"/>
        <w:jc w:val="both"/>
        <w:rPr>
          <w:rFonts w:cs="Tahoma"/>
          <w:b/>
          <w:szCs w:val="22"/>
        </w:rPr>
      </w:pPr>
      <w:r w:rsidRPr="00484D7B">
        <w:rPr>
          <w:rFonts w:cs="Tahoma"/>
          <w:szCs w:val="22"/>
        </w:rPr>
        <w:t xml:space="preserve">Ensures appropriate controls are in place which allow accurate data to be submitted to the awarding bodies, e.g. </w:t>
      </w:r>
      <w:r w:rsidRPr="00484D7B" w:rsidR="000B427E">
        <w:rPr>
          <w:rFonts w:cs="Tahoma"/>
          <w:szCs w:val="22"/>
        </w:rPr>
        <w:t xml:space="preserve">registrations, </w:t>
      </w:r>
      <w:r w:rsidRPr="00484D7B">
        <w:rPr>
          <w:rFonts w:cs="Tahoma"/>
          <w:szCs w:val="22"/>
        </w:rPr>
        <w:t>entries</w:t>
      </w:r>
      <w:r w:rsidRPr="00484D7B" w:rsidR="000B427E">
        <w:rPr>
          <w:rFonts w:cs="Tahoma"/>
          <w:szCs w:val="22"/>
        </w:rPr>
        <w:t>, learner claims</w:t>
      </w:r>
    </w:p>
    <w:p w:rsidRPr="00484D7B" w:rsidR="00775F95" w:rsidP="000F289B" w:rsidRDefault="00775F95" w14:paraId="47F6AB51" w14:textId="5588203C">
      <w:pPr>
        <w:spacing w:after="120"/>
        <w:jc w:val="both"/>
        <w:rPr>
          <w:rFonts w:cs="Tahoma"/>
          <w:b/>
          <w:szCs w:val="22"/>
        </w:rPr>
      </w:pPr>
      <w:r w:rsidRPr="00484D7B">
        <w:rPr>
          <w:rFonts w:cs="Tahoma"/>
          <w:b/>
          <w:szCs w:val="22"/>
        </w:rPr>
        <w:t>Exams officer</w:t>
      </w:r>
    </w:p>
    <w:p w:rsidRPr="00484D7B" w:rsidR="00775F95" w:rsidP="000F289B" w:rsidRDefault="00775F95" w14:paraId="5D171F09" w14:textId="1929B332">
      <w:pPr>
        <w:pStyle w:val="ListParagraph"/>
        <w:numPr>
          <w:ilvl w:val="0"/>
          <w:numId w:val="55"/>
        </w:numPr>
        <w:spacing w:after="120"/>
        <w:jc w:val="both"/>
        <w:rPr>
          <w:rFonts w:cs="Tahoma"/>
          <w:szCs w:val="22"/>
        </w:rPr>
      </w:pPr>
      <w:r w:rsidRPr="00484D7B">
        <w:rPr>
          <w:rFonts w:cs="Tahoma"/>
          <w:szCs w:val="22"/>
        </w:rPr>
        <w:t>Requests final entry</w:t>
      </w:r>
      <w:r w:rsidRPr="00484D7B" w:rsidR="000B427E">
        <w:rPr>
          <w:rFonts w:cs="Tahoma"/>
          <w:szCs w:val="22"/>
        </w:rPr>
        <w:t>/registration</w:t>
      </w:r>
      <w:r w:rsidRPr="00484D7B">
        <w:rPr>
          <w:rFonts w:cs="Tahoma"/>
          <w:szCs w:val="22"/>
        </w:rPr>
        <w:t xml:space="preserve"> information from </w:t>
      </w:r>
      <w:r w:rsidRPr="00484D7B" w:rsidR="00FD33CF">
        <w:rPr>
          <w:rFonts w:cs="Tahoma"/>
          <w:szCs w:val="22"/>
        </w:rPr>
        <w:t xml:space="preserve">senior leaders (or relevant roles) </w:t>
      </w:r>
      <w:r w:rsidRPr="00484D7B">
        <w:rPr>
          <w:rFonts w:cs="Tahoma"/>
          <w:szCs w:val="22"/>
        </w:rPr>
        <w:t>in a timely manner to ensure awarding body external deadlines for submission can be met</w:t>
      </w:r>
    </w:p>
    <w:p w:rsidRPr="00484D7B" w:rsidR="00775F95" w:rsidP="000F289B" w:rsidRDefault="00775F95" w14:paraId="5B0E8997" w14:textId="7378F8BD">
      <w:pPr>
        <w:pStyle w:val="ListParagraph"/>
        <w:numPr>
          <w:ilvl w:val="0"/>
          <w:numId w:val="55"/>
        </w:numPr>
        <w:ind w:left="714" w:hanging="357"/>
        <w:jc w:val="both"/>
        <w:rPr>
          <w:rFonts w:cs="Tahoma"/>
          <w:szCs w:val="22"/>
        </w:rPr>
      </w:pPr>
      <w:r w:rsidRPr="00484D7B">
        <w:rPr>
          <w:rFonts w:cs="Tahoma"/>
          <w:szCs w:val="22"/>
        </w:rPr>
        <w:t xml:space="preserve">Informs </w:t>
      </w:r>
      <w:r w:rsidRPr="00484D7B" w:rsidR="00FD33CF">
        <w:rPr>
          <w:rFonts w:cs="Tahoma"/>
          <w:szCs w:val="22"/>
        </w:rPr>
        <w:t>senior leaders</w:t>
      </w:r>
      <w:r w:rsidRPr="00484D7B" w:rsidR="00FE032F">
        <w:rPr>
          <w:rFonts w:cs="Tahoma"/>
          <w:szCs w:val="22"/>
        </w:rPr>
        <w:t xml:space="preserve"> </w:t>
      </w:r>
      <w:r w:rsidRPr="00484D7B">
        <w:rPr>
          <w:rFonts w:cs="Tahoma"/>
          <w:szCs w:val="22"/>
        </w:rPr>
        <w:t>of subsequent deadlines for making changes to final entry information without charge</w:t>
      </w:r>
    </w:p>
    <w:p w:rsidRPr="00484D7B" w:rsidR="00CB2A21" w:rsidP="000F289B" w:rsidRDefault="00CB2A21" w14:paraId="1F2B0561" w14:textId="3BEACE4D">
      <w:pPr>
        <w:numPr>
          <w:ilvl w:val="0"/>
          <w:numId w:val="55"/>
        </w:numPr>
        <w:spacing w:before="100" w:beforeAutospacing="1" w:after="100" w:afterAutospacing="1"/>
        <w:jc w:val="both"/>
        <w:rPr>
          <w:rFonts w:cs="Tahoma"/>
          <w:szCs w:val="22"/>
        </w:rPr>
      </w:pPr>
      <w:r w:rsidRPr="00484D7B">
        <w:rPr>
          <w:rFonts w:cs="Tahoma"/>
          <w:szCs w:val="22"/>
        </w:rPr>
        <w:t>Submits registrations, examination entries and certification claims by the deadline(s) and complies with the requirements of the specification including any terminal rules which need to be met at the point of certification</w:t>
      </w:r>
    </w:p>
    <w:p w:rsidRPr="00484D7B" w:rsidR="00775F95" w:rsidP="000F289B" w:rsidRDefault="00775F95" w14:paraId="57C14038" w14:textId="09CCB24C">
      <w:pPr>
        <w:pStyle w:val="ListParagraph"/>
        <w:numPr>
          <w:ilvl w:val="0"/>
          <w:numId w:val="55"/>
        </w:numPr>
        <w:spacing w:after="120"/>
        <w:jc w:val="both"/>
        <w:rPr>
          <w:rFonts w:cs="Tahoma"/>
          <w:szCs w:val="22"/>
        </w:rPr>
      </w:pPr>
      <w:r w:rsidRPr="00484D7B">
        <w:rPr>
          <w:rFonts w:cs="Tahoma"/>
          <w:szCs w:val="22"/>
        </w:rPr>
        <w:t xml:space="preserve">Confirms with </w:t>
      </w:r>
      <w:r w:rsidRPr="00484D7B" w:rsidR="00FE032F">
        <w:rPr>
          <w:rFonts w:cs="Tahoma"/>
          <w:szCs w:val="22"/>
        </w:rPr>
        <w:t xml:space="preserve">senior </w:t>
      </w:r>
      <w:proofErr w:type="gramStart"/>
      <w:r w:rsidRPr="00484D7B" w:rsidR="00FE032F">
        <w:rPr>
          <w:rFonts w:cs="Tahoma"/>
          <w:szCs w:val="22"/>
        </w:rPr>
        <w:t>leaders</w:t>
      </w:r>
      <w:proofErr w:type="gramEnd"/>
      <w:r w:rsidRPr="00484D7B" w:rsidR="00FE032F">
        <w:rPr>
          <w:rFonts w:cs="Tahoma"/>
          <w:szCs w:val="22"/>
        </w:rPr>
        <w:t xml:space="preserve"> </w:t>
      </w:r>
      <w:r w:rsidRPr="00484D7B">
        <w:rPr>
          <w:rFonts w:cs="Tahoma"/>
          <w:szCs w:val="22"/>
        </w:rPr>
        <w:t>final entry information that has been submitted to awarding bodies</w:t>
      </w:r>
    </w:p>
    <w:p w:rsidRPr="00484D7B" w:rsidR="00A803A6" w:rsidP="000F289B" w:rsidRDefault="00775F95" w14:paraId="6B92FD3D" w14:textId="77777777">
      <w:pPr>
        <w:pStyle w:val="ListParagraph"/>
        <w:numPr>
          <w:ilvl w:val="0"/>
          <w:numId w:val="55"/>
        </w:numPr>
        <w:spacing w:after="120"/>
        <w:jc w:val="both"/>
        <w:rPr>
          <w:rFonts w:cs="Tahoma"/>
          <w:szCs w:val="22"/>
        </w:rPr>
      </w:pPr>
      <w:r w:rsidRPr="00484D7B">
        <w:rPr>
          <w:rFonts w:cs="Tahoma"/>
          <w:szCs w:val="22"/>
        </w:rPr>
        <w:t>Ensures as far as possible that entry processes minimise the risk of entries or registrations being missed reducing the potential for late or other penalty fees being charged by awarding bodies</w:t>
      </w:r>
    </w:p>
    <w:p w:rsidRPr="005E2428" w:rsidR="00751850" w:rsidP="000F289B" w:rsidRDefault="00751850" w14:paraId="4AF6438A" w14:textId="2B0E68C0">
      <w:pPr>
        <w:pStyle w:val="ListParagraph"/>
        <w:numPr>
          <w:ilvl w:val="0"/>
          <w:numId w:val="55"/>
        </w:numPr>
        <w:spacing w:after="120"/>
        <w:jc w:val="both"/>
        <w:rPr>
          <w:rFonts w:cs="Tahoma"/>
          <w:szCs w:val="22"/>
        </w:rPr>
      </w:pPr>
      <w:r w:rsidRPr="00484D7B">
        <w:rPr>
          <w:rFonts w:cs="Tahoma"/>
          <w:szCs w:val="22"/>
        </w:rPr>
        <w:t>Observes</w:t>
      </w:r>
      <w:r w:rsidRPr="00484D7B" w:rsidR="000F3C48">
        <w:rPr>
          <w:rFonts w:cs="Tahoma"/>
          <w:szCs w:val="22"/>
        </w:rPr>
        <w:t xml:space="preserve"> each awarding body’s terms and conditions</w:t>
      </w:r>
      <w:r w:rsidRPr="00484D7B">
        <w:rPr>
          <w:rFonts w:cs="Tahoma"/>
          <w:szCs w:val="22"/>
        </w:rPr>
        <w:t xml:space="preserve"> for the</w:t>
      </w:r>
      <w:r w:rsidRPr="00484D7B" w:rsidR="000B427E">
        <w:rPr>
          <w:rFonts w:cs="Tahoma"/>
          <w:szCs w:val="22"/>
        </w:rPr>
        <w:t xml:space="preserve"> registration,</w:t>
      </w:r>
      <w:r w:rsidRPr="00484D7B">
        <w:rPr>
          <w:rFonts w:cs="Tahoma"/>
          <w:szCs w:val="22"/>
        </w:rPr>
        <w:t xml:space="preserve"> entry and </w:t>
      </w:r>
      <w:r w:rsidRPr="00484D7B" w:rsidR="000B427E">
        <w:rPr>
          <w:rFonts w:cs="Tahoma"/>
          <w:szCs w:val="22"/>
        </w:rPr>
        <w:t>timely</w:t>
      </w:r>
      <w:r w:rsidR="000B427E">
        <w:rPr>
          <w:rFonts w:cs="Tahoma"/>
          <w:szCs w:val="22"/>
        </w:rPr>
        <w:t xml:space="preserve"> </w:t>
      </w:r>
      <w:r w:rsidRPr="005E2428">
        <w:rPr>
          <w:rFonts w:cs="Tahoma"/>
          <w:szCs w:val="22"/>
        </w:rPr>
        <w:t>withdrawal of candidates for their examinations and assessments</w:t>
      </w:r>
      <w:r w:rsidRPr="005E2428" w:rsidR="000F3C48">
        <w:rPr>
          <w:rFonts w:cs="Tahoma"/>
          <w:szCs w:val="22"/>
        </w:rPr>
        <w:t>, and observes any regulatory requirements for the qualification</w:t>
      </w:r>
      <w:r w:rsidRPr="005E2428">
        <w:rPr>
          <w:rFonts w:cs="Tahoma"/>
          <w:szCs w:val="22"/>
        </w:rPr>
        <w:t xml:space="preserve"> </w:t>
      </w:r>
    </w:p>
    <w:p w:rsidRPr="001767FE" w:rsidR="00775F95" w:rsidP="000F289B" w:rsidRDefault="00775F95" w14:paraId="6C50DEDD" w14:textId="730E790B">
      <w:pPr>
        <w:pStyle w:val="Heading3"/>
        <w:jc w:val="both"/>
      </w:pPr>
      <w:bookmarkStart w:name="_Toc211768526" w:id="51"/>
      <w:r w:rsidRPr="001767FE">
        <w:t>Final entries collection and submission procedure</w:t>
      </w:r>
      <w:bookmarkEnd w:id="51"/>
    </w:p>
    <w:p w:rsidRPr="00A803A6" w:rsidR="000F289B" w:rsidP="000F289B" w:rsidRDefault="000F289B" w14:paraId="7E0A8C0E" w14:textId="77777777">
      <w:pPr>
        <w:spacing w:before="120" w:after="120"/>
        <w:jc w:val="both"/>
        <w:rPr>
          <w:rFonts w:cs="Tahoma"/>
          <w:szCs w:val="22"/>
        </w:rPr>
      </w:pPr>
      <w:r w:rsidRPr="00484D7B">
        <w:rPr>
          <w:rFonts w:cs="Tahoma"/>
          <w:szCs w:val="22"/>
        </w:rPr>
        <w:t>The exam team collates exam data and sends it to teachers to confirm entries. Parents and pupils are sent the statement of entry for review and signature. Students are entered into Arbor and submission files created to be sent via A2c </w:t>
      </w:r>
      <w:r>
        <w:rPr>
          <w:rFonts w:cs="Tahoma"/>
          <w:szCs w:val="22"/>
        </w:rPr>
        <w:t>or entered directly on the awarding bodies site.</w:t>
      </w:r>
    </w:p>
    <w:p w:rsidRPr="00A803A6" w:rsidR="00775F95" w:rsidP="000F289B" w:rsidRDefault="006D04A6" w14:paraId="7CC76B78" w14:textId="308A65B9">
      <w:pPr>
        <w:spacing w:before="120" w:after="120"/>
        <w:jc w:val="both"/>
        <w:rPr>
          <w:rFonts w:cs="Tahoma"/>
          <w:b/>
          <w:szCs w:val="22"/>
        </w:rPr>
      </w:pPr>
      <w:r w:rsidRPr="00A803A6">
        <w:rPr>
          <w:rFonts w:cs="Tahoma"/>
          <w:b/>
          <w:szCs w:val="22"/>
        </w:rPr>
        <w:t>Senior leaders</w:t>
      </w:r>
    </w:p>
    <w:p w:rsidRPr="00A803A6" w:rsidR="00775F95" w:rsidP="000F289B" w:rsidRDefault="00775F95" w14:paraId="0972C9B7" w14:textId="005ECBBC">
      <w:pPr>
        <w:pStyle w:val="ListParagraph"/>
        <w:numPr>
          <w:ilvl w:val="0"/>
          <w:numId w:val="56"/>
        </w:numPr>
        <w:spacing w:after="120"/>
        <w:jc w:val="both"/>
        <w:rPr>
          <w:rFonts w:cs="Tahoma"/>
          <w:szCs w:val="22"/>
        </w:rPr>
      </w:pPr>
      <w:r w:rsidRPr="00A803A6">
        <w:rPr>
          <w:rFonts w:cs="Tahoma"/>
          <w:szCs w:val="22"/>
        </w:rPr>
        <w:t>Provide information requested by the EO to the internal deadline</w:t>
      </w:r>
    </w:p>
    <w:p w:rsidRPr="00A803A6" w:rsidR="00775F95" w:rsidP="000F289B" w:rsidRDefault="00775F95" w14:paraId="13B13358" w14:textId="4FBAAB6F">
      <w:pPr>
        <w:pStyle w:val="ListParagraph"/>
        <w:numPr>
          <w:ilvl w:val="0"/>
          <w:numId w:val="56"/>
        </w:numPr>
        <w:spacing w:after="120"/>
        <w:jc w:val="both"/>
        <w:rPr>
          <w:rFonts w:cs="Tahoma"/>
          <w:szCs w:val="22"/>
        </w:rPr>
      </w:pPr>
      <w:r w:rsidRPr="00A803A6">
        <w:rPr>
          <w:rFonts w:cs="Tahoma"/>
          <w:szCs w:val="22"/>
        </w:rPr>
        <w:t>Inform the EO immediately, or at the very least prior to the deadlines, of any subsequent changes to final entry information, which includes</w:t>
      </w:r>
    </w:p>
    <w:p w:rsidRPr="00A803A6" w:rsidR="00775F95" w:rsidP="000F289B" w:rsidRDefault="00775F95" w14:paraId="100B83D9" w14:textId="77777777">
      <w:pPr>
        <w:pStyle w:val="ListParagraph"/>
        <w:numPr>
          <w:ilvl w:val="1"/>
          <w:numId w:val="143"/>
        </w:numPr>
        <w:spacing w:after="120"/>
        <w:jc w:val="both"/>
        <w:rPr>
          <w:rFonts w:cs="Tahoma"/>
          <w:szCs w:val="22"/>
        </w:rPr>
      </w:pPr>
      <w:r w:rsidRPr="00A803A6">
        <w:rPr>
          <w:rFonts w:cs="Tahoma"/>
          <w:szCs w:val="22"/>
        </w:rPr>
        <w:t>changes to candidate personal details</w:t>
      </w:r>
    </w:p>
    <w:p w:rsidRPr="00A803A6" w:rsidR="00775F95" w:rsidP="000F289B" w:rsidRDefault="00775F95" w14:paraId="24CDDD3F" w14:textId="77777777">
      <w:pPr>
        <w:pStyle w:val="ListParagraph"/>
        <w:numPr>
          <w:ilvl w:val="1"/>
          <w:numId w:val="143"/>
        </w:numPr>
        <w:spacing w:after="120"/>
        <w:jc w:val="both"/>
        <w:rPr>
          <w:rFonts w:cs="Tahoma"/>
          <w:szCs w:val="22"/>
        </w:rPr>
      </w:pPr>
      <w:r w:rsidRPr="00A803A6">
        <w:rPr>
          <w:rFonts w:cs="Tahoma"/>
          <w:szCs w:val="22"/>
        </w:rPr>
        <w:t>amendments to existing entries</w:t>
      </w:r>
    </w:p>
    <w:p w:rsidRPr="00A803A6" w:rsidR="00775F95" w:rsidP="000F289B" w:rsidRDefault="00775F95" w14:paraId="08AD8352" w14:textId="77777777">
      <w:pPr>
        <w:pStyle w:val="ListParagraph"/>
        <w:numPr>
          <w:ilvl w:val="1"/>
          <w:numId w:val="143"/>
        </w:numPr>
        <w:spacing w:after="120"/>
        <w:jc w:val="both"/>
        <w:rPr>
          <w:rFonts w:cs="Tahoma"/>
          <w:szCs w:val="22"/>
        </w:rPr>
      </w:pPr>
      <w:r w:rsidRPr="00A803A6">
        <w:rPr>
          <w:rFonts w:cs="Tahoma"/>
          <w:szCs w:val="22"/>
        </w:rPr>
        <w:t>withdrawals of existing entries</w:t>
      </w:r>
    </w:p>
    <w:p w:rsidRPr="00A803A6" w:rsidR="00775F95" w:rsidP="000F289B" w:rsidRDefault="00775F95" w14:paraId="03939492" w14:textId="474FADBF">
      <w:pPr>
        <w:pStyle w:val="ListParagraph"/>
        <w:numPr>
          <w:ilvl w:val="0"/>
          <w:numId w:val="6"/>
        </w:numPr>
        <w:spacing w:after="120"/>
        <w:jc w:val="both"/>
        <w:rPr>
          <w:rFonts w:cs="Tahoma"/>
          <w:szCs w:val="22"/>
        </w:rPr>
      </w:pPr>
      <w:r w:rsidRPr="00A803A6">
        <w:rPr>
          <w:rFonts w:cs="Tahoma"/>
          <w:szCs w:val="22"/>
        </w:rPr>
        <w:t>Check final entry submission information provided by the EO and confirms information is correct</w:t>
      </w:r>
    </w:p>
    <w:p w:rsidRPr="001767FE" w:rsidR="00775F95" w:rsidP="000F289B" w:rsidRDefault="00775F95" w14:paraId="44FFD1D4" w14:textId="0109F5C4">
      <w:pPr>
        <w:pStyle w:val="Heading3"/>
        <w:spacing w:before="0"/>
        <w:jc w:val="both"/>
        <w:rPr>
          <w:rFonts w:cs="Tahoma"/>
          <w:b w:val="0"/>
          <w:bCs w:val="0"/>
          <w:color w:val="auto"/>
          <w:szCs w:val="22"/>
          <w:u w:val="single"/>
        </w:rPr>
      </w:pPr>
      <w:bookmarkStart w:name="_Toc211768527" w:id="52"/>
      <w:r w:rsidRPr="001767FE">
        <w:rPr>
          <w:rFonts w:cs="Tahoma"/>
          <w:b w:val="0"/>
          <w:bCs w:val="0"/>
          <w:color w:val="auto"/>
          <w:szCs w:val="22"/>
          <w:u w:val="single"/>
        </w:rPr>
        <w:t>Entry fees</w:t>
      </w:r>
      <w:bookmarkEnd w:id="52"/>
    </w:p>
    <w:p w:rsidRPr="00A803A6" w:rsidR="000F289B" w:rsidP="000F289B" w:rsidRDefault="000F289B" w14:paraId="14BB840F" w14:textId="77777777">
      <w:pPr>
        <w:spacing w:before="120" w:after="120"/>
        <w:jc w:val="both"/>
        <w:rPr>
          <w:rFonts w:cs="Tahoma"/>
          <w:szCs w:val="22"/>
        </w:rPr>
      </w:pPr>
      <w:r w:rsidRPr="00484D7B">
        <w:rPr>
          <w:rFonts w:cs="Tahoma"/>
          <w:szCs w:val="22"/>
        </w:rPr>
        <w:t>The school pays for exams in the first instance from its exam budget. Students may be expected to pay if they refuse to sit an </w:t>
      </w:r>
      <w:proofErr w:type="gramStart"/>
      <w:r w:rsidRPr="00484D7B">
        <w:rPr>
          <w:rFonts w:cs="Tahoma"/>
          <w:szCs w:val="22"/>
        </w:rPr>
        <w:t>exam</w:t>
      </w:r>
      <w:proofErr w:type="gramEnd"/>
      <w:r w:rsidRPr="00484D7B">
        <w:rPr>
          <w:rFonts w:cs="Tahoma"/>
          <w:szCs w:val="22"/>
        </w:rPr>
        <w:t> they agreed they would.  </w:t>
      </w:r>
    </w:p>
    <w:p w:rsidRPr="001767FE" w:rsidR="00775F95" w:rsidP="000F289B" w:rsidRDefault="00775F95" w14:paraId="39AF3396" w14:textId="7A748B13">
      <w:pPr>
        <w:pStyle w:val="Heading3"/>
        <w:jc w:val="both"/>
        <w:rPr>
          <w:rFonts w:cs="Tahoma"/>
          <w:b w:val="0"/>
          <w:bCs w:val="0"/>
          <w:color w:val="auto"/>
          <w:szCs w:val="22"/>
          <w:u w:val="single"/>
        </w:rPr>
      </w:pPr>
      <w:bookmarkStart w:name="_Toc211768528" w:id="53"/>
      <w:r w:rsidRPr="001767FE">
        <w:rPr>
          <w:rFonts w:cs="Tahoma"/>
          <w:b w:val="0"/>
          <w:bCs w:val="0"/>
          <w:color w:val="auto"/>
          <w:szCs w:val="22"/>
          <w:u w:val="single"/>
        </w:rPr>
        <w:t>Late entries</w:t>
      </w:r>
      <w:bookmarkEnd w:id="53"/>
    </w:p>
    <w:p w:rsidRPr="00A803A6" w:rsidR="00775F95" w:rsidP="000F289B" w:rsidRDefault="00775F95" w14:paraId="620B06AD" w14:textId="77777777">
      <w:pPr>
        <w:spacing w:after="120"/>
        <w:jc w:val="both"/>
        <w:rPr>
          <w:rFonts w:cs="Tahoma"/>
          <w:b/>
          <w:szCs w:val="22"/>
        </w:rPr>
      </w:pPr>
      <w:r w:rsidRPr="00A803A6">
        <w:rPr>
          <w:rFonts w:cs="Tahoma"/>
          <w:b/>
          <w:szCs w:val="22"/>
        </w:rPr>
        <w:t>Exams officer</w:t>
      </w:r>
    </w:p>
    <w:p w:rsidRPr="00A803A6" w:rsidR="00775F95" w:rsidP="000F289B" w:rsidRDefault="00775F95" w14:paraId="5C0BFA61" w14:textId="77777777">
      <w:pPr>
        <w:pStyle w:val="ListParagraph"/>
        <w:numPr>
          <w:ilvl w:val="0"/>
          <w:numId w:val="58"/>
        </w:numPr>
        <w:spacing w:after="120"/>
        <w:jc w:val="both"/>
        <w:rPr>
          <w:rFonts w:cs="Tahoma"/>
          <w:szCs w:val="22"/>
        </w:rPr>
      </w:pPr>
      <w:r w:rsidRPr="00A803A6">
        <w:rPr>
          <w:rFonts w:cs="Tahoma"/>
          <w:szCs w:val="22"/>
        </w:rPr>
        <w:t>Has clear entry procedures in place to minimise the risk of late entries</w:t>
      </w:r>
    </w:p>
    <w:p w:rsidRPr="00A803A6" w:rsidR="00775F95" w:rsidP="000F289B" w:rsidRDefault="00775F95" w14:paraId="52914BC8" w14:textId="77777777">
      <w:pPr>
        <w:pStyle w:val="ListParagraph"/>
        <w:numPr>
          <w:ilvl w:val="0"/>
          <w:numId w:val="58"/>
        </w:numPr>
        <w:spacing w:after="120"/>
        <w:jc w:val="both"/>
        <w:rPr>
          <w:rFonts w:cs="Tahoma"/>
          <w:szCs w:val="22"/>
        </w:rPr>
      </w:pPr>
      <w:r w:rsidRPr="00A803A6">
        <w:rPr>
          <w:rFonts w:cs="Tahoma"/>
          <w:szCs w:val="22"/>
        </w:rPr>
        <w:t>Charges any late or other penalty fees to departmental budgets</w:t>
      </w:r>
    </w:p>
    <w:p w:rsidRPr="00A803A6" w:rsidR="00775F95" w:rsidP="000F289B" w:rsidRDefault="006D04A6" w14:paraId="2B150AC1" w14:textId="32B2FEBE">
      <w:pPr>
        <w:spacing w:after="120"/>
        <w:jc w:val="both"/>
        <w:rPr>
          <w:rFonts w:cs="Tahoma"/>
          <w:b/>
          <w:szCs w:val="22"/>
        </w:rPr>
      </w:pPr>
      <w:r w:rsidRPr="00A803A6">
        <w:rPr>
          <w:rFonts w:cs="Tahoma"/>
          <w:b/>
          <w:szCs w:val="22"/>
        </w:rPr>
        <w:t>Senior leader</w:t>
      </w:r>
      <w:r w:rsidRPr="00A803A6" w:rsidR="002157BA">
        <w:rPr>
          <w:rFonts w:cs="Tahoma"/>
          <w:b/>
          <w:szCs w:val="22"/>
        </w:rPr>
        <w:t>s</w:t>
      </w:r>
    </w:p>
    <w:p w:rsidR="00775F95" w:rsidP="000F289B" w:rsidRDefault="00775F95" w14:paraId="614A5272" w14:textId="17E39592">
      <w:pPr>
        <w:pStyle w:val="ListParagraph"/>
        <w:numPr>
          <w:ilvl w:val="0"/>
          <w:numId w:val="7"/>
        </w:numPr>
        <w:spacing w:after="120"/>
        <w:jc w:val="both"/>
        <w:rPr>
          <w:rFonts w:cs="Tahoma"/>
          <w:szCs w:val="22"/>
        </w:rPr>
      </w:pPr>
      <w:r w:rsidRPr="00A803A6">
        <w:rPr>
          <w:rFonts w:cs="Tahoma"/>
          <w:szCs w:val="22"/>
        </w:rPr>
        <w:t>Minimise the risk of late entries by</w:t>
      </w:r>
    </w:p>
    <w:p w:rsidR="00513288" w:rsidP="000F289B" w:rsidRDefault="00544D51" w14:paraId="3192EE5C" w14:textId="77777777">
      <w:pPr>
        <w:pStyle w:val="ListParagraph"/>
        <w:numPr>
          <w:ilvl w:val="1"/>
          <w:numId w:val="7"/>
        </w:numPr>
        <w:spacing w:after="120"/>
        <w:jc w:val="both"/>
        <w:rPr>
          <w:rFonts w:cs="Tahoma"/>
          <w:szCs w:val="22"/>
        </w:rPr>
      </w:pPr>
      <w:r w:rsidRPr="00513288">
        <w:rPr>
          <w:rFonts w:cs="Tahoma"/>
          <w:szCs w:val="22"/>
        </w:rPr>
        <w:t>following procedures</w:t>
      </w:r>
      <w:r w:rsidRPr="00513288" w:rsidR="00775F95">
        <w:rPr>
          <w:rFonts w:cs="Tahoma"/>
          <w:szCs w:val="22"/>
        </w:rPr>
        <w:t xml:space="preserve"> identified by the EO in relation to making final entries on time</w:t>
      </w:r>
    </w:p>
    <w:p w:rsidRPr="00513288" w:rsidR="00775F95" w:rsidP="000F289B" w:rsidRDefault="00775F95" w14:paraId="5A1A98D5" w14:textId="3F0EB06C">
      <w:pPr>
        <w:pStyle w:val="ListParagraph"/>
        <w:numPr>
          <w:ilvl w:val="1"/>
          <w:numId w:val="7"/>
        </w:numPr>
        <w:spacing w:after="120"/>
        <w:jc w:val="both"/>
        <w:rPr>
          <w:rFonts w:cs="Tahoma"/>
          <w:szCs w:val="22"/>
        </w:rPr>
      </w:pPr>
      <w:r w:rsidRPr="00513288">
        <w:rPr>
          <w:rFonts w:cs="Tahoma"/>
          <w:szCs w:val="22"/>
        </w:rPr>
        <w:t>meeting internal deadlines identified by the EO for making final entries</w:t>
      </w:r>
    </w:p>
    <w:p w:rsidRPr="001767FE" w:rsidR="00775F95" w:rsidP="000F289B" w:rsidRDefault="00775F95" w14:paraId="681AA5BD" w14:textId="76260331">
      <w:pPr>
        <w:pStyle w:val="Heading3"/>
        <w:spacing w:before="0"/>
        <w:jc w:val="both"/>
        <w:rPr>
          <w:rFonts w:cs="Tahoma"/>
          <w:b w:val="0"/>
          <w:bCs w:val="0"/>
          <w:color w:val="auto"/>
          <w:szCs w:val="22"/>
          <w:u w:val="single"/>
        </w:rPr>
      </w:pPr>
      <w:bookmarkStart w:name="_Toc211768529" w:id="54"/>
      <w:r w:rsidRPr="001767FE">
        <w:rPr>
          <w:rFonts w:cs="Tahoma"/>
          <w:b w:val="0"/>
          <w:bCs w:val="0"/>
          <w:color w:val="auto"/>
          <w:szCs w:val="22"/>
          <w:u w:val="single"/>
        </w:rPr>
        <w:t>Re-sit entries</w:t>
      </w:r>
      <w:bookmarkEnd w:id="54"/>
    </w:p>
    <w:p w:rsidRPr="00A803A6" w:rsidR="000F289B" w:rsidP="000F289B" w:rsidRDefault="000F289B" w14:paraId="71AD5CA6" w14:textId="77777777">
      <w:pPr>
        <w:spacing w:before="120" w:after="120"/>
        <w:jc w:val="both"/>
        <w:rPr>
          <w:rFonts w:cs="Tahoma"/>
          <w:szCs w:val="22"/>
        </w:rPr>
      </w:pPr>
      <w:r w:rsidRPr="00484D7B">
        <w:rPr>
          <w:rFonts w:cs="Tahoma"/>
          <w:szCs w:val="22"/>
        </w:rPr>
        <w:t>School will pay for resits but reserves the right to charge i</w:t>
      </w:r>
      <w:r>
        <w:rPr>
          <w:rFonts w:cs="Tahoma"/>
          <w:szCs w:val="22"/>
        </w:rPr>
        <w:t>f</w:t>
      </w:r>
      <w:r w:rsidRPr="00484D7B">
        <w:rPr>
          <w:rFonts w:cs="Tahoma"/>
          <w:szCs w:val="22"/>
        </w:rPr>
        <w:t> the resit was for previous non-attendance or previous malpractice. </w:t>
      </w:r>
    </w:p>
    <w:p w:rsidR="00775F95" w:rsidP="000F289B" w:rsidRDefault="00775F95" w14:paraId="5606EAB6" w14:textId="23A468DA">
      <w:pPr>
        <w:pStyle w:val="Heading3"/>
        <w:jc w:val="both"/>
        <w:rPr>
          <w:rFonts w:cs="Tahoma"/>
          <w:color w:val="auto"/>
          <w:szCs w:val="22"/>
          <w:u w:val="single"/>
        </w:rPr>
      </w:pPr>
      <w:bookmarkStart w:name="_Toc211768530" w:id="55"/>
      <w:r w:rsidRPr="001767FE">
        <w:rPr>
          <w:rFonts w:cs="Tahoma"/>
          <w:color w:val="auto"/>
          <w:szCs w:val="22"/>
          <w:u w:val="single"/>
        </w:rPr>
        <w:t>Private candidates</w:t>
      </w:r>
      <w:bookmarkEnd w:id="55"/>
    </w:p>
    <w:p w:rsidRPr="00484D7B" w:rsidR="00484D7B" w:rsidP="000F289B" w:rsidRDefault="00484D7B" w14:paraId="35F62E3A" w14:textId="765AAC9F">
      <w:pPr>
        <w:jc w:val="both"/>
      </w:pPr>
      <w:r w:rsidRPr="00484D7B">
        <w:t>Private candidates are only accepted from other Unity schools in the trust. Relevant information will be shared between exam officers and SLT/SENDCo if no exam officer exists. Private candidates will be able to sit any qualification the centre offers. Numbers will be reviewed on a </w:t>
      </w:r>
      <w:proofErr w:type="gramStart"/>
      <w:r w:rsidRPr="00484D7B">
        <w:t>case by case</w:t>
      </w:r>
      <w:proofErr w:type="gramEnd"/>
      <w:r w:rsidRPr="00484D7B">
        <w:t> basis with priority given to the </w:t>
      </w:r>
      <w:proofErr w:type="gramStart"/>
      <w:r w:rsidRPr="00484D7B">
        <w:t>centres</w:t>
      </w:r>
      <w:proofErr w:type="gramEnd"/>
      <w:r w:rsidRPr="00484D7B">
        <w:t> candidates. Cost of exams will be transferred between schools. </w:t>
      </w:r>
      <w:r>
        <w:t xml:space="preserve">The </w:t>
      </w:r>
      <w:proofErr w:type="gramStart"/>
      <w:r>
        <w:t>candidates</w:t>
      </w:r>
      <w:proofErr w:type="gramEnd"/>
      <w:r>
        <w:t xml:space="preserve"> school will supply information about any access arrangements and reasonable adjustments required.</w:t>
      </w:r>
      <w:r w:rsidRPr="00484D7B">
        <w:t> </w:t>
      </w:r>
    </w:p>
    <w:p w:rsidRPr="00484D7B" w:rsidR="00484D7B" w:rsidP="000F289B" w:rsidRDefault="00484D7B" w14:paraId="40584089" w14:textId="77777777">
      <w:pPr>
        <w:jc w:val="both"/>
      </w:pPr>
      <w:r w:rsidRPr="00484D7B">
        <w:t> </w:t>
      </w:r>
    </w:p>
    <w:p w:rsidRPr="00484D7B" w:rsidR="00484D7B" w:rsidP="000F289B" w:rsidRDefault="00484D7B" w14:paraId="14B09CF7" w14:textId="691FB289">
      <w:pPr>
        <w:jc w:val="both"/>
      </w:pPr>
      <w:hyperlink w:tgtFrame="_blank" w:history="1" r:id="rId73">
        <w:r w:rsidRPr="00484D7B">
          <w:rPr>
            <w:rStyle w:val="Hyperlink"/>
          </w:rPr>
          <w:t>GR</w:t>
        </w:r>
      </w:hyperlink>
      <w:r w:rsidRPr="00484D7B">
        <w:t> (5.3 5.4, 5.6, 5.8, 5.13) </w:t>
      </w:r>
    </w:p>
    <w:p w:rsidRPr="00484D7B" w:rsidR="00484D7B" w:rsidP="000F289B" w:rsidRDefault="00484D7B" w14:paraId="5AAFE74A" w14:textId="77777777">
      <w:pPr>
        <w:jc w:val="both"/>
      </w:pPr>
    </w:p>
    <w:p w:rsidRPr="0022665D" w:rsidR="00C87A6E" w:rsidP="000F289B" w:rsidRDefault="00C87A6E" w14:paraId="10B55956" w14:textId="0F572B8D">
      <w:pPr>
        <w:pStyle w:val="Heading3"/>
        <w:jc w:val="both"/>
      </w:pPr>
      <w:bookmarkStart w:name="_Toc211768531" w:id="56"/>
      <w:r w:rsidRPr="0022665D">
        <w:t>Private Candidates Policy</w:t>
      </w:r>
      <w:bookmarkEnd w:id="56"/>
    </w:p>
    <w:p w:rsidRPr="008A34B5" w:rsidR="0022665D" w:rsidP="0022665D" w:rsidRDefault="0022665D" w14:paraId="7E8DDE3A" w14:textId="3090660B">
      <w:pPr>
        <w:autoSpaceDE w:val="0"/>
        <w:autoSpaceDN w:val="0"/>
        <w:adjustRightInd w:val="0"/>
        <w:spacing w:before="120" w:after="120"/>
        <w:jc w:val="both"/>
        <w:rPr>
          <w:rFonts w:cs="Arial"/>
          <w:color w:val="000000"/>
        </w:rPr>
      </w:pPr>
      <w:r>
        <w:rPr>
          <w:rFonts w:cs="Tahoma"/>
          <w:szCs w:val="22"/>
        </w:rPr>
        <w:t>The Private Candidates Policy can be found in Teams :</w:t>
      </w:r>
      <w:proofErr w:type="gramStart"/>
      <w:r>
        <w:rPr>
          <w:rFonts w:cs="Tahoma"/>
          <w:szCs w:val="22"/>
        </w:rPr>
        <w:t>5.School</w:t>
      </w:r>
      <w:proofErr w:type="gramEnd"/>
      <w:r>
        <w:rPr>
          <w:rFonts w:cs="Tahoma"/>
          <w:szCs w:val="22"/>
        </w:rPr>
        <w:t xml:space="preserve"> Policies/Policies 2025-25/Exams/A01h Private Candidates Policy (Exams)</w:t>
      </w:r>
      <w:r w:rsidRPr="00851D1B">
        <w:rPr>
          <w:rFonts w:cs="Tahoma"/>
          <w:szCs w:val="22"/>
        </w:rPr>
        <w:t xml:space="preserve"> 2025-26</w:t>
      </w:r>
      <w:r>
        <w:rPr>
          <w:rFonts w:cs="Tahoma"/>
          <w:szCs w:val="22"/>
        </w:rPr>
        <w:t>.docx</w:t>
      </w:r>
    </w:p>
    <w:p w:rsidRPr="00851D1B" w:rsidR="000F289B" w:rsidP="000F289B" w:rsidRDefault="000F289B" w14:paraId="5B8D32DF" w14:textId="77777777">
      <w:pPr>
        <w:spacing w:before="120" w:after="120"/>
        <w:jc w:val="both"/>
        <w:rPr>
          <w:rFonts w:cs="Tahoma"/>
          <w:color w:val="595959" w:themeColor="text1" w:themeTint="A6"/>
          <w:sz w:val="20"/>
          <w:szCs w:val="20"/>
        </w:rPr>
      </w:pPr>
      <w:hyperlink w:history="1" r:id="rId74">
        <w:r w:rsidRPr="0022665D">
          <w:rPr>
            <w:rStyle w:val="Hyperlink"/>
            <w:rFonts w:cs="Tahoma"/>
            <w:color w:val="0070C0"/>
            <w:sz w:val="20"/>
            <w:szCs w:val="20"/>
            <w:u w:val="none"/>
          </w:rPr>
          <w:t>GR</w:t>
        </w:r>
      </w:hyperlink>
      <w:r w:rsidRPr="0022665D">
        <w:rPr>
          <w:rFonts w:cs="Tahoma"/>
          <w:color w:val="595959" w:themeColor="text1" w:themeTint="A6"/>
          <w:sz w:val="20"/>
          <w:szCs w:val="20"/>
        </w:rPr>
        <w:t xml:space="preserve"> (5.3, 5.4, 5.6, 5.8, 5.13) </w:t>
      </w:r>
      <w:r w:rsidRPr="0022665D">
        <w:rPr>
          <w:rFonts w:cs="Tahoma"/>
          <w:sz w:val="20"/>
          <w:szCs w:val="20"/>
        </w:rPr>
        <w:t>will be followed. The centre only accepts private candidates from other schools in the trust for exams already being sat within the centre.</w:t>
      </w:r>
    </w:p>
    <w:p w:rsidRPr="001767FE" w:rsidR="00775F95" w:rsidP="000F289B" w:rsidRDefault="00775F95" w14:paraId="2AD1F1F7" w14:textId="318F67A0">
      <w:pPr>
        <w:pStyle w:val="Heading3"/>
        <w:jc w:val="both"/>
        <w:rPr>
          <w:rFonts w:cs="Tahoma"/>
          <w:b w:val="0"/>
          <w:bCs w:val="0"/>
          <w:color w:val="auto"/>
          <w:szCs w:val="22"/>
          <w:u w:val="single"/>
        </w:rPr>
      </w:pPr>
      <w:bookmarkStart w:name="_Toc211768532" w:id="57"/>
      <w:r w:rsidRPr="001767FE">
        <w:rPr>
          <w:rFonts w:cs="Tahoma"/>
          <w:b w:val="0"/>
          <w:bCs w:val="0"/>
          <w:color w:val="auto"/>
          <w:szCs w:val="22"/>
          <w:u w:val="single"/>
        </w:rPr>
        <w:t>Candidate statements of entry</w:t>
      </w:r>
      <w:bookmarkEnd w:id="57"/>
    </w:p>
    <w:p w:rsidRPr="00A803A6" w:rsidR="00775F95" w:rsidP="000F289B" w:rsidRDefault="00775F95" w14:paraId="4DB4CD06" w14:textId="77777777">
      <w:pPr>
        <w:spacing w:after="120"/>
        <w:jc w:val="both"/>
        <w:rPr>
          <w:rFonts w:cs="Tahoma"/>
          <w:b/>
          <w:szCs w:val="22"/>
        </w:rPr>
      </w:pPr>
      <w:r w:rsidRPr="00A803A6">
        <w:rPr>
          <w:rFonts w:cs="Tahoma"/>
          <w:b/>
          <w:szCs w:val="22"/>
        </w:rPr>
        <w:t>Exams officer</w:t>
      </w:r>
    </w:p>
    <w:p w:rsidRPr="00A803A6" w:rsidR="00775F95" w:rsidP="000F289B" w:rsidRDefault="003E4750" w14:paraId="2C2A4010" w14:textId="62FA7051">
      <w:pPr>
        <w:pStyle w:val="ListParagraph"/>
        <w:numPr>
          <w:ilvl w:val="0"/>
          <w:numId w:val="8"/>
        </w:numPr>
        <w:spacing w:after="120"/>
        <w:jc w:val="both"/>
        <w:rPr>
          <w:rFonts w:cs="Tahoma"/>
          <w:szCs w:val="22"/>
        </w:rPr>
      </w:pPr>
      <w:r w:rsidRPr="00A803A6">
        <w:rPr>
          <w:rFonts w:cs="Tahoma"/>
          <w:szCs w:val="22"/>
        </w:rPr>
        <w:t>P</w:t>
      </w:r>
      <w:r w:rsidRPr="00A803A6" w:rsidR="00775F95">
        <w:rPr>
          <w:rFonts w:cs="Tahoma"/>
          <w:szCs w:val="22"/>
        </w:rPr>
        <w:t>rovides candidates with statements of entry for checking</w:t>
      </w:r>
    </w:p>
    <w:p w:rsidRPr="00A803A6" w:rsidR="00775F95" w:rsidP="000F289B" w:rsidRDefault="00775F95" w14:paraId="6BE87A54" w14:textId="77777777">
      <w:pPr>
        <w:spacing w:after="120"/>
        <w:jc w:val="both"/>
        <w:rPr>
          <w:rFonts w:cs="Tahoma"/>
          <w:b/>
          <w:szCs w:val="22"/>
        </w:rPr>
      </w:pPr>
      <w:r w:rsidRPr="00A803A6">
        <w:rPr>
          <w:rFonts w:cs="Tahoma"/>
          <w:b/>
          <w:szCs w:val="22"/>
        </w:rPr>
        <w:t>Teaching staff</w:t>
      </w:r>
    </w:p>
    <w:p w:rsidRPr="00A803A6" w:rsidR="00775F95" w:rsidP="000F289B" w:rsidRDefault="00775F95" w14:paraId="50A9E485" w14:textId="77777777">
      <w:pPr>
        <w:pStyle w:val="ListParagraph"/>
        <w:numPr>
          <w:ilvl w:val="0"/>
          <w:numId w:val="8"/>
        </w:numPr>
        <w:spacing w:after="120"/>
        <w:jc w:val="both"/>
        <w:rPr>
          <w:rFonts w:cs="Tahoma"/>
          <w:szCs w:val="22"/>
        </w:rPr>
      </w:pPr>
      <w:r w:rsidRPr="00A803A6">
        <w:rPr>
          <w:rFonts w:cs="Tahoma"/>
          <w:szCs w:val="22"/>
        </w:rPr>
        <w:t>Ensure candidates check statements of entry and return any relevant confirmation required to the EO</w:t>
      </w:r>
    </w:p>
    <w:p w:rsidRPr="00A803A6" w:rsidR="00775F95" w:rsidP="000F289B" w:rsidRDefault="00775F95" w14:paraId="20B0B3D6" w14:textId="77777777">
      <w:pPr>
        <w:spacing w:after="120"/>
        <w:jc w:val="both"/>
        <w:rPr>
          <w:rFonts w:cs="Tahoma"/>
          <w:b/>
          <w:szCs w:val="22"/>
        </w:rPr>
      </w:pPr>
      <w:r w:rsidRPr="00A803A6">
        <w:rPr>
          <w:rFonts w:cs="Tahoma"/>
          <w:b/>
          <w:szCs w:val="22"/>
        </w:rPr>
        <w:t>Candidates</w:t>
      </w:r>
    </w:p>
    <w:p w:rsidRPr="00A803A6" w:rsidR="00775F95" w:rsidP="000F289B" w:rsidRDefault="00775F95" w14:paraId="35EFD356" w14:textId="77777777">
      <w:pPr>
        <w:pStyle w:val="ListParagraph"/>
        <w:numPr>
          <w:ilvl w:val="0"/>
          <w:numId w:val="8"/>
        </w:numPr>
        <w:spacing w:after="120"/>
        <w:jc w:val="both"/>
        <w:rPr>
          <w:rFonts w:cs="Tahoma"/>
          <w:szCs w:val="22"/>
        </w:rPr>
      </w:pPr>
      <w:r w:rsidRPr="00A803A6">
        <w:rPr>
          <w:rFonts w:cs="Tahoma"/>
          <w:szCs w:val="22"/>
        </w:rPr>
        <w:t>Confirm entry information is correct or notify the EO of any discrepancies</w:t>
      </w:r>
    </w:p>
    <w:p w:rsidRPr="006E6492" w:rsidR="00775F95" w:rsidP="000F289B" w:rsidRDefault="00775F95" w14:paraId="4C8B65BB" w14:textId="4CD7F1A3">
      <w:pPr>
        <w:pStyle w:val="Headinglevel2"/>
        <w:spacing w:before="240"/>
        <w:jc w:val="both"/>
        <w:rPr>
          <w:rFonts w:cs="Arial"/>
        </w:rPr>
      </w:pPr>
      <w:bookmarkStart w:name="_Toc211768533" w:id="58"/>
      <w:r w:rsidRPr="006E6492">
        <w:rPr>
          <w:rFonts w:cs="Arial"/>
        </w:rPr>
        <w:t>Pre-exams: roles and responsibilities</w:t>
      </w:r>
      <w:bookmarkEnd w:id="58"/>
    </w:p>
    <w:p w:rsidRPr="00DD523C" w:rsidR="00DE713C" w:rsidP="000F289B" w:rsidRDefault="00DE713C" w14:paraId="26AFD88F" w14:textId="0BD865B2">
      <w:pPr>
        <w:spacing w:after="120"/>
        <w:jc w:val="both"/>
        <w:rPr>
          <w:b/>
          <w:bCs/>
        </w:rPr>
      </w:pPr>
      <w:r w:rsidRPr="00DD523C">
        <w:rPr>
          <w:b/>
          <w:bCs/>
        </w:rPr>
        <w:t>Head of centre</w:t>
      </w:r>
    </w:p>
    <w:p w:rsidRPr="00DD523C" w:rsidR="00DE713C" w:rsidP="000F289B" w:rsidRDefault="00DE713C" w14:paraId="43139C33" w14:textId="0CE0B207">
      <w:pPr>
        <w:pStyle w:val="ListParagraph"/>
        <w:numPr>
          <w:ilvl w:val="0"/>
          <w:numId w:val="54"/>
        </w:numPr>
        <w:spacing w:after="120"/>
        <w:jc w:val="both"/>
        <w:rPr>
          <w:rFonts w:cs="Tahoma"/>
          <w:szCs w:val="22"/>
          <w:u w:val="single"/>
        </w:rPr>
      </w:pPr>
      <w:r w:rsidRPr="00DD523C">
        <w:t xml:space="preserve">Ensures the centre’s obligations as detailed in the regulations are met </w:t>
      </w:r>
      <w:r w:rsidRPr="00DD523C">
        <w:rPr>
          <w:color w:val="595959" w:themeColor="text1" w:themeTint="A6"/>
          <w:sz w:val="20"/>
          <w:szCs w:val="20"/>
        </w:rPr>
        <w:t xml:space="preserve">(With reference to </w:t>
      </w:r>
      <w:hyperlink w:history="1" r:id="rId75">
        <w:r w:rsidRPr="00DD523C">
          <w:rPr>
            <w:rStyle w:val="Hyperlink"/>
            <w:rFonts w:cs="Tahoma"/>
            <w:color w:val="0070C0"/>
            <w:sz w:val="20"/>
            <w:szCs w:val="20"/>
            <w:u w:val="none"/>
          </w:rPr>
          <w:t>GR</w:t>
        </w:r>
      </w:hyperlink>
      <w:r w:rsidRPr="00DD523C">
        <w:rPr>
          <w:sz w:val="20"/>
          <w:szCs w:val="20"/>
        </w:rPr>
        <w:t xml:space="preserve"> </w:t>
      </w:r>
      <w:r w:rsidRPr="00DD523C">
        <w:rPr>
          <w:color w:val="595959" w:themeColor="text1" w:themeTint="A6"/>
          <w:sz w:val="20"/>
          <w:szCs w:val="20"/>
        </w:rPr>
        <w:t xml:space="preserve">5.8 </w:t>
      </w:r>
      <w:r w:rsidRPr="00DD523C">
        <w:rPr>
          <w:b/>
          <w:bCs/>
          <w:color w:val="595959" w:themeColor="text1" w:themeTint="A6"/>
          <w:sz w:val="20"/>
          <w:szCs w:val="20"/>
        </w:rPr>
        <w:t>Candidate information</w:t>
      </w:r>
      <w:r w:rsidRPr="00DD523C">
        <w:rPr>
          <w:color w:val="595959" w:themeColor="text1" w:themeTint="A6"/>
          <w:sz w:val="20"/>
          <w:szCs w:val="20"/>
        </w:rPr>
        <w:t>)</w:t>
      </w:r>
    </w:p>
    <w:p w:rsidRPr="001767FE" w:rsidR="00775F95" w:rsidP="000F289B" w:rsidRDefault="00775F95" w14:paraId="1ACA8875" w14:textId="4036FD3D">
      <w:pPr>
        <w:pStyle w:val="Heading3"/>
        <w:spacing w:before="0"/>
        <w:jc w:val="both"/>
        <w:rPr>
          <w:rFonts w:cs="Arial"/>
          <w:b w:val="0"/>
          <w:bCs w:val="0"/>
          <w:color w:val="auto"/>
          <w:u w:val="single"/>
        </w:rPr>
      </w:pPr>
      <w:bookmarkStart w:name="_Toc211768534" w:id="59"/>
      <w:r w:rsidRPr="001767FE">
        <w:rPr>
          <w:rFonts w:cs="Arial"/>
          <w:b w:val="0"/>
          <w:bCs w:val="0"/>
          <w:color w:val="auto"/>
          <w:u w:val="single"/>
        </w:rPr>
        <w:t>Access arrangements</w:t>
      </w:r>
      <w:r w:rsidRPr="001767FE" w:rsidR="00DA2837">
        <w:rPr>
          <w:rFonts w:cs="Arial"/>
          <w:b w:val="0"/>
          <w:bCs w:val="0"/>
          <w:color w:val="auto"/>
          <w:u w:val="single"/>
        </w:rPr>
        <w:t xml:space="preserve"> and reasonable adjustments</w:t>
      </w:r>
      <w:bookmarkEnd w:id="59"/>
    </w:p>
    <w:p w:rsidRPr="00851D1B" w:rsidR="00775F95" w:rsidP="000F289B" w:rsidRDefault="00775F95" w14:paraId="7CF47C78" w14:textId="669ED519">
      <w:pPr>
        <w:spacing w:after="120"/>
        <w:jc w:val="both"/>
        <w:rPr>
          <w:rFonts w:cs="Arial"/>
          <w:bCs/>
        </w:rPr>
      </w:pPr>
      <w:r w:rsidRPr="00DD523C">
        <w:rPr>
          <w:rFonts w:cs="Arial"/>
          <w:b/>
        </w:rPr>
        <w:t>SENCo</w:t>
      </w:r>
      <w:r w:rsidRPr="00DD523C" w:rsidR="00EF21E0">
        <w:rPr>
          <w:rFonts w:cs="Arial"/>
          <w:b/>
        </w:rPr>
        <w:t xml:space="preserve"> </w:t>
      </w:r>
      <w:r w:rsidRPr="00DD523C" w:rsidR="00EF21E0">
        <w:rPr>
          <w:rFonts w:cs="Arial"/>
          <w:bCs/>
        </w:rPr>
        <w:t xml:space="preserve">(or </w:t>
      </w:r>
      <w:r w:rsidRPr="00851D1B" w:rsidR="00EF21E0">
        <w:rPr>
          <w:rFonts w:cs="Arial"/>
          <w:bCs/>
        </w:rPr>
        <w:t>equivalent role)</w:t>
      </w:r>
    </w:p>
    <w:p w:rsidRPr="00851D1B" w:rsidR="0021681A" w:rsidP="000F289B" w:rsidRDefault="00775F95" w14:paraId="6018A866" w14:textId="77777777">
      <w:pPr>
        <w:pStyle w:val="ListParagraph"/>
        <w:numPr>
          <w:ilvl w:val="0"/>
          <w:numId w:val="60"/>
        </w:numPr>
        <w:spacing w:after="120"/>
        <w:jc w:val="both"/>
        <w:rPr>
          <w:rFonts w:cs="Arial"/>
        </w:rPr>
      </w:pPr>
      <w:r w:rsidRPr="00851D1B">
        <w:rPr>
          <w:rFonts w:cs="Arial"/>
        </w:rPr>
        <w:t>Ensures appropriate arrangements, adjustments and adaptations are in place to facilitate access</w:t>
      </w:r>
      <w:r w:rsidRPr="00851D1B" w:rsidR="003E4750">
        <w:rPr>
          <w:rFonts w:cs="Arial"/>
        </w:rPr>
        <w:t xml:space="preserve"> to exams/assessments</w:t>
      </w:r>
      <w:r w:rsidRPr="00851D1B">
        <w:rPr>
          <w:rFonts w:cs="Arial"/>
        </w:rPr>
        <w:t xml:space="preserve"> for candidates </w:t>
      </w:r>
      <w:r w:rsidRPr="00851D1B" w:rsidR="0021681A">
        <w:rPr>
          <w:rFonts w:cs="Arial"/>
        </w:rPr>
        <w:t xml:space="preserve">with learning difficulties or disabilities, those for whom English is an additional language and those with a temporary illness or injury </w:t>
      </w:r>
    </w:p>
    <w:p w:rsidRPr="00851D1B" w:rsidR="00775F95" w:rsidP="000F289B" w:rsidRDefault="00775F95" w14:paraId="2BF6C877" w14:textId="6D1A69BB">
      <w:pPr>
        <w:pStyle w:val="ListParagraph"/>
        <w:numPr>
          <w:ilvl w:val="0"/>
          <w:numId w:val="60"/>
        </w:numPr>
        <w:spacing w:after="120"/>
        <w:jc w:val="both"/>
        <w:rPr>
          <w:rFonts w:cs="Arial"/>
          <w:b/>
        </w:rPr>
      </w:pPr>
      <w:r w:rsidRPr="00851D1B">
        <w:rPr>
          <w:rFonts w:cs="Arial"/>
        </w:rPr>
        <w:t xml:space="preserve">Ensures a candidate is involved in any decisions about arrangements, adjustments and /or adaptations that may be put in place for </w:t>
      </w:r>
      <w:r w:rsidRPr="00851D1B" w:rsidR="0021681A">
        <w:rPr>
          <w:rFonts w:cs="Arial"/>
        </w:rPr>
        <w:t>them</w:t>
      </w:r>
    </w:p>
    <w:p w:rsidRPr="006E6492" w:rsidR="00775F95" w:rsidP="000F289B" w:rsidRDefault="00775F95" w14:paraId="35754191" w14:textId="456020DC">
      <w:pPr>
        <w:pStyle w:val="ListParagraph"/>
        <w:numPr>
          <w:ilvl w:val="0"/>
          <w:numId w:val="60"/>
        </w:numPr>
        <w:spacing w:after="120"/>
        <w:jc w:val="both"/>
        <w:rPr>
          <w:rFonts w:cs="Arial"/>
          <w:b/>
        </w:rPr>
      </w:pPr>
      <w:r w:rsidRPr="006E6492">
        <w:rPr>
          <w:rFonts w:cs="Arial"/>
        </w:rPr>
        <w:t xml:space="preserve">Ensures exam information (JCQ information for </w:t>
      </w:r>
      <w:proofErr w:type="gramStart"/>
      <w:r w:rsidRPr="00313C99">
        <w:rPr>
          <w:rFonts w:cs="Arial"/>
        </w:rPr>
        <w:t>candidates</w:t>
      </w:r>
      <w:proofErr w:type="gramEnd"/>
      <w:r w:rsidRPr="00313C99">
        <w:rPr>
          <w:rFonts w:cs="Arial"/>
        </w:rPr>
        <w:t xml:space="preserve"> </w:t>
      </w:r>
      <w:r w:rsidRPr="00313C99" w:rsidR="00DA2837">
        <w:rPr>
          <w:rFonts w:cs="Arial"/>
        </w:rPr>
        <w:t>documents</w:t>
      </w:r>
      <w:r w:rsidRPr="00313C99">
        <w:rPr>
          <w:rFonts w:cs="Arial"/>
        </w:rPr>
        <w:t>, individual</w:t>
      </w:r>
      <w:r w:rsidRPr="006E6492">
        <w:rPr>
          <w:rFonts w:cs="Arial"/>
        </w:rPr>
        <w:t xml:space="preserve"> exam </w:t>
      </w:r>
      <w:r w:rsidRPr="0021681A">
        <w:rPr>
          <w:rFonts w:cs="Arial"/>
        </w:rPr>
        <w:t>timetable</w:t>
      </w:r>
      <w:r w:rsidRPr="0021681A" w:rsidR="00513288">
        <w:rPr>
          <w:rFonts w:cs="Arial"/>
        </w:rPr>
        <w:t>,</w:t>
      </w:r>
      <w:r w:rsidRPr="0021681A">
        <w:rPr>
          <w:rFonts w:cs="Arial"/>
        </w:rPr>
        <w:t xml:space="preserve"> etc</w:t>
      </w:r>
      <w:r w:rsidRPr="006E6492">
        <w:rPr>
          <w:rFonts w:cs="Arial"/>
        </w:rPr>
        <w:t>.) is adapted where this may be required for a candidate to access it</w:t>
      </w:r>
    </w:p>
    <w:p w:rsidR="00C24F66" w:rsidP="000F289B" w:rsidRDefault="00775F95" w14:paraId="6991979A" w14:textId="74151D64">
      <w:pPr>
        <w:pStyle w:val="ListParagraph"/>
        <w:numPr>
          <w:ilvl w:val="0"/>
          <w:numId w:val="60"/>
        </w:numPr>
        <w:ind w:left="714" w:hanging="357"/>
        <w:jc w:val="both"/>
        <w:rPr>
          <w:rFonts w:cs="Arial"/>
        </w:rPr>
      </w:pPr>
      <w:r w:rsidRPr="003F6F19">
        <w:rPr>
          <w:rFonts w:cs="Arial"/>
        </w:rPr>
        <w:t>Allocates appropriately trained centre staff to facilitate access arrangements for candidates in exams and assessments</w:t>
      </w:r>
      <w:r w:rsidRPr="003F6F19" w:rsidR="00C24F66">
        <w:rPr>
          <w:rFonts w:cs="Arial"/>
        </w:rPr>
        <w:t xml:space="preserve"> (ensuring that the facilitator appointed meets </w:t>
      </w:r>
      <w:r w:rsidRPr="00FE640E" w:rsidR="00C24F66">
        <w:rPr>
          <w:rFonts w:ascii="Verdana" w:hAnsi="Verdana" w:cs="Arial"/>
          <w:sz w:val="20"/>
          <w:szCs w:val="20"/>
        </w:rPr>
        <w:t>JCQ</w:t>
      </w:r>
      <w:r w:rsidRPr="003F6F19" w:rsidR="00C24F66">
        <w:rPr>
          <w:rFonts w:cs="Arial"/>
        </w:rPr>
        <w:t xml:space="preserve"> requirements and fully understands the rule of the access arrangement)</w:t>
      </w:r>
    </w:p>
    <w:p w:rsidRPr="001037AF" w:rsidR="001037AF" w:rsidP="000F289B" w:rsidRDefault="001037AF" w14:paraId="07C8DE04" w14:textId="281EC6E1">
      <w:pPr>
        <w:numPr>
          <w:ilvl w:val="0"/>
          <w:numId w:val="60"/>
        </w:numPr>
        <w:shd w:val="clear" w:color="auto" w:fill="FFFFFF"/>
        <w:spacing w:before="100" w:beforeAutospacing="1" w:after="100" w:afterAutospacing="1"/>
        <w:jc w:val="both"/>
        <w:rPr>
          <w:rFonts w:cs="Tahoma"/>
          <w:szCs w:val="22"/>
        </w:rPr>
      </w:pPr>
      <w:r w:rsidRPr="001037AF">
        <w:rPr>
          <w:rFonts w:cs="Tahoma"/>
          <w:szCs w:val="22"/>
        </w:rPr>
        <w:t>Ensures the person appointed to facilitate an access arrangement must not normally be the candidate’s own subject teacher, Learning Support Assistant or teaching assistant (Where the candidate’s own subject teacher, Learning Support Assistant or teaching assistant is used, a separate invigilator must always be present)</w:t>
      </w:r>
    </w:p>
    <w:p w:rsidRPr="00AE170C" w:rsidR="00C24F66" w:rsidP="000F289B" w:rsidRDefault="00C24F66" w14:paraId="2A5612C4" w14:textId="56BDBA88">
      <w:pPr>
        <w:pStyle w:val="ListParagraph"/>
        <w:numPr>
          <w:ilvl w:val="0"/>
          <w:numId w:val="60"/>
        </w:numPr>
        <w:spacing w:after="120"/>
        <w:jc w:val="both"/>
        <w:rPr>
          <w:rFonts w:cs="Arial"/>
        </w:rPr>
      </w:pPr>
      <w:r w:rsidRPr="00AE170C">
        <w:rPr>
          <w:rFonts w:cs="Arial"/>
        </w:rPr>
        <w:t xml:space="preserve">Where relevant, ensures </w:t>
      </w:r>
      <w:r w:rsidRPr="00AE170C">
        <w:t xml:space="preserve">the necessary and appropriate steps are undertaken to gather an </w:t>
      </w:r>
      <w:r w:rsidRPr="00851D1B">
        <w:t>appropriate picture of need and demonstrate normal way of working for a private candidate (</w:t>
      </w:r>
      <w:r w:rsidRPr="00851D1B" w:rsidR="0021681A">
        <w:t>such as a</w:t>
      </w:r>
      <w:r w:rsidRPr="00851D1B">
        <w:t xml:space="preserve"> distance learner </w:t>
      </w:r>
      <w:r w:rsidRPr="00851D1B" w:rsidR="0021681A">
        <w:t>or a</w:t>
      </w:r>
      <w:r w:rsidRPr="00851D1B">
        <w:t xml:space="preserve"> home educated </w:t>
      </w:r>
      <w:r w:rsidRPr="00851D1B" w:rsidR="0021681A">
        <w:t>student</w:t>
      </w:r>
      <w:r w:rsidRPr="00851D1B">
        <w:t>) and</w:t>
      </w:r>
      <w:r w:rsidRPr="001037AF">
        <w:t xml:space="preserve"> that the candidate is assessed</w:t>
      </w:r>
      <w:r w:rsidRPr="00AE170C">
        <w:t xml:space="preserve"> by the centre’s appointed assessor</w:t>
      </w:r>
    </w:p>
    <w:p w:rsidRPr="001767FE" w:rsidR="00775F95" w:rsidP="000F289B" w:rsidRDefault="00775F95" w14:paraId="1FBB7D63" w14:textId="65ECF219">
      <w:pPr>
        <w:pStyle w:val="Heading3"/>
        <w:spacing w:before="0"/>
        <w:jc w:val="both"/>
        <w:rPr>
          <w:rFonts w:cs="Arial"/>
          <w:b w:val="0"/>
          <w:bCs w:val="0"/>
          <w:color w:val="auto"/>
          <w:u w:val="single"/>
        </w:rPr>
      </w:pPr>
      <w:bookmarkStart w:name="_Toc211768535" w:id="60"/>
      <w:r w:rsidRPr="001767FE">
        <w:rPr>
          <w:rFonts w:cs="Arial"/>
          <w:b w:val="0"/>
          <w:bCs w:val="0"/>
          <w:color w:val="auto"/>
          <w:u w:val="single"/>
        </w:rPr>
        <w:t>Briefing candidates</w:t>
      </w:r>
      <w:bookmarkEnd w:id="60"/>
    </w:p>
    <w:p w:rsidRPr="006E6492" w:rsidR="00775F95" w:rsidP="000F289B" w:rsidRDefault="00775F95" w14:paraId="281CEF3C" w14:textId="77777777">
      <w:pPr>
        <w:spacing w:after="120"/>
        <w:jc w:val="both"/>
        <w:rPr>
          <w:rFonts w:cs="Arial"/>
          <w:b/>
        </w:rPr>
      </w:pPr>
      <w:r w:rsidRPr="006E6492">
        <w:rPr>
          <w:rFonts w:cs="Arial"/>
          <w:b/>
        </w:rPr>
        <w:t>Exams officer</w:t>
      </w:r>
    </w:p>
    <w:p w:rsidRPr="00DD523C" w:rsidR="00775F95" w:rsidP="000F289B" w:rsidRDefault="00775F95" w14:paraId="79129A73" w14:textId="391B4882">
      <w:pPr>
        <w:pStyle w:val="ListParagraph"/>
        <w:numPr>
          <w:ilvl w:val="0"/>
          <w:numId w:val="61"/>
        </w:numPr>
        <w:spacing w:after="120"/>
        <w:jc w:val="both"/>
        <w:rPr>
          <w:rFonts w:cs="Arial"/>
        </w:rPr>
      </w:pPr>
      <w:r w:rsidRPr="005E2428">
        <w:rPr>
          <w:rFonts w:cs="Arial"/>
        </w:rPr>
        <w:t>Issues individual exam timetable information to candidates</w:t>
      </w:r>
      <w:r w:rsidRPr="005E2428" w:rsidR="00556471">
        <w:rPr>
          <w:rFonts w:cs="Arial"/>
        </w:rPr>
        <w:t xml:space="preserve"> </w:t>
      </w:r>
      <w:bookmarkStart w:name="_Hlk528948763" w:id="61"/>
      <w:r w:rsidRPr="005E2428" w:rsidR="00213470">
        <w:rPr>
          <w:rFonts w:cs="Arial"/>
        </w:rPr>
        <w:t xml:space="preserve">and informs candidates of any </w:t>
      </w:r>
      <w:r w:rsidRPr="005E2428" w:rsidR="000F3C48">
        <w:rPr>
          <w:rFonts w:cs="Arial"/>
        </w:rPr>
        <w:t xml:space="preserve">designated </w:t>
      </w:r>
      <w:r w:rsidRPr="00513288" w:rsidR="00213470">
        <w:rPr>
          <w:rFonts w:cs="Arial"/>
        </w:rPr>
        <w:t xml:space="preserve">contingency </w:t>
      </w:r>
      <w:r w:rsidRPr="00513288" w:rsidR="00D40A3A">
        <w:rPr>
          <w:rFonts w:cs="Arial"/>
        </w:rPr>
        <w:t>session</w:t>
      </w:r>
      <w:r w:rsidRPr="00513288" w:rsidR="00313C99">
        <w:rPr>
          <w:rFonts w:cs="Arial"/>
        </w:rPr>
        <w:t>s</w:t>
      </w:r>
      <w:r w:rsidRPr="00513288" w:rsidR="00213470">
        <w:rPr>
          <w:rFonts w:cs="Arial"/>
        </w:rPr>
        <w:t xml:space="preserve"> awarding</w:t>
      </w:r>
      <w:r w:rsidRPr="005E2428" w:rsidR="00213470">
        <w:rPr>
          <w:rFonts w:cs="Arial"/>
        </w:rPr>
        <w:t xml:space="preserve"> bodies may identify in the event of national or </w:t>
      </w:r>
      <w:r w:rsidRPr="005E2428" w:rsidR="003D5870">
        <w:rPr>
          <w:rFonts w:cs="Arial"/>
        </w:rPr>
        <w:t xml:space="preserve">significant </w:t>
      </w:r>
      <w:r w:rsidRPr="005E2428" w:rsidR="00213470">
        <w:rPr>
          <w:rFonts w:cs="Arial"/>
        </w:rPr>
        <w:t xml:space="preserve">local </w:t>
      </w:r>
      <w:r w:rsidRPr="00DD523C" w:rsidR="00213470">
        <w:rPr>
          <w:rFonts w:cs="Arial"/>
        </w:rPr>
        <w:t>disruption to exams</w:t>
      </w:r>
      <w:r w:rsidRPr="00DD523C">
        <w:rPr>
          <w:rFonts w:cs="Arial"/>
        </w:rPr>
        <w:t xml:space="preserve"> </w:t>
      </w:r>
    </w:p>
    <w:bookmarkEnd w:id="61"/>
    <w:p w:rsidRPr="00DD523C" w:rsidR="00775F95" w:rsidP="000F289B" w:rsidRDefault="00630BF8" w14:paraId="59BC1CD2" w14:textId="18ACD63A">
      <w:pPr>
        <w:pStyle w:val="ListParagraph"/>
        <w:numPr>
          <w:ilvl w:val="0"/>
          <w:numId w:val="61"/>
        </w:numPr>
        <w:spacing w:after="120"/>
        <w:jc w:val="both"/>
        <w:rPr>
          <w:rFonts w:cs="Tahoma"/>
          <w:szCs w:val="22"/>
        </w:rPr>
      </w:pPr>
      <w:r w:rsidRPr="00DD523C">
        <w:rPr>
          <w:rFonts w:cs="Tahoma"/>
          <w:szCs w:val="22"/>
        </w:rPr>
        <w:t>Prior to exams i</w:t>
      </w:r>
      <w:r w:rsidRPr="00DD523C" w:rsidR="00775F95">
        <w:rPr>
          <w:rFonts w:cs="Tahoma"/>
          <w:szCs w:val="22"/>
        </w:rPr>
        <w:t xml:space="preserve">ssues relevant JCQ </w:t>
      </w:r>
      <w:r w:rsidRPr="00DD523C" w:rsidR="0028390B">
        <w:rPr>
          <w:rFonts w:cs="Tahoma"/>
          <w:szCs w:val="22"/>
        </w:rPr>
        <w:t>I</w:t>
      </w:r>
      <w:r w:rsidRPr="00DD523C" w:rsidR="00775F95">
        <w:rPr>
          <w:rFonts w:cs="Tahoma"/>
          <w:szCs w:val="22"/>
        </w:rPr>
        <w:t xml:space="preserve">nformation for </w:t>
      </w:r>
      <w:proofErr w:type="gramStart"/>
      <w:r w:rsidRPr="00DD523C" w:rsidR="00775F95">
        <w:rPr>
          <w:rFonts w:cs="Tahoma"/>
          <w:szCs w:val="22"/>
        </w:rPr>
        <w:t>candidates</w:t>
      </w:r>
      <w:proofErr w:type="gramEnd"/>
      <w:r w:rsidRPr="00DD523C" w:rsidR="00775F95">
        <w:rPr>
          <w:rFonts w:cs="Tahoma"/>
          <w:szCs w:val="22"/>
        </w:rPr>
        <w:t xml:space="preserve"> documents</w:t>
      </w:r>
      <w:r w:rsidRPr="00DD523C" w:rsidR="0028390B">
        <w:rPr>
          <w:rFonts w:cs="Tahoma"/>
          <w:szCs w:val="22"/>
        </w:rPr>
        <w:t xml:space="preserve"> (coursework, non- examination assessments, on-screen tests, social media and written examinations) and awarding body privacy notices </w:t>
      </w:r>
    </w:p>
    <w:p w:rsidRPr="00DA2837" w:rsidR="00775F95" w:rsidP="000F289B" w:rsidRDefault="00775F95" w14:paraId="20AA85A0" w14:textId="77777777">
      <w:pPr>
        <w:pStyle w:val="ListParagraph"/>
        <w:numPr>
          <w:ilvl w:val="0"/>
          <w:numId w:val="61"/>
        </w:numPr>
        <w:spacing w:after="120"/>
        <w:jc w:val="both"/>
        <w:rPr>
          <w:rFonts w:cs="Tahoma"/>
          <w:szCs w:val="22"/>
        </w:rPr>
      </w:pPr>
      <w:r w:rsidRPr="00DA2837">
        <w:rPr>
          <w:rFonts w:cs="Tahoma"/>
          <w:szCs w:val="22"/>
        </w:rPr>
        <w:t>Where relevant, issues relevant awarding body information to candidates</w:t>
      </w:r>
    </w:p>
    <w:p w:rsidRPr="00DA2837" w:rsidR="004970F3" w:rsidP="000F289B" w:rsidRDefault="00775F95" w14:paraId="4EE076A9" w14:textId="77777777">
      <w:pPr>
        <w:pStyle w:val="ListParagraph"/>
        <w:numPr>
          <w:ilvl w:val="0"/>
          <w:numId w:val="61"/>
        </w:numPr>
        <w:spacing w:after="120"/>
        <w:jc w:val="both"/>
        <w:rPr>
          <w:rFonts w:cs="Tahoma"/>
          <w:szCs w:val="22"/>
        </w:rPr>
      </w:pPr>
      <w:r w:rsidRPr="00DA2837">
        <w:rPr>
          <w:rFonts w:cs="Tahoma"/>
          <w:szCs w:val="22"/>
        </w:rPr>
        <w:t>Issues centre exam information to candidates including information on:</w:t>
      </w:r>
    </w:p>
    <w:p w:rsidR="004970F3" w:rsidP="000F289B" w:rsidRDefault="00775F95" w14:paraId="048598DA" w14:textId="77777777">
      <w:pPr>
        <w:pStyle w:val="ListParagraph"/>
        <w:numPr>
          <w:ilvl w:val="1"/>
          <w:numId w:val="144"/>
        </w:numPr>
        <w:spacing w:after="120"/>
        <w:jc w:val="both"/>
        <w:rPr>
          <w:rFonts w:cs="Arial"/>
        </w:rPr>
      </w:pPr>
      <w:r w:rsidRPr="00807C62">
        <w:rPr>
          <w:rFonts w:cs="Arial"/>
        </w:rPr>
        <w:t xml:space="preserve">exam </w:t>
      </w:r>
      <w:r w:rsidRPr="00807C62" w:rsidR="0063070F">
        <w:rPr>
          <w:rFonts w:cs="Arial"/>
        </w:rPr>
        <w:t>timetable</w:t>
      </w:r>
      <w:r w:rsidRPr="004970F3" w:rsidR="0063070F">
        <w:rPr>
          <w:rFonts w:cs="Arial"/>
        </w:rPr>
        <w:t xml:space="preserve"> </w:t>
      </w:r>
      <w:r w:rsidRPr="004970F3">
        <w:rPr>
          <w:rFonts w:cs="Arial"/>
        </w:rPr>
        <w:t>clashes</w:t>
      </w:r>
    </w:p>
    <w:p w:rsidR="004970F3" w:rsidP="000F289B" w:rsidRDefault="00775F95" w14:paraId="03B5FBD5" w14:textId="77777777">
      <w:pPr>
        <w:pStyle w:val="ListParagraph"/>
        <w:numPr>
          <w:ilvl w:val="1"/>
          <w:numId w:val="144"/>
        </w:numPr>
        <w:spacing w:after="120"/>
        <w:jc w:val="both"/>
        <w:rPr>
          <w:rFonts w:cs="Arial"/>
        </w:rPr>
      </w:pPr>
      <w:r w:rsidRPr="004970F3">
        <w:rPr>
          <w:rFonts w:cs="Arial"/>
        </w:rPr>
        <w:t>arriving late for an exam</w:t>
      </w:r>
    </w:p>
    <w:p w:rsidR="004970F3" w:rsidP="000F289B" w:rsidRDefault="00775F95" w14:paraId="50B48B6C" w14:textId="77777777">
      <w:pPr>
        <w:pStyle w:val="ListParagraph"/>
        <w:numPr>
          <w:ilvl w:val="1"/>
          <w:numId w:val="144"/>
        </w:numPr>
        <w:spacing w:after="120"/>
        <w:jc w:val="both"/>
        <w:rPr>
          <w:rFonts w:cs="Arial"/>
        </w:rPr>
      </w:pPr>
      <w:r w:rsidRPr="004970F3">
        <w:rPr>
          <w:rFonts w:cs="Arial"/>
        </w:rPr>
        <w:t>absence or illness during exams</w:t>
      </w:r>
    </w:p>
    <w:p w:rsidR="004970F3" w:rsidP="000F289B" w:rsidRDefault="00775F95" w14:paraId="3FDD3BA3" w14:textId="77777777">
      <w:pPr>
        <w:pStyle w:val="ListParagraph"/>
        <w:numPr>
          <w:ilvl w:val="1"/>
          <w:numId w:val="144"/>
        </w:numPr>
        <w:spacing w:after="120"/>
        <w:jc w:val="both"/>
        <w:rPr>
          <w:rFonts w:cs="Arial"/>
        </w:rPr>
      </w:pPr>
      <w:r w:rsidRPr="004970F3">
        <w:rPr>
          <w:rFonts w:cs="Arial"/>
        </w:rPr>
        <w:t>what equipment is/is not provided by the centre</w:t>
      </w:r>
    </w:p>
    <w:p w:rsidR="004970F3" w:rsidP="000F289B" w:rsidRDefault="00775F95" w14:paraId="0FC639D1" w14:textId="6545B36B">
      <w:pPr>
        <w:pStyle w:val="ListParagraph"/>
        <w:numPr>
          <w:ilvl w:val="1"/>
          <w:numId w:val="144"/>
        </w:numPr>
        <w:spacing w:after="120"/>
        <w:jc w:val="both"/>
        <w:rPr>
          <w:rFonts w:cs="Arial"/>
        </w:rPr>
      </w:pPr>
      <w:r w:rsidRPr="004970F3">
        <w:rPr>
          <w:rFonts w:cs="Arial"/>
        </w:rPr>
        <w:t>food and drink in exam rooms</w:t>
      </w:r>
    </w:p>
    <w:p w:rsidRPr="00313C99" w:rsidR="00DA2837" w:rsidP="000F289B" w:rsidRDefault="00DA2837" w14:paraId="3E010309" w14:textId="789DA91C">
      <w:pPr>
        <w:pStyle w:val="ListParagraph"/>
        <w:numPr>
          <w:ilvl w:val="1"/>
          <w:numId w:val="144"/>
        </w:numPr>
        <w:spacing w:after="120"/>
        <w:jc w:val="both"/>
        <w:rPr>
          <w:rFonts w:cs="Arial"/>
        </w:rPr>
      </w:pPr>
      <w:r w:rsidRPr="00313C99">
        <w:rPr>
          <w:rFonts w:cs="Arial"/>
        </w:rPr>
        <w:t>unauthorised items in exam rooms</w:t>
      </w:r>
    </w:p>
    <w:p w:rsidR="004970F3" w:rsidP="000F289B" w:rsidRDefault="00775F95" w14:paraId="1878A9B3" w14:textId="77777777">
      <w:pPr>
        <w:pStyle w:val="ListParagraph"/>
        <w:numPr>
          <w:ilvl w:val="1"/>
          <w:numId w:val="144"/>
        </w:numPr>
        <w:spacing w:after="120"/>
        <w:jc w:val="both"/>
        <w:rPr>
          <w:rFonts w:cs="Arial"/>
        </w:rPr>
      </w:pPr>
      <w:r w:rsidRPr="004970F3">
        <w:rPr>
          <w:rFonts w:cs="Arial"/>
        </w:rPr>
        <w:t>when and how results will be issued and the staff that will be available</w:t>
      </w:r>
    </w:p>
    <w:p w:rsidRPr="00024D84" w:rsidR="004970F3" w:rsidP="000F289B" w:rsidRDefault="00775F95" w14:paraId="0E1BAF62" w14:textId="339D00A7">
      <w:pPr>
        <w:pStyle w:val="ListParagraph"/>
        <w:numPr>
          <w:ilvl w:val="1"/>
          <w:numId w:val="144"/>
        </w:numPr>
        <w:spacing w:after="120"/>
        <w:jc w:val="both"/>
        <w:rPr>
          <w:rFonts w:cs="Arial"/>
        </w:rPr>
      </w:pPr>
      <w:r w:rsidRPr="00BA48A9">
        <w:rPr>
          <w:rFonts w:cs="Arial"/>
        </w:rPr>
        <w:t xml:space="preserve">post-results </w:t>
      </w:r>
      <w:r w:rsidRPr="00024D84">
        <w:rPr>
          <w:rFonts w:cs="Arial"/>
        </w:rPr>
        <w:t>services</w:t>
      </w:r>
      <w:r w:rsidRPr="00024D84" w:rsidR="00BA48A9">
        <w:rPr>
          <w:rFonts w:cs="Arial"/>
        </w:rPr>
        <w:t xml:space="preserve"> information</w:t>
      </w:r>
      <w:r w:rsidRPr="00024D84">
        <w:rPr>
          <w:rFonts w:cs="Arial"/>
        </w:rPr>
        <w:t xml:space="preserve"> and how the centre </w:t>
      </w:r>
      <w:r w:rsidRPr="00024D84" w:rsidR="00025752">
        <w:rPr>
          <w:rFonts w:cs="Arial"/>
        </w:rPr>
        <w:t xml:space="preserve">will deal </w:t>
      </w:r>
      <w:r w:rsidRPr="00024D84">
        <w:rPr>
          <w:rFonts w:cs="Arial"/>
        </w:rPr>
        <w:t>with requests from candidates</w:t>
      </w:r>
    </w:p>
    <w:p w:rsidRPr="004970F3" w:rsidR="00452925" w:rsidP="000F289B" w:rsidRDefault="00775F95" w14:paraId="5AE4C53D" w14:textId="22395FC4">
      <w:pPr>
        <w:pStyle w:val="ListParagraph"/>
        <w:numPr>
          <w:ilvl w:val="1"/>
          <w:numId w:val="144"/>
        </w:numPr>
        <w:spacing w:after="120"/>
        <w:jc w:val="both"/>
        <w:rPr>
          <w:rFonts w:cs="Arial"/>
        </w:rPr>
      </w:pPr>
      <w:r w:rsidRPr="004970F3">
        <w:rPr>
          <w:rFonts w:cs="Arial"/>
        </w:rPr>
        <w:t>when and how certificates will be issued</w:t>
      </w:r>
    </w:p>
    <w:p w:rsidRPr="006E6492" w:rsidR="00775F95" w:rsidP="000F289B" w:rsidRDefault="00775F95" w14:paraId="2B5760E5" w14:textId="60B3423D">
      <w:pPr>
        <w:pStyle w:val="Heading3"/>
        <w:jc w:val="both"/>
      </w:pPr>
      <w:bookmarkStart w:name="_Toc211768536" w:id="62"/>
      <w:r w:rsidRPr="00807C62">
        <w:t xml:space="preserve">Access to </w:t>
      </w:r>
      <w:r w:rsidR="00A40EB0">
        <w:t>S</w:t>
      </w:r>
      <w:r w:rsidRPr="00807C62">
        <w:t xml:space="preserve">cripts, </w:t>
      </w:r>
      <w:r w:rsidR="00A40EB0">
        <w:t>R</w:t>
      </w:r>
      <w:r w:rsidRPr="00807C62" w:rsidR="00DA2AC0">
        <w:t>eviews of</w:t>
      </w:r>
      <w:r w:rsidRPr="00807C62">
        <w:t xml:space="preserve"> </w:t>
      </w:r>
      <w:r w:rsidR="00A40EB0">
        <w:t>R</w:t>
      </w:r>
      <w:r w:rsidRPr="00807C62">
        <w:t xml:space="preserve">esults and </w:t>
      </w:r>
      <w:r w:rsidR="00A40EB0">
        <w:t>A</w:t>
      </w:r>
      <w:r w:rsidRPr="00807C62">
        <w:t xml:space="preserve">ppeals </w:t>
      </w:r>
      <w:r w:rsidR="00A40EB0">
        <w:t>P</w:t>
      </w:r>
      <w:r w:rsidRPr="00807C62">
        <w:t>rocedures</w:t>
      </w:r>
      <w:bookmarkEnd w:id="62"/>
    </w:p>
    <w:p w:rsidRPr="008A34B5" w:rsidR="000F289B" w:rsidP="000F289B" w:rsidRDefault="000F289B" w14:paraId="0094A092" w14:textId="77777777">
      <w:pPr>
        <w:autoSpaceDE w:val="0"/>
        <w:autoSpaceDN w:val="0"/>
        <w:adjustRightInd w:val="0"/>
        <w:spacing w:before="120" w:after="120"/>
        <w:jc w:val="both"/>
        <w:rPr>
          <w:rFonts w:cs="Arial"/>
          <w:color w:val="000000"/>
        </w:rPr>
      </w:pPr>
      <w:r>
        <w:rPr>
          <w:rFonts w:cs="Tahoma"/>
          <w:szCs w:val="22"/>
        </w:rPr>
        <w:t>The Access to scripts, Reviews of Results and Appeals Procedure can be found in Teams :</w:t>
      </w:r>
      <w:proofErr w:type="gramStart"/>
      <w:r>
        <w:rPr>
          <w:rFonts w:cs="Tahoma"/>
          <w:szCs w:val="22"/>
        </w:rPr>
        <w:t>5.School</w:t>
      </w:r>
      <w:proofErr w:type="gramEnd"/>
      <w:r>
        <w:rPr>
          <w:rFonts w:cs="Tahoma"/>
          <w:szCs w:val="22"/>
        </w:rPr>
        <w:t xml:space="preserve"> Policies/Policies 2025-25/Exams/</w:t>
      </w:r>
      <w:r w:rsidRPr="00851D1B">
        <w:rPr>
          <w:rFonts w:cs="Tahoma"/>
          <w:szCs w:val="22"/>
        </w:rPr>
        <w:t>016 SBR Access to scripts, Reviews of Results and Appeals Procedures</w:t>
      </w:r>
      <w:r>
        <w:rPr>
          <w:rFonts w:cs="Tahoma"/>
          <w:szCs w:val="22"/>
        </w:rPr>
        <w:t xml:space="preserve"> (Exams)</w:t>
      </w:r>
      <w:r w:rsidRPr="00851D1B">
        <w:rPr>
          <w:rFonts w:cs="Tahoma"/>
          <w:szCs w:val="22"/>
        </w:rPr>
        <w:t xml:space="preserve"> 2025-26</w:t>
      </w:r>
      <w:r>
        <w:rPr>
          <w:rFonts w:cs="Tahoma"/>
          <w:szCs w:val="22"/>
        </w:rPr>
        <w:t>.docx</w:t>
      </w:r>
    </w:p>
    <w:p w:rsidRPr="00B22DD6" w:rsidR="000F289B" w:rsidP="000F289B" w:rsidRDefault="000F289B" w14:paraId="60E0C021" w14:textId="77777777">
      <w:pPr>
        <w:spacing w:before="120" w:after="120"/>
        <w:jc w:val="both"/>
        <w:rPr>
          <w:rFonts w:cs="Tahoma"/>
          <w:color w:val="595959" w:themeColor="text1" w:themeTint="A6"/>
          <w:sz w:val="20"/>
          <w:szCs w:val="20"/>
        </w:rPr>
      </w:pPr>
      <w:hyperlink w:history="1" r:id="rId76">
        <w:r w:rsidRPr="00313C99">
          <w:rPr>
            <w:rStyle w:val="Hyperlink"/>
            <w:rFonts w:cs="Tahoma"/>
            <w:color w:val="0070C0"/>
            <w:sz w:val="20"/>
            <w:szCs w:val="20"/>
            <w:u w:val="none"/>
          </w:rPr>
          <w:t>GR</w:t>
        </w:r>
      </w:hyperlink>
      <w:r w:rsidRPr="00584656">
        <w:rPr>
          <w:rFonts w:cs="Tahoma"/>
          <w:color w:val="595959" w:themeColor="text1" w:themeTint="A6"/>
          <w:sz w:val="20"/>
          <w:szCs w:val="20"/>
        </w:rPr>
        <w:t xml:space="preserve"> 5.</w:t>
      </w:r>
      <w:r>
        <w:rPr>
          <w:rFonts w:cs="Tahoma"/>
          <w:color w:val="595959" w:themeColor="text1" w:themeTint="A6"/>
          <w:sz w:val="20"/>
          <w:szCs w:val="20"/>
        </w:rPr>
        <w:t>13 will be followed</w:t>
      </w:r>
    </w:p>
    <w:p w:rsidRPr="001767FE" w:rsidR="00775F95" w:rsidP="000F289B" w:rsidRDefault="00775F95" w14:paraId="5ED331BE" w14:textId="62DA8B2E">
      <w:pPr>
        <w:pStyle w:val="Heading3"/>
        <w:jc w:val="both"/>
        <w:rPr>
          <w:rFonts w:cs="Arial"/>
          <w:b w:val="0"/>
          <w:bCs w:val="0"/>
          <w:color w:val="auto"/>
          <w:u w:val="single"/>
        </w:rPr>
      </w:pPr>
      <w:bookmarkStart w:name="_Toc211768537" w:id="63"/>
      <w:r w:rsidRPr="001767FE">
        <w:rPr>
          <w:rFonts w:cs="Arial"/>
          <w:b w:val="0"/>
          <w:bCs w:val="0"/>
          <w:color w:val="auto"/>
          <w:u w:val="single"/>
        </w:rPr>
        <w:t>Dispatch of exam scripts</w:t>
      </w:r>
      <w:bookmarkEnd w:id="63"/>
    </w:p>
    <w:p w:rsidRPr="006E6492" w:rsidR="00775F95" w:rsidP="000F289B" w:rsidRDefault="00775F95" w14:paraId="0C82EE9F" w14:textId="3E264093">
      <w:pPr>
        <w:spacing w:after="120"/>
        <w:jc w:val="both"/>
        <w:rPr>
          <w:rFonts w:cs="Arial"/>
          <w:b/>
        </w:rPr>
      </w:pPr>
      <w:r w:rsidRPr="006E6492">
        <w:rPr>
          <w:rFonts w:cs="Arial"/>
          <w:b/>
        </w:rPr>
        <w:t>Exams officer</w:t>
      </w:r>
    </w:p>
    <w:p w:rsidRPr="00CB2A21" w:rsidR="00775F95" w:rsidP="000F289B" w:rsidRDefault="00775F95" w14:paraId="1608F5AC" w14:textId="115061A4">
      <w:pPr>
        <w:pStyle w:val="ListParagraph"/>
        <w:numPr>
          <w:ilvl w:val="0"/>
          <w:numId w:val="12"/>
        </w:numPr>
        <w:spacing w:after="120"/>
        <w:jc w:val="both"/>
        <w:rPr>
          <w:rFonts w:cs="Tahoma"/>
          <w:szCs w:val="22"/>
        </w:rPr>
      </w:pPr>
      <w:r w:rsidRPr="00CB2A21">
        <w:rPr>
          <w:rFonts w:cs="Tahoma"/>
          <w:szCs w:val="22"/>
        </w:rPr>
        <w:t>Identifies and confirms arrangements for the dispatch of candidate exam scripts with the DfE</w:t>
      </w:r>
      <w:r w:rsidRPr="00CB2A21" w:rsidR="001241A1">
        <w:rPr>
          <w:rFonts w:cs="Tahoma"/>
          <w:szCs w:val="22"/>
        </w:rPr>
        <w:t xml:space="preserve"> (STA)</w:t>
      </w:r>
      <w:r w:rsidRPr="00CB2A21">
        <w:rPr>
          <w:rFonts w:cs="Tahoma"/>
          <w:szCs w:val="22"/>
        </w:rPr>
        <w:t xml:space="preserve"> ‘yellow label service’ or the awarding body where qualifications sit outside the scope of the service</w:t>
      </w:r>
    </w:p>
    <w:p w:rsidRPr="001767FE" w:rsidR="00775F95" w:rsidP="000F289B" w:rsidRDefault="00775F95" w14:paraId="70C58BE4" w14:textId="33A73FC1">
      <w:pPr>
        <w:pStyle w:val="Heading3"/>
        <w:spacing w:before="0"/>
        <w:jc w:val="both"/>
        <w:rPr>
          <w:rFonts w:cs="Arial"/>
          <w:b w:val="0"/>
          <w:bCs w:val="0"/>
          <w:color w:val="auto"/>
          <w:u w:val="single"/>
        </w:rPr>
      </w:pPr>
      <w:bookmarkStart w:name="_Toc211768538" w:id="64"/>
      <w:r w:rsidRPr="001767FE">
        <w:rPr>
          <w:rFonts w:cs="Arial"/>
          <w:b w:val="0"/>
          <w:bCs w:val="0"/>
          <w:color w:val="auto"/>
          <w:u w:val="single"/>
        </w:rPr>
        <w:t>Estimated grades</w:t>
      </w:r>
      <w:bookmarkEnd w:id="64"/>
    </w:p>
    <w:p w:rsidRPr="006E6492" w:rsidR="00775F95" w:rsidP="000F289B" w:rsidRDefault="006D04A6" w14:paraId="125D3151" w14:textId="092B8835">
      <w:pPr>
        <w:spacing w:after="120"/>
        <w:jc w:val="both"/>
        <w:rPr>
          <w:rFonts w:cs="Arial"/>
          <w:b/>
        </w:rPr>
      </w:pPr>
      <w:r w:rsidRPr="00DA2837">
        <w:rPr>
          <w:rFonts w:cs="Arial"/>
          <w:b/>
        </w:rPr>
        <w:t>Senior leaders</w:t>
      </w:r>
    </w:p>
    <w:p w:rsidR="00775F95" w:rsidP="000F289B" w:rsidRDefault="00775F95" w14:paraId="1C39A03C" w14:textId="661516FE">
      <w:pPr>
        <w:pStyle w:val="ListParagraph"/>
        <w:numPr>
          <w:ilvl w:val="0"/>
          <w:numId w:val="13"/>
        </w:numPr>
        <w:spacing w:after="120"/>
        <w:jc w:val="both"/>
        <w:rPr>
          <w:rFonts w:cs="Arial"/>
        </w:rPr>
      </w:pPr>
      <w:r w:rsidRPr="006E6492">
        <w:rPr>
          <w:rFonts w:cs="Arial"/>
        </w:rPr>
        <w:t>Ensure teaching staff provide estimated grade information to the EO by the internal deadline (where this still may be required by the awarding body)</w:t>
      </w:r>
    </w:p>
    <w:p w:rsidR="0022665D" w:rsidP="0022665D" w:rsidRDefault="0022665D" w14:paraId="6D7A7698" w14:textId="77777777">
      <w:pPr>
        <w:pStyle w:val="ListParagraph"/>
        <w:spacing w:after="120"/>
        <w:jc w:val="both"/>
        <w:rPr>
          <w:rFonts w:cs="Arial"/>
        </w:rPr>
      </w:pPr>
    </w:p>
    <w:p w:rsidRPr="006E6492" w:rsidR="0022665D" w:rsidP="0022665D" w:rsidRDefault="0022665D" w14:paraId="2A0E4A0E" w14:textId="77777777">
      <w:pPr>
        <w:pStyle w:val="ListParagraph"/>
        <w:spacing w:after="120"/>
        <w:jc w:val="both"/>
        <w:rPr>
          <w:rFonts w:cs="Arial"/>
        </w:rPr>
      </w:pPr>
    </w:p>
    <w:p w:rsidRPr="006E6492" w:rsidR="00775F95" w:rsidP="000F289B" w:rsidRDefault="00775F95" w14:paraId="69C4CCED" w14:textId="77777777">
      <w:pPr>
        <w:spacing w:after="120"/>
        <w:jc w:val="both"/>
        <w:rPr>
          <w:rFonts w:cs="Arial"/>
          <w:b/>
        </w:rPr>
      </w:pPr>
      <w:r w:rsidRPr="006E6492">
        <w:rPr>
          <w:rFonts w:cs="Arial"/>
          <w:b/>
        </w:rPr>
        <w:t>Exams officer</w:t>
      </w:r>
    </w:p>
    <w:p w:rsidRPr="006E6492" w:rsidR="00775F95" w:rsidP="000F289B" w:rsidRDefault="00775F95" w14:paraId="3DF6839A" w14:textId="77777777">
      <w:pPr>
        <w:pStyle w:val="ListParagraph"/>
        <w:numPr>
          <w:ilvl w:val="0"/>
          <w:numId w:val="13"/>
        </w:numPr>
        <w:spacing w:after="120"/>
        <w:jc w:val="both"/>
        <w:rPr>
          <w:rFonts w:cs="Arial"/>
        </w:rPr>
      </w:pPr>
      <w:r w:rsidRPr="006E6492">
        <w:rPr>
          <w:rFonts w:cs="Arial"/>
        </w:rPr>
        <w:t>Submits estimated grade information to awarding bodies to meet the external deadline (where this may still be required by the awarding body)</w:t>
      </w:r>
    </w:p>
    <w:p w:rsidRPr="006E6492" w:rsidR="00775F95" w:rsidP="000F289B" w:rsidRDefault="00775F95" w14:paraId="35238D2D" w14:textId="77777777">
      <w:pPr>
        <w:pStyle w:val="ListParagraph"/>
        <w:numPr>
          <w:ilvl w:val="0"/>
          <w:numId w:val="13"/>
        </w:numPr>
        <w:spacing w:after="120"/>
        <w:jc w:val="both"/>
        <w:rPr>
          <w:rFonts w:cs="Arial"/>
        </w:rPr>
      </w:pPr>
      <w:r w:rsidRPr="006E6492">
        <w:rPr>
          <w:rFonts w:cs="Arial"/>
        </w:rPr>
        <w:t xml:space="preserve">Keeps a record to track what has been sent </w:t>
      </w:r>
    </w:p>
    <w:p w:rsidRPr="001767FE" w:rsidR="00775F95" w:rsidP="000F289B" w:rsidRDefault="00775F95" w14:paraId="2FEBD635" w14:textId="07A60388">
      <w:pPr>
        <w:pStyle w:val="Heading3"/>
        <w:spacing w:before="0"/>
        <w:jc w:val="both"/>
        <w:rPr>
          <w:rFonts w:cs="Arial"/>
          <w:b w:val="0"/>
          <w:bCs w:val="0"/>
          <w:color w:val="auto"/>
          <w:u w:val="single"/>
        </w:rPr>
      </w:pPr>
      <w:bookmarkStart w:name="_Toc211768539" w:id="65"/>
      <w:r w:rsidRPr="001767FE">
        <w:rPr>
          <w:rFonts w:cs="Arial"/>
          <w:b w:val="0"/>
          <w:bCs w:val="0"/>
          <w:color w:val="auto"/>
          <w:u w:val="single"/>
        </w:rPr>
        <w:t>Internal assessment</w:t>
      </w:r>
      <w:r w:rsidRPr="001767FE" w:rsidR="00452925">
        <w:rPr>
          <w:rFonts w:cs="Arial"/>
          <w:b w:val="0"/>
          <w:bCs w:val="0"/>
          <w:color w:val="auto"/>
          <w:u w:val="single"/>
        </w:rPr>
        <w:t xml:space="preserve"> and endorsements</w:t>
      </w:r>
      <w:bookmarkEnd w:id="65"/>
    </w:p>
    <w:p w:rsidRPr="006E6492" w:rsidR="00775F95" w:rsidP="000F289B" w:rsidRDefault="00775F95" w14:paraId="6EA9F23C" w14:textId="77777777">
      <w:pPr>
        <w:spacing w:after="120"/>
        <w:jc w:val="both"/>
        <w:rPr>
          <w:rFonts w:cs="Arial"/>
          <w:b/>
        </w:rPr>
      </w:pPr>
      <w:r w:rsidRPr="006E6492">
        <w:rPr>
          <w:rFonts w:cs="Arial"/>
          <w:b/>
        </w:rPr>
        <w:t>Head of centre</w:t>
      </w:r>
    </w:p>
    <w:p w:rsidRPr="0063070F" w:rsidR="00452925" w:rsidP="000F289B" w:rsidRDefault="00775F95" w14:paraId="737AEDAD" w14:textId="77777777">
      <w:pPr>
        <w:pStyle w:val="ListParagraph"/>
        <w:numPr>
          <w:ilvl w:val="0"/>
          <w:numId w:val="6"/>
        </w:numPr>
        <w:spacing w:after="120"/>
        <w:jc w:val="both"/>
      </w:pPr>
      <w:r w:rsidRPr="0063070F">
        <w:rPr>
          <w:rFonts w:cs="Arial"/>
        </w:rPr>
        <w:t xml:space="preserve">Ensures procedures are in place for candidates to appeal </w:t>
      </w:r>
      <w:r w:rsidRPr="0063070F" w:rsidR="00452925">
        <w:rPr>
          <w:rFonts w:cstheme="minorHAnsi"/>
        </w:rPr>
        <w:t xml:space="preserve">internal assessment decisions and make requests for reviews of marking </w:t>
      </w:r>
    </w:p>
    <w:p w:rsidRPr="00DD523C" w:rsidR="00775F95" w:rsidP="000F289B" w:rsidRDefault="00775F95" w14:paraId="1B1CC4AF" w14:textId="7677638F">
      <w:pPr>
        <w:spacing w:after="120"/>
        <w:jc w:val="both"/>
        <w:rPr>
          <w:rFonts w:cs="Arial"/>
          <w:bCs/>
        </w:rPr>
      </w:pPr>
      <w:r w:rsidRPr="00DD523C">
        <w:rPr>
          <w:rFonts w:cs="Arial"/>
          <w:b/>
        </w:rPr>
        <w:t>SENCo</w:t>
      </w:r>
      <w:r w:rsidRPr="00DD523C" w:rsidR="00EF21E0">
        <w:rPr>
          <w:rFonts w:cs="Arial"/>
          <w:b/>
        </w:rPr>
        <w:t xml:space="preserve"> </w:t>
      </w:r>
      <w:r w:rsidRPr="00DD523C" w:rsidR="00EF21E0">
        <w:rPr>
          <w:rFonts w:cs="Arial"/>
          <w:bCs/>
        </w:rPr>
        <w:t>(or equivalent role)</w:t>
      </w:r>
    </w:p>
    <w:p w:rsidRPr="00DD523C" w:rsidR="00775F95" w:rsidP="000F289B" w:rsidRDefault="00775F95" w14:paraId="39B2410C" w14:textId="3F40F546">
      <w:pPr>
        <w:pStyle w:val="ListParagraph"/>
        <w:numPr>
          <w:ilvl w:val="0"/>
          <w:numId w:val="6"/>
        </w:numPr>
        <w:spacing w:after="120"/>
        <w:jc w:val="both"/>
        <w:rPr>
          <w:rFonts w:cs="Arial"/>
        </w:rPr>
      </w:pPr>
      <w:r w:rsidRPr="00DD523C">
        <w:rPr>
          <w:rFonts w:cs="Arial"/>
        </w:rPr>
        <w:t>Liaises with teaching staff to implement appropriate access arrangements for candidates undertaking internal assessments</w:t>
      </w:r>
      <w:r w:rsidRPr="00DD523C" w:rsidR="00452925">
        <w:rPr>
          <w:rFonts w:cs="Arial"/>
        </w:rPr>
        <w:t xml:space="preserve"> and </w:t>
      </w:r>
      <w:r w:rsidRPr="00DD523C" w:rsidR="00762362">
        <w:rPr>
          <w:rFonts w:cs="Arial"/>
        </w:rPr>
        <w:t xml:space="preserve">practical </w:t>
      </w:r>
      <w:r w:rsidRPr="00DD523C" w:rsidR="00452925">
        <w:rPr>
          <w:rFonts w:cs="Arial"/>
        </w:rPr>
        <w:t>endorsements</w:t>
      </w:r>
    </w:p>
    <w:p w:rsidRPr="00DD523C" w:rsidR="00775F95" w:rsidP="000F289B" w:rsidRDefault="00775F95" w14:paraId="06762A2D" w14:textId="77777777">
      <w:pPr>
        <w:spacing w:after="120"/>
        <w:jc w:val="both"/>
        <w:rPr>
          <w:rFonts w:cs="Arial"/>
          <w:b/>
        </w:rPr>
      </w:pPr>
      <w:r w:rsidRPr="00DD523C">
        <w:rPr>
          <w:rFonts w:cs="Arial"/>
          <w:b/>
        </w:rPr>
        <w:t>Teaching staff</w:t>
      </w:r>
    </w:p>
    <w:p w:rsidRPr="00DD523C" w:rsidR="00775F95" w:rsidP="000F289B" w:rsidRDefault="00775F95" w14:paraId="7E3CB864" w14:textId="5D3364A0">
      <w:pPr>
        <w:pStyle w:val="ListParagraph"/>
        <w:numPr>
          <w:ilvl w:val="0"/>
          <w:numId w:val="6"/>
        </w:numPr>
        <w:spacing w:after="120"/>
        <w:jc w:val="both"/>
        <w:rPr>
          <w:rFonts w:cs="Arial"/>
        </w:rPr>
      </w:pPr>
      <w:r w:rsidRPr="00DD523C">
        <w:rPr>
          <w:rFonts w:cs="Arial"/>
        </w:rPr>
        <w:t>Support the SENCo in implementing appropriate access arrangements for candidates undertaking internal assessments</w:t>
      </w:r>
      <w:r w:rsidRPr="00DD523C" w:rsidR="00452925">
        <w:rPr>
          <w:rFonts w:cs="Arial"/>
        </w:rPr>
        <w:t xml:space="preserve"> and </w:t>
      </w:r>
      <w:r w:rsidRPr="00DD523C" w:rsidR="00762362">
        <w:rPr>
          <w:rFonts w:cs="Arial"/>
        </w:rPr>
        <w:t xml:space="preserve">practical </w:t>
      </w:r>
      <w:r w:rsidRPr="00DD523C" w:rsidR="00452925">
        <w:rPr>
          <w:rFonts w:cs="Arial"/>
        </w:rPr>
        <w:t>endorsements</w:t>
      </w:r>
    </w:p>
    <w:p w:rsidRPr="00DD523C" w:rsidR="00452925" w:rsidP="000F289B" w:rsidRDefault="00452925" w14:paraId="42DFE6A7" w14:textId="6440EF03">
      <w:pPr>
        <w:pStyle w:val="ListParagraph"/>
        <w:numPr>
          <w:ilvl w:val="0"/>
          <w:numId w:val="6"/>
        </w:numPr>
        <w:spacing w:after="120"/>
        <w:jc w:val="both"/>
        <w:rPr>
          <w:rFonts w:cs="Arial"/>
        </w:rPr>
      </w:pPr>
      <w:r w:rsidRPr="00DD523C">
        <w:rPr>
          <w:rFonts w:cs="Arial"/>
        </w:rPr>
        <w:t xml:space="preserve">Assess and authenticate candidates’ work </w:t>
      </w:r>
    </w:p>
    <w:p w:rsidRPr="00DA2837" w:rsidR="00807C62" w:rsidP="000F289B" w:rsidRDefault="00762362" w14:paraId="53F01691" w14:textId="77777777">
      <w:pPr>
        <w:pStyle w:val="ListParagraph"/>
        <w:numPr>
          <w:ilvl w:val="0"/>
          <w:numId w:val="6"/>
        </w:numPr>
        <w:spacing w:after="120"/>
        <w:jc w:val="both"/>
        <w:rPr>
          <w:rFonts w:cs="Arial"/>
        </w:rPr>
      </w:pPr>
      <w:r w:rsidRPr="00DA2837">
        <w:rPr>
          <w:rFonts w:cs="Arial"/>
        </w:rPr>
        <w:t>Assess endorsed components</w:t>
      </w:r>
    </w:p>
    <w:p w:rsidRPr="00DA2837" w:rsidR="00775F95" w:rsidP="000F289B" w:rsidRDefault="00775F95" w14:paraId="7A7ACF6F" w14:textId="1E78D028">
      <w:pPr>
        <w:pStyle w:val="ListParagraph"/>
        <w:numPr>
          <w:ilvl w:val="0"/>
          <w:numId w:val="6"/>
        </w:numPr>
        <w:spacing w:after="120"/>
        <w:jc w:val="both"/>
        <w:rPr>
          <w:rFonts w:cs="Arial"/>
        </w:rPr>
      </w:pPr>
      <w:r w:rsidRPr="00DA2837">
        <w:rPr>
          <w:rFonts w:cs="Arial"/>
        </w:rPr>
        <w:t xml:space="preserve">Ensure candidates are informed of </w:t>
      </w:r>
      <w:r w:rsidRPr="00851D1B" w:rsidR="00452925">
        <w:rPr>
          <w:rFonts w:cs="Arial"/>
        </w:rPr>
        <w:t>centre</w:t>
      </w:r>
      <w:r w:rsidRPr="00851D1B" w:rsidR="00804D87">
        <w:rPr>
          <w:rFonts w:cs="Arial"/>
        </w:rPr>
        <w:t>-</w:t>
      </w:r>
      <w:r w:rsidRPr="00851D1B">
        <w:rPr>
          <w:rFonts w:cs="Arial"/>
        </w:rPr>
        <w:t>assessed</w:t>
      </w:r>
      <w:r w:rsidRPr="00DA2837">
        <w:rPr>
          <w:rFonts w:cs="Arial"/>
        </w:rPr>
        <w:t xml:space="preserve"> marks prior to marks being submitted to awarding bodies</w:t>
      </w:r>
    </w:p>
    <w:p w:rsidRPr="006E6492" w:rsidR="00775F95" w:rsidP="000F289B" w:rsidRDefault="006D04A6" w14:paraId="5474BFF2" w14:textId="30F545B8">
      <w:pPr>
        <w:spacing w:after="120"/>
        <w:jc w:val="both"/>
        <w:rPr>
          <w:rFonts w:cs="Arial"/>
          <w:b/>
        </w:rPr>
      </w:pPr>
      <w:r w:rsidRPr="00DA2837">
        <w:rPr>
          <w:rFonts w:cs="Arial"/>
          <w:b/>
        </w:rPr>
        <w:t>Senior leaders</w:t>
      </w:r>
    </w:p>
    <w:p w:rsidRPr="0063070F" w:rsidR="00452925" w:rsidP="000F289B" w:rsidRDefault="00452925" w14:paraId="391E57B7" w14:textId="4C807F08">
      <w:pPr>
        <w:pStyle w:val="ListParagraph"/>
        <w:numPr>
          <w:ilvl w:val="0"/>
          <w:numId w:val="62"/>
        </w:numPr>
        <w:spacing w:after="120"/>
        <w:jc w:val="both"/>
        <w:rPr>
          <w:rFonts w:cs="Arial"/>
        </w:rPr>
      </w:pPr>
      <w:r w:rsidRPr="0063070F">
        <w:rPr>
          <w:rFonts w:cs="Arial"/>
        </w:rPr>
        <w:t>Ensure teaching staff assess and authenticate candidates’ work to the awarding body requirements</w:t>
      </w:r>
    </w:p>
    <w:p w:rsidRPr="0063070F" w:rsidR="00762362" w:rsidP="000F289B" w:rsidRDefault="00762362" w14:paraId="144F4397" w14:textId="789631EA">
      <w:pPr>
        <w:pStyle w:val="ListParagraph"/>
        <w:numPr>
          <w:ilvl w:val="0"/>
          <w:numId w:val="62"/>
        </w:numPr>
        <w:spacing w:after="120"/>
        <w:jc w:val="both"/>
      </w:pPr>
      <w:r w:rsidRPr="0063070F">
        <w:t>Ensure teaching staff assess endorsed components according to awarding body requirements</w:t>
      </w:r>
    </w:p>
    <w:p w:rsidRPr="0063070F" w:rsidR="00775F95" w:rsidP="000F289B" w:rsidRDefault="00775F95" w14:paraId="1DF4930A" w14:textId="3505E04F">
      <w:pPr>
        <w:pStyle w:val="ListParagraph"/>
        <w:numPr>
          <w:ilvl w:val="0"/>
          <w:numId w:val="62"/>
        </w:numPr>
        <w:spacing w:after="120"/>
        <w:jc w:val="both"/>
        <w:rPr>
          <w:rFonts w:cs="Arial"/>
        </w:rPr>
      </w:pPr>
      <w:r w:rsidRPr="0063070F">
        <w:rPr>
          <w:rFonts w:cs="Arial"/>
        </w:rPr>
        <w:t xml:space="preserve">Ensure teaching staff provide marks for internally assessed components </w:t>
      </w:r>
      <w:r w:rsidRPr="0063070F" w:rsidR="00452925">
        <w:rPr>
          <w:rFonts w:cs="Arial"/>
        </w:rPr>
        <w:t>and</w:t>
      </w:r>
      <w:r w:rsidRPr="0063070F" w:rsidR="00762362">
        <w:rPr>
          <w:rFonts w:cs="Arial"/>
        </w:rPr>
        <w:t xml:space="preserve"> grades for</w:t>
      </w:r>
      <w:r w:rsidRPr="0063070F" w:rsidR="00452925">
        <w:rPr>
          <w:rFonts w:cs="Arial"/>
        </w:rPr>
        <w:t xml:space="preserve"> endorsements </w:t>
      </w:r>
      <w:r w:rsidRPr="0063070F">
        <w:rPr>
          <w:rFonts w:cs="Arial"/>
        </w:rPr>
        <w:t>of qualifications to the EO to the internal deadline</w:t>
      </w:r>
    </w:p>
    <w:p w:rsidRPr="00B22DD6" w:rsidR="00775F95" w:rsidP="000F289B" w:rsidRDefault="00775F95" w14:paraId="4DF80EBB" w14:textId="6E05F238">
      <w:pPr>
        <w:pStyle w:val="ListParagraph"/>
        <w:numPr>
          <w:ilvl w:val="0"/>
          <w:numId w:val="62"/>
        </w:numPr>
        <w:spacing w:after="120"/>
        <w:jc w:val="both"/>
        <w:rPr>
          <w:rFonts w:cs="Arial"/>
        </w:rPr>
      </w:pPr>
      <w:r w:rsidRPr="00B22DD6">
        <w:rPr>
          <w:rFonts w:cs="Arial"/>
        </w:rPr>
        <w:t>Ensure</w:t>
      </w:r>
      <w:r w:rsidRPr="00B22DD6" w:rsidR="002157BA">
        <w:rPr>
          <w:rFonts w:cs="Arial"/>
        </w:rPr>
        <w:t xml:space="preserve"> </w:t>
      </w:r>
      <w:r w:rsidRPr="00B22DD6">
        <w:rPr>
          <w:rFonts w:cs="Arial"/>
        </w:rPr>
        <w:t>teaching staff provide required samples of work for moderation</w:t>
      </w:r>
      <w:r w:rsidRPr="00B22DD6" w:rsidR="00762362">
        <w:rPr>
          <w:rFonts w:cs="Arial"/>
        </w:rPr>
        <w:t xml:space="preserve"> and sample recordings for monitoring</w:t>
      </w:r>
      <w:r w:rsidRPr="00B22DD6">
        <w:rPr>
          <w:rFonts w:cs="Arial"/>
        </w:rPr>
        <w:t xml:space="preserve"> to the EO to the internal deadline</w:t>
      </w:r>
    </w:p>
    <w:p w:rsidRPr="006E6492" w:rsidR="00775F95" w:rsidP="000F289B" w:rsidRDefault="00775F95" w14:paraId="4059F8D8" w14:textId="77777777">
      <w:pPr>
        <w:spacing w:after="120"/>
        <w:jc w:val="both"/>
        <w:rPr>
          <w:rFonts w:cs="Arial"/>
          <w:b/>
        </w:rPr>
      </w:pPr>
      <w:r w:rsidRPr="006E6492">
        <w:rPr>
          <w:rFonts w:cs="Arial"/>
          <w:b/>
        </w:rPr>
        <w:t>Exams officer</w:t>
      </w:r>
    </w:p>
    <w:p w:rsidRPr="0063070F" w:rsidR="00775F95" w:rsidP="000F289B" w:rsidRDefault="00775F95" w14:paraId="56AC594C" w14:textId="628BA9C1">
      <w:pPr>
        <w:pStyle w:val="ListParagraph"/>
        <w:numPr>
          <w:ilvl w:val="0"/>
          <w:numId w:val="63"/>
        </w:numPr>
        <w:spacing w:after="120"/>
        <w:jc w:val="both"/>
        <w:rPr>
          <w:rFonts w:cs="Arial"/>
        </w:rPr>
      </w:pPr>
      <w:r w:rsidRPr="0063070F">
        <w:rPr>
          <w:rFonts w:cs="Arial"/>
        </w:rPr>
        <w:t>Submits marks</w:t>
      </w:r>
      <w:r w:rsidRPr="0063070F" w:rsidR="00762362">
        <w:rPr>
          <w:rFonts w:cs="Arial"/>
        </w:rPr>
        <w:t>, endorsement grades</w:t>
      </w:r>
      <w:r w:rsidRPr="0063070F">
        <w:rPr>
          <w:rFonts w:cs="Arial"/>
        </w:rPr>
        <w:t xml:space="preserve"> and samples to awarding</w:t>
      </w:r>
      <w:r w:rsidR="0063070F">
        <w:rPr>
          <w:rFonts w:cs="Arial"/>
        </w:rPr>
        <w:t xml:space="preserve"> </w:t>
      </w:r>
      <w:r w:rsidRPr="0063070F">
        <w:rPr>
          <w:rFonts w:cs="Arial"/>
        </w:rPr>
        <w:t>bodies/moderators</w:t>
      </w:r>
      <w:r w:rsidRPr="0063070F" w:rsidR="00762362">
        <w:rPr>
          <w:rFonts w:cs="Arial"/>
        </w:rPr>
        <w:t>/monitors</w:t>
      </w:r>
      <w:r w:rsidRPr="0063070F">
        <w:rPr>
          <w:rFonts w:cs="Arial"/>
        </w:rPr>
        <w:t xml:space="preserve"> to meet the external deadline</w:t>
      </w:r>
      <w:r w:rsidR="00EF21E0">
        <w:rPr>
          <w:rFonts w:cs="Arial"/>
        </w:rPr>
        <w:t xml:space="preserve"> (or delegates this task to relevant teaching staff)</w:t>
      </w:r>
    </w:p>
    <w:p w:rsidRPr="006E6492" w:rsidR="00775F95" w:rsidP="000F289B" w:rsidRDefault="00775F95" w14:paraId="2CEAA8DA" w14:textId="77777777">
      <w:pPr>
        <w:pStyle w:val="ListParagraph"/>
        <w:numPr>
          <w:ilvl w:val="0"/>
          <w:numId w:val="63"/>
        </w:numPr>
        <w:spacing w:after="120"/>
        <w:jc w:val="both"/>
        <w:rPr>
          <w:rFonts w:cs="Arial"/>
        </w:rPr>
      </w:pPr>
      <w:r w:rsidRPr="006E6492">
        <w:rPr>
          <w:rFonts w:cs="Arial"/>
        </w:rPr>
        <w:t xml:space="preserve">Keeps a record to track what has been sent </w:t>
      </w:r>
    </w:p>
    <w:p w:rsidRPr="0063070F" w:rsidR="00775F95" w:rsidP="000F289B" w:rsidRDefault="00775F95" w14:paraId="415C90C8" w14:textId="21A7311F">
      <w:pPr>
        <w:pStyle w:val="ListParagraph"/>
        <w:numPr>
          <w:ilvl w:val="0"/>
          <w:numId w:val="63"/>
        </w:numPr>
        <w:spacing w:after="120"/>
        <w:jc w:val="both"/>
        <w:rPr>
          <w:rFonts w:cs="Arial"/>
        </w:rPr>
      </w:pPr>
      <w:r w:rsidRPr="0063070F">
        <w:rPr>
          <w:rFonts w:cs="Arial"/>
        </w:rPr>
        <w:t xml:space="preserve">Logs moderated </w:t>
      </w:r>
      <w:r w:rsidRPr="0063070F" w:rsidR="00762362">
        <w:rPr>
          <w:rFonts w:cs="Arial"/>
        </w:rPr>
        <w:t>samples</w:t>
      </w:r>
      <w:r w:rsidRPr="0063070F">
        <w:rPr>
          <w:rFonts w:cs="Arial"/>
        </w:rPr>
        <w:t xml:space="preserve"> returned to the centre  </w:t>
      </w:r>
    </w:p>
    <w:p w:rsidRPr="006E6492" w:rsidR="00775F95" w:rsidP="000F289B" w:rsidRDefault="00775F95" w14:paraId="172B1D7A" w14:textId="77777777">
      <w:pPr>
        <w:pStyle w:val="ListParagraph"/>
        <w:numPr>
          <w:ilvl w:val="0"/>
          <w:numId w:val="63"/>
        </w:numPr>
        <w:spacing w:after="120"/>
        <w:jc w:val="both"/>
        <w:rPr>
          <w:rFonts w:cs="Arial"/>
        </w:rPr>
      </w:pPr>
      <w:r w:rsidRPr="006E6492">
        <w:rPr>
          <w:rFonts w:cs="Arial"/>
        </w:rPr>
        <w:t>Ensures teaching staff are aware of the requirements in terms of retention and subsequent disposal of candidates’ work</w:t>
      </w:r>
    </w:p>
    <w:p w:rsidRPr="006E6492" w:rsidR="00775F95" w:rsidP="000F289B" w:rsidRDefault="00775F95" w14:paraId="6C169C79" w14:textId="77777777">
      <w:pPr>
        <w:spacing w:after="120"/>
        <w:jc w:val="both"/>
        <w:rPr>
          <w:rFonts w:cs="Arial"/>
          <w:b/>
        </w:rPr>
      </w:pPr>
      <w:r w:rsidRPr="006E6492">
        <w:rPr>
          <w:rFonts w:cs="Arial"/>
          <w:b/>
        </w:rPr>
        <w:t>Candidates</w:t>
      </w:r>
    </w:p>
    <w:p w:rsidRPr="006E6492" w:rsidR="00775F95" w:rsidP="000F289B" w:rsidRDefault="00775F95" w14:paraId="3A7DAEEA" w14:textId="77777777">
      <w:pPr>
        <w:pStyle w:val="ListParagraph"/>
        <w:numPr>
          <w:ilvl w:val="0"/>
          <w:numId w:val="13"/>
        </w:numPr>
        <w:spacing w:after="120"/>
        <w:jc w:val="both"/>
        <w:rPr>
          <w:rFonts w:cs="Arial"/>
        </w:rPr>
      </w:pPr>
      <w:r w:rsidRPr="006E6492">
        <w:rPr>
          <w:rFonts w:cs="Arial"/>
        </w:rPr>
        <w:t>Authenticate their work as required by the awarding body</w:t>
      </w:r>
    </w:p>
    <w:p w:rsidRPr="001767FE" w:rsidR="00775F95" w:rsidP="000F289B" w:rsidRDefault="00775F95" w14:paraId="02AC22A6" w14:textId="2DBD35EF">
      <w:pPr>
        <w:pStyle w:val="Heading3"/>
        <w:spacing w:before="0"/>
        <w:jc w:val="both"/>
        <w:rPr>
          <w:rFonts w:cs="Arial"/>
          <w:b w:val="0"/>
          <w:bCs w:val="0"/>
          <w:color w:val="auto"/>
          <w:u w:val="single"/>
        </w:rPr>
      </w:pPr>
      <w:bookmarkStart w:name="_Toc211768540" w:id="66"/>
      <w:r w:rsidRPr="00851D1B">
        <w:rPr>
          <w:rFonts w:cs="Arial"/>
          <w:b w:val="0"/>
          <w:bCs w:val="0"/>
          <w:color w:val="auto"/>
          <w:u w:val="single"/>
        </w:rPr>
        <w:t>Invigilation</w:t>
      </w:r>
      <w:r w:rsidRPr="00851D1B" w:rsidR="00804D87">
        <w:rPr>
          <w:rFonts w:cs="Arial"/>
          <w:b w:val="0"/>
          <w:bCs w:val="0"/>
          <w:color w:val="auto"/>
          <w:u w:val="single"/>
        </w:rPr>
        <w:t xml:space="preserve"> arrangements</w:t>
      </w:r>
      <w:bookmarkEnd w:id="66"/>
    </w:p>
    <w:p w:rsidRPr="00DD523C" w:rsidR="00775F95" w:rsidP="000F289B" w:rsidRDefault="00775F95" w14:paraId="18BB79A2" w14:textId="6C1CE874">
      <w:pPr>
        <w:spacing w:after="120"/>
        <w:jc w:val="both"/>
        <w:rPr>
          <w:rFonts w:cs="Arial"/>
          <w:b/>
        </w:rPr>
      </w:pPr>
      <w:r w:rsidRPr="00DD523C">
        <w:rPr>
          <w:rFonts w:cs="Arial"/>
          <w:b/>
        </w:rPr>
        <w:t>Exams officer</w:t>
      </w:r>
    </w:p>
    <w:p w:rsidRPr="00DD523C" w:rsidR="00775F95" w:rsidP="000F289B" w:rsidRDefault="00775F95" w14:paraId="6B3603B5" w14:textId="5A185465">
      <w:pPr>
        <w:pStyle w:val="ListParagraph"/>
        <w:numPr>
          <w:ilvl w:val="0"/>
          <w:numId w:val="64"/>
        </w:numPr>
        <w:spacing w:after="120"/>
        <w:jc w:val="both"/>
        <w:rPr>
          <w:rFonts w:cs="Arial"/>
        </w:rPr>
      </w:pPr>
      <w:r w:rsidRPr="00DD523C">
        <w:rPr>
          <w:rFonts w:cs="Arial"/>
        </w:rPr>
        <w:t xml:space="preserve">Provides </w:t>
      </w:r>
      <w:r w:rsidRPr="00DD523C" w:rsidR="00EF22C1">
        <w:rPr>
          <w:rFonts w:cs="Arial"/>
        </w:rPr>
        <w:t xml:space="preserve">an </w:t>
      </w:r>
      <w:r w:rsidRPr="00DD523C" w:rsidR="0063070F">
        <w:rPr>
          <w:rFonts w:cs="Arial"/>
        </w:rPr>
        <w:t xml:space="preserve">annually reviewed/updated </w:t>
      </w:r>
      <w:r w:rsidRPr="00DD523C" w:rsidR="00EF22C1">
        <w:rPr>
          <w:rFonts w:cs="Arial"/>
        </w:rPr>
        <w:t>invigilat</w:t>
      </w:r>
      <w:r w:rsidRPr="00DD523C" w:rsidR="0063070F">
        <w:rPr>
          <w:rFonts w:cs="Arial"/>
        </w:rPr>
        <w:t>or</w:t>
      </w:r>
      <w:r w:rsidRPr="00DD523C" w:rsidR="00EF22C1">
        <w:rPr>
          <w:rFonts w:cs="Arial"/>
        </w:rPr>
        <w:t xml:space="preserve"> handbook </w:t>
      </w:r>
      <w:r w:rsidRPr="00DD523C" w:rsidR="0063070F">
        <w:rPr>
          <w:rFonts w:cs="Arial"/>
        </w:rPr>
        <w:t xml:space="preserve">to invigilators, </w:t>
      </w:r>
      <w:bookmarkStart w:name="_Hlk528957066" w:id="67"/>
      <w:r w:rsidRPr="00DD523C" w:rsidR="00EF22C1">
        <w:rPr>
          <w:rFonts w:cs="Arial"/>
        </w:rPr>
        <w:t>trains</w:t>
      </w:r>
      <w:r w:rsidRPr="00DD523C" w:rsidR="0063070F">
        <w:rPr>
          <w:rFonts w:cs="Arial"/>
        </w:rPr>
        <w:t xml:space="preserve"> new invigilators </w:t>
      </w:r>
      <w:r w:rsidRPr="00DD523C" w:rsidR="00952802">
        <w:rPr>
          <w:rFonts w:cs="Arial"/>
        </w:rPr>
        <w:t xml:space="preserve">on the current regulations </w:t>
      </w:r>
      <w:r w:rsidRPr="00DD523C" w:rsidR="0063070F">
        <w:rPr>
          <w:rFonts w:cs="Arial"/>
        </w:rPr>
        <w:t xml:space="preserve">on appointment and </w:t>
      </w:r>
      <w:r w:rsidRPr="00DD523C" w:rsidR="00EF22C1">
        <w:rPr>
          <w:rFonts w:cs="Arial"/>
        </w:rPr>
        <w:t xml:space="preserve">updates </w:t>
      </w:r>
      <w:r w:rsidRPr="00DD523C" w:rsidR="00EF21E0">
        <w:rPr>
          <w:rFonts w:cs="Arial"/>
        </w:rPr>
        <w:t>the existing invigilation team</w:t>
      </w:r>
      <w:r w:rsidRPr="00DD523C" w:rsidR="00EF22C1">
        <w:rPr>
          <w:rFonts w:cs="Arial"/>
        </w:rPr>
        <w:t xml:space="preserve"> </w:t>
      </w:r>
      <w:r w:rsidRPr="00DD523C" w:rsidR="0043285E">
        <w:rPr>
          <w:rFonts w:cs="Arial"/>
        </w:rPr>
        <w:t>on any regulation changes</w:t>
      </w:r>
      <w:r w:rsidRPr="00DD523C" w:rsidR="00DA2837">
        <w:rPr>
          <w:rFonts w:cs="Arial"/>
        </w:rPr>
        <w:t xml:space="preserve"> and any changes to centre-specific </w:t>
      </w:r>
      <w:r w:rsidRPr="00DD523C" w:rsidR="00CA6038">
        <w:rPr>
          <w:rFonts w:cs="Arial"/>
        </w:rPr>
        <w:t>arrangements</w:t>
      </w:r>
    </w:p>
    <w:bookmarkEnd w:id="67"/>
    <w:p w:rsidRPr="00DD523C" w:rsidR="0063070F" w:rsidP="000F289B" w:rsidRDefault="00775F95" w14:paraId="0C81B9CA" w14:textId="6646985F">
      <w:pPr>
        <w:pStyle w:val="ListParagraph"/>
        <w:numPr>
          <w:ilvl w:val="0"/>
          <w:numId w:val="64"/>
        </w:numPr>
        <w:spacing w:after="120"/>
        <w:jc w:val="both"/>
        <w:rPr>
          <w:rFonts w:cs="Arial"/>
        </w:rPr>
      </w:pPr>
      <w:r w:rsidRPr="00DD523C">
        <w:rPr>
          <w:rFonts w:cs="Arial"/>
        </w:rPr>
        <w:t>Deploys invigilators effectively to exam rooms throughout an exam series (including the provision of a roving invigilator</w:t>
      </w:r>
      <w:r w:rsidRPr="00DD523C" w:rsidR="00A2718F">
        <w:rPr>
          <w:rFonts w:cs="Arial"/>
        </w:rPr>
        <w:t xml:space="preserve"> where a candidate and invigilator </w:t>
      </w:r>
      <w:r w:rsidRPr="00DD523C" w:rsidR="00BD08C5">
        <w:rPr>
          <w:rFonts w:cs="Arial"/>
        </w:rPr>
        <w:t>(</w:t>
      </w:r>
      <w:r w:rsidRPr="00DD523C" w:rsidR="00A2718F">
        <w:rPr>
          <w:rFonts w:cs="Arial"/>
        </w:rPr>
        <w:t xml:space="preserve">acting as a practical assistant, </w:t>
      </w:r>
      <w:r w:rsidRPr="00DD523C" w:rsidR="00EF21E0">
        <w:rPr>
          <w:rFonts w:cs="Arial"/>
        </w:rPr>
        <w:t xml:space="preserve">prompter, </w:t>
      </w:r>
      <w:r w:rsidRPr="00DD523C" w:rsidR="00A2718F">
        <w:rPr>
          <w:rFonts w:cs="Arial"/>
        </w:rPr>
        <w:t>reader or scribe</w:t>
      </w:r>
      <w:r w:rsidRPr="00DD523C" w:rsidR="00BD08C5">
        <w:rPr>
          <w:rFonts w:cs="Arial"/>
        </w:rPr>
        <w:t>)</w:t>
      </w:r>
      <w:r w:rsidRPr="00DD523C" w:rsidR="00A2718F">
        <w:rPr>
          <w:rFonts w:cs="Arial"/>
        </w:rPr>
        <w:t xml:space="preserve"> are accommodated </w:t>
      </w:r>
      <w:r w:rsidRPr="00851D1B" w:rsidR="00A2718F">
        <w:rPr>
          <w:rFonts w:cs="Arial"/>
        </w:rPr>
        <w:t xml:space="preserve">on a </w:t>
      </w:r>
      <w:r w:rsidRPr="00851D1B" w:rsidR="00804D87">
        <w:rPr>
          <w:rFonts w:cs="Arial"/>
        </w:rPr>
        <w:t>one-to-one</w:t>
      </w:r>
      <w:r w:rsidRPr="00851D1B" w:rsidR="00A2718F">
        <w:rPr>
          <w:rFonts w:cs="Arial"/>
        </w:rPr>
        <w:t xml:space="preserve"> basis</w:t>
      </w:r>
      <w:r w:rsidRPr="00DD523C">
        <w:rPr>
          <w:rFonts w:cs="Arial"/>
        </w:rPr>
        <w:t xml:space="preserve"> </w:t>
      </w:r>
      <w:bookmarkStart w:name="_Hlk528957249" w:id="68"/>
      <w:r w:rsidRPr="00DD523C">
        <w:rPr>
          <w:rFonts w:cs="Arial"/>
        </w:rPr>
        <w:t xml:space="preserve">to </w:t>
      </w:r>
      <w:r w:rsidRPr="00DD523C" w:rsidR="0063070F">
        <w:rPr>
          <w:rFonts w:cs="Arial"/>
        </w:rPr>
        <w:t>enter the room at regular intervals in order to observe the conducting of the exam, ensur</w:t>
      </w:r>
      <w:r w:rsidRPr="00DD523C" w:rsidR="00DA2837">
        <w:rPr>
          <w:rFonts w:cs="Arial"/>
        </w:rPr>
        <w:t xml:space="preserve">e </w:t>
      </w:r>
      <w:r w:rsidRPr="00DD523C" w:rsidR="0063070F">
        <w:rPr>
          <w:rFonts w:cs="Arial"/>
        </w:rPr>
        <w:t xml:space="preserve">all relevant rules are being adhered to and </w:t>
      </w:r>
      <w:r w:rsidRPr="00DD523C" w:rsidR="00B22DD6">
        <w:rPr>
          <w:rFonts w:cs="Arial"/>
        </w:rPr>
        <w:t>to support</w:t>
      </w:r>
      <w:r w:rsidRPr="00DD523C" w:rsidR="0063070F">
        <w:rPr>
          <w:rFonts w:cs="Arial"/>
        </w:rPr>
        <w:t xml:space="preserve"> the practical </w:t>
      </w:r>
      <w:r w:rsidRPr="00851D1B" w:rsidR="0063070F">
        <w:rPr>
          <w:rFonts w:cs="Arial"/>
        </w:rPr>
        <w:t>assistant/</w:t>
      </w:r>
      <w:r w:rsidRPr="00851D1B" w:rsidR="00804D87">
        <w:rPr>
          <w:rFonts w:cs="Arial"/>
        </w:rPr>
        <w:t>prompter/</w:t>
      </w:r>
      <w:r w:rsidRPr="00851D1B" w:rsidR="0063070F">
        <w:rPr>
          <w:rFonts w:cs="Arial"/>
        </w:rPr>
        <w:t>reader</w:t>
      </w:r>
      <w:r w:rsidRPr="00DD523C" w:rsidR="0063070F">
        <w:rPr>
          <w:rFonts w:cs="Arial"/>
        </w:rPr>
        <w:t xml:space="preserve"> and/or scribe in maintaining the integrity of the exam</w:t>
      </w:r>
      <w:r w:rsidRPr="00DD523C" w:rsidR="00A2718F">
        <w:rPr>
          <w:rFonts w:cs="Arial"/>
        </w:rPr>
        <w:t>)</w:t>
      </w:r>
    </w:p>
    <w:bookmarkEnd w:id="68"/>
    <w:p w:rsidRPr="00DD523C" w:rsidR="00775F95" w:rsidP="000F289B" w:rsidRDefault="00775F95" w14:paraId="335AFC3D" w14:textId="4E008B64">
      <w:pPr>
        <w:pStyle w:val="ListParagraph"/>
        <w:numPr>
          <w:ilvl w:val="0"/>
          <w:numId w:val="64"/>
        </w:numPr>
        <w:spacing w:after="120"/>
        <w:jc w:val="both"/>
        <w:rPr>
          <w:rFonts w:cs="Arial"/>
        </w:rPr>
      </w:pPr>
      <w:r w:rsidRPr="00DD523C">
        <w:rPr>
          <w:rFonts w:cs="Arial"/>
        </w:rPr>
        <w:t>Allocates invigilators to exam rooms</w:t>
      </w:r>
      <w:r w:rsidRPr="00DD523C" w:rsidR="00EF22C1">
        <w:rPr>
          <w:rFonts w:cs="Arial"/>
        </w:rPr>
        <w:t xml:space="preserve"> </w:t>
      </w:r>
      <w:r w:rsidRPr="00DD523C" w:rsidR="00EF22C1">
        <w:t xml:space="preserve">(or where supervising candidates due to a timetable </w:t>
      </w:r>
      <w:r w:rsidRPr="00DD523C" w:rsidR="00A2718F">
        <w:t>clash</w:t>
      </w:r>
      <w:r w:rsidRPr="00DD523C" w:rsidR="00EF22C1">
        <w:t xml:space="preserve">) </w:t>
      </w:r>
      <w:r w:rsidRPr="00DD523C" w:rsidR="00EF22C1">
        <w:rPr>
          <w:rFonts w:cs="Arial"/>
        </w:rPr>
        <w:t>according</w:t>
      </w:r>
      <w:r w:rsidRPr="00DD523C">
        <w:rPr>
          <w:rFonts w:cs="Arial"/>
        </w:rPr>
        <w:t xml:space="preserve"> to the required ratios</w:t>
      </w:r>
    </w:p>
    <w:p w:rsidRPr="00DD523C" w:rsidR="00775F95" w:rsidP="000F289B" w:rsidRDefault="00775F95" w14:paraId="448B7F22" w14:textId="731B8E68">
      <w:pPr>
        <w:pStyle w:val="ListParagraph"/>
        <w:numPr>
          <w:ilvl w:val="0"/>
          <w:numId w:val="64"/>
        </w:numPr>
        <w:spacing w:after="120"/>
        <w:jc w:val="both"/>
        <w:rPr>
          <w:rFonts w:cs="Arial"/>
        </w:rPr>
      </w:pPr>
      <w:r w:rsidRPr="00DD523C">
        <w:rPr>
          <w:rFonts w:cs="Arial"/>
        </w:rPr>
        <w:t xml:space="preserve">Liaises with the SENCo </w:t>
      </w:r>
      <w:r w:rsidRPr="00DD523C" w:rsidR="00EF21E0">
        <w:rPr>
          <w:rFonts w:cs="Arial"/>
        </w:rPr>
        <w:t xml:space="preserve">(or equivalent role) </w:t>
      </w:r>
      <w:r w:rsidRPr="00DD523C">
        <w:rPr>
          <w:rFonts w:cs="Arial"/>
        </w:rPr>
        <w:t>regarding the facilitation and invigilation of access arrangement candidates</w:t>
      </w:r>
    </w:p>
    <w:p w:rsidRPr="00EF21E0" w:rsidR="00EF21E0" w:rsidP="000F289B" w:rsidRDefault="00EF21E0" w14:paraId="5D19F511" w14:textId="77777777">
      <w:pPr>
        <w:spacing w:after="120"/>
        <w:jc w:val="both"/>
        <w:rPr>
          <w:rFonts w:cs="Arial"/>
          <w:bCs/>
        </w:rPr>
      </w:pPr>
      <w:r w:rsidRPr="00DD523C">
        <w:rPr>
          <w:rFonts w:cs="Arial"/>
          <w:b/>
        </w:rPr>
        <w:t xml:space="preserve">SENCo </w:t>
      </w:r>
      <w:r w:rsidRPr="00DD523C">
        <w:rPr>
          <w:rFonts w:cs="Arial"/>
          <w:bCs/>
        </w:rPr>
        <w:t>(or equivalent role)</w:t>
      </w:r>
    </w:p>
    <w:p w:rsidR="00775F95" w:rsidP="000F289B" w:rsidRDefault="00775F95" w14:paraId="2C63ECBB" w14:textId="77777777">
      <w:pPr>
        <w:pStyle w:val="ListParagraph"/>
        <w:numPr>
          <w:ilvl w:val="0"/>
          <w:numId w:val="10"/>
        </w:numPr>
        <w:spacing w:after="120"/>
        <w:jc w:val="both"/>
        <w:rPr>
          <w:rFonts w:cs="Arial"/>
        </w:rPr>
      </w:pPr>
      <w:r w:rsidRPr="006E6492">
        <w:rPr>
          <w:rFonts w:cs="Arial"/>
        </w:rPr>
        <w:t>Liaises with the EO regarding facilitation and invigilation of access arrangement candidates</w:t>
      </w:r>
    </w:p>
    <w:p w:rsidRPr="006E6492" w:rsidR="0022665D" w:rsidP="0022665D" w:rsidRDefault="0022665D" w14:paraId="796CDDE8" w14:textId="77777777">
      <w:pPr>
        <w:pStyle w:val="ListParagraph"/>
        <w:spacing w:after="120"/>
        <w:jc w:val="both"/>
        <w:rPr>
          <w:rFonts w:cs="Arial"/>
        </w:rPr>
      </w:pPr>
    </w:p>
    <w:p w:rsidRPr="006E6492" w:rsidR="00775F95" w:rsidP="000F289B" w:rsidRDefault="00775F95" w14:paraId="107D8034" w14:textId="77777777">
      <w:pPr>
        <w:spacing w:after="120"/>
        <w:jc w:val="both"/>
        <w:rPr>
          <w:rFonts w:cs="Arial"/>
          <w:b/>
        </w:rPr>
      </w:pPr>
      <w:r w:rsidRPr="006E6492">
        <w:rPr>
          <w:rFonts w:cs="Arial"/>
          <w:b/>
        </w:rPr>
        <w:t>Invigilators</w:t>
      </w:r>
    </w:p>
    <w:p w:rsidRPr="006E6492" w:rsidR="00775F95" w:rsidP="000F289B" w:rsidRDefault="00775F95" w14:paraId="39ABFC32" w14:textId="77777777">
      <w:pPr>
        <w:pStyle w:val="ListParagraph"/>
        <w:numPr>
          <w:ilvl w:val="0"/>
          <w:numId w:val="9"/>
        </w:numPr>
        <w:spacing w:after="120"/>
        <w:jc w:val="both"/>
        <w:rPr>
          <w:rFonts w:cs="Arial"/>
        </w:rPr>
      </w:pPr>
      <w:r w:rsidRPr="006E6492">
        <w:rPr>
          <w:rFonts w:cs="Arial"/>
        </w:rPr>
        <w:t>Provide information as requested on their availability to invigilate throughout an exam series</w:t>
      </w:r>
    </w:p>
    <w:p w:rsidRPr="001767FE" w:rsidR="00775F95" w:rsidP="000F289B" w:rsidRDefault="00775F95" w14:paraId="15F6D193" w14:textId="2B57BB1B">
      <w:pPr>
        <w:pStyle w:val="Heading3"/>
        <w:spacing w:before="0"/>
        <w:jc w:val="both"/>
        <w:rPr>
          <w:rFonts w:cs="Tahoma"/>
          <w:b w:val="0"/>
          <w:bCs w:val="0"/>
          <w:color w:val="auto"/>
          <w:szCs w:val="22"/>
          <w:u w:val="single"/>
        </w:rPr>
      </w:pPr>
      <w:bookmarkStart w:name="_Toc211768541" w:id="69"/>
      <w:r w:rsidRPr="001767FE">
        <w:rPr>
          <w:rFonts w:cs="Tahoma"/>
          <w:b w:val="0"/>
          <w:bCs w:val="0"/>
          <w:color w:val="auto"/>
          <w:szCs w:val="22"/>
          <w:u w:val="single"/>
        </w:rPr>
        <w:t xml:space="preserve">JCQ </w:t>
      </w:r>
      <w:r w:rsidRPr="001767FE" w:rsidR="001241A1">
        <w:rPr>
          <w:rFonts w:cs="Tahoma"/>
          <w:b w:val="0"/>
          <w:bCs w:val="0"/>
          <w:color w:val="auto"/>
          <w:szCs w:val="22"/>
          <w:u w:val="single"/>
        </w:rPr>
        <w:t>Centre Inspections</w:t>
      </w:r>
      <w:bookmarkEnd w:id="69"/>
    </w:p>
    <w:p w:rsidRPr="006E6492" w:rsidR="00775F95" w:rsidP="000F289B" w:rsidRDefault="00775F95" w14:paraId="05178D8F" w14:textId="77777777">
      <w:pPr>
        <w:spacing w:after="120"/>
        <w:jc w:val="both"/>
        <w:rPr>
          <w:rFonts w:cs="Arial"/>
        </w:rPr>
      </w:pPr>
      <w:r w:rsidRPr="006E6492">
        <w:rPr>
          <w:rFonts w:cs="Arial"/>
          <w:b/>
        </w:rPr>
        <w:t>Exams officer</w:t>
      </w:r>
      <w:r w:rsidRPr="006E6492">
        <w:rPr>
          <w:rFonts w:cs="Arial"/>
        </w:rPr>
        <w:t xml:space="preserve"> or </w:t>
      </w:r>
      <w:r w:rsidRPr="006E6492">
        <w:rPr>
          <w:rFonts w:cs="Arial"/>
          <w:b/>
        </w:rPr>
        <w:t>Senior leader</w:t>
      </w:r>
    </w:p>
    <w:p w:rsidRPr="00F805C0" w:rsidR="00F63340" w:rsidP="000F289B" w:rsidRDefault="00356EDF" w14:paraId="1A945626" w14:textId="489E3FC2">
      <w:pPr>
        <w:pStyle w:val="ListParagraph"/>
        <w:numPr>
          <w:ilvl w:val="0"/>
          <w:numId w:val="9"/>
        </w:numPr>
        <w:spacing w:after="120"/>
        <w:jc w:val="both"/>
        <w:rPr>
          <w:rFonts w:cs="Arial"/>
        </w:rPr>
      </w:pPr>
      <w:r w:rsidRPr="00F805C0">
        <w:rPr>
          <w:rFonts w:cs="Arial"/>
        </w:rPr>
        <w:t xml:space="preserve">Will accompany the Inspector throughout </w:t>
      </w:r>
      <w:r w:rsidRPr="00F805C0" w:rsidR="001241A1">
        <w:rPr>
          <w:rFonts w:cs="Arial"/>
        </w:rPr>
        <w:t>a</w:t>
      </w:r>
      <w:r w:rsidRPr="00F805C0">
        <w:rPr>
          <w:rFonts w:cs="Arial"/>
        </w:rPr>
        <w:t xml:space="preserve"> visit</w:t>
      </w:r>
    </w:p>
    <w:p w:rsidRPr="00F805C0" w:rsidR="00F63340" w:rsidP="000F289B" w:rsidRDefault="00F63340" w14:paraId="120153C8" w14:textId="555B393F">
      <w:pPr>
        <w:spacing w:after="120"/>
        <w:jc w:val="both"/>
      </w:pPr>
      <w:r w:rsidRPr="00DD523C">
        <w:rPr>
          <w:b/>
        </w:rPr>
        <w:t xml:space="preserve">SENCo </w:t>
      </w:r>
      <w:bookmarkStart w:name="_Hlk528957350" w:id="70"/>
      <w:r w:rsidRPr="00DD523C" w:rsidR="00CA6038">
        <w:rPr>
          <w:bCs/>
        </w:rPr>
        <w:t>(or equivalent role)</w:t>
      </w:r>
      <w:r w:rsidRPr="00DD523C" w:rsidR="00CA6038">
        <w:rPr>
          <w:b/>
        </w:rPr>
        <w:t xml:space="preserve"> </w:t>
      </w:r>
      <w:r w:rsidRPr="00DD523C">
        <w:t>or relevant</w:t>
      </w:r>
      <w:r w:rsidRPr="00DD523C">
        <w:rPr>
          <w:b/>
        </w:rPr>
        <w:t xml:space="preserve"> Senior leader </w:t>
      </w:r>
      <w:r w:rsidRPr="00DD523C">
        <w:t>(in the absence of the SENCo)</w:t>
      </w:r>
    </w:p>
    <w:p w:rsidRPr="00B22DD6" w:rsidR="00F63340" w:rsidP="000F289B" w:rsidRDefault="00F63340" w14:paraId="5C78DE39" w14:textId="6970F7D6">
      <w:pPr>
        <w:pStyle w:val="ListParagraph"/>
        <w:numPr>
          <w:ilvl w:val="0"/>
          <w:numId w:val="9"/>
        </w:numPr>
        <w:spacing w:after="120"/>
        <w:jc w:val="both"/>
      </w:pPr>
      <w:r w:rsidRPr="00B22DD6">
        <w:rPr>
          <w:rFonts w:cstheme="minorHAnsi"/>
        </w:rPr>
        <w:t>Will meet with the inspector when requested to provide documentary evidence regarding access arrangement candidates and address any questions the inspector may raise</w:t>
      </w:r>
    </w:p>
    <w:p w:rsidRPr="00B22DD6" w:rsidR="00DC265C" w:rsidP="000F289B" w:rsidRDefault="00DC265C" w14:paraId="5DDE481A" w14:textId="79402269">
      <w:pPr>
        <w:pStyle w:val="ListParagraph"/>
        <w:numPr>
          <w:ilvl w:val="0"/>
          <w:numId w:val="9"/>
        </w:numPr>
        <w:spacing w:after="120"/>
        <w:jc w:val="both"/>
      </w:pPr>
      <w:r w:rsidRPr="00B22DD6">
        <w:t>Ensures that information is readily available for inspection at the venue where the candidate is taking the exam(s)</w:t>
      </w:r>
    </w:p>
    <w:p w:rsidRPr="001767FE" w:rsidR="00775F95" w:rsidP="000F289B" w:rsidRDefault="00775F95" w14:paraId="1EB1E5BE" w14:textId="60E6D189">
      <w:pPr>
        <w:pStyle w:val="Heading3"/>
        <w:spacing w:before="0"/>
        <w:jc w:val="both"/>
        <w:rPr>
          <w:rFonts w:cs="Arial"/>
          <w:b w:val="0"/>
          <w:bCs w:val="0"/>
          <w:color w:val="auto"/>
          <w:u w:val="single"/>
        </w:rPr>
      </w:pPr>
      <w:bookmarkStart w:name="_Toc211768542" w:id="71"/>
      <w:bookmarkEnd w:id="70"/>
      <w:r w:rsidRPr="001767FE">
        <w:rPr>
          <w:rFonts w:cs="Arial"/>
          <w:b w:val="0"/>
          <w:bCs w:val="0"/>
          <w:color w:val="auto"/>
          <w:u w:val="single"/>
        </w:rPr>
        <w:t>Seating and identifying candidates in exam rooms</w:t>
      </w:r>
      <w:bookmarkEnd w:id="71"/>
    </w:p>
    <w:p w:rsidRPr="006E6492" w:rsidR="00775F95" w:rsidP="000F289B" w:rsidRDefault="00775F95" w14:paraId="64C75637" w14:textId="77777777">
      <w:pPr>
        <w:tabs>
          <w:tab w:val="left" w:pos="1890"/>
        </w:tabs>
        <w:spacing w:after="120"/>
        <w:jc w:val="both"/>
        <w:rPr>
          <w:rFonts w:cs="Arial"/>
          <w:b/>
        </w:rPr>
      </w:pPr>
      <w:r w:rsidRPr="006E6492">
        <w:rPr>
          <w:rFonts w:cs="Arial"/>
          <w:b/>
        </w:rPr>
        <w:t>Exams officer</w:t>
      </w:r>
      <w:r w:rsidRPr="006E6492">
        <w:rPr>
          <w:rFonts w:cs="Arial"/>
          <w:b/>
        </w:rPr>
        <w:tab/>
      </w:r>
    </w:p>
    <w:p w:rsidRPr="006E6492" w:rsidR="00775F95" w:rsidP="000F289B" w:rsidRDefault="00775F95" w14:paraId="4E436F4B" w14:textId="0AEAE2BE">
      <w:pPr>
        <w:pStyle w:val="ListParagraph"/>
        <w:numPr>
          <w:ilvl w:val="0"/>
          <w:numId w:val="14"/>
        </w:numPr>
        <w:spacing w:after="120"/>
        <w:jc w:val="both"/>
        <w:rPr>
          <w:rFonts w:cs="Arial"/>
        </w:rPr>
      </w:pPr>
      <w:r w:rsidRPr="006E6492">
        <w:rPr>
          <w:rFonts w:cs="Arial"/>
        </w:rPr>
        <w:t xml:space="preserve">Ensures a procedure is in place to </w:t>
      </w:r>
      <w:r w:rsidRPr="00584230">
        <w:rPr>
          <w:rFonts w:cs="Arial"/>
        </w:rPr>
        <w:t xml:space="preserve">verify </w:t>
      </w:r>
      <w:r w:rsidRPr="00584230" w:rsidR="000B48A1">
        <w:rPr>
          <w:rFonts w:cs="Arial"/>
        </w:rPr>
        <w:t>the identity of all candidates</w:t>
      </w:r>
    </w:p>
    <w:p w:rsidRPr="006E6492" w:rsidR="00775F95" w:rsidP="0022665D" w:rsidRDefault="00A40EB0" w14:paraId="0C117EFE" w14:textId="13D1C50F">
      <w:pPr>
        <w:pStyle w:val="Heading3"/>
        <w:jc w:val="both"/>
      </w:pPr>
      <w:bookmarkStart w:name="_Toc211768543" w:id="72"/>
      <w:r w:rsidRPr="000B48A1">
        <w:t>Candidate Identification Procedure</w:t>
      </w:r>
      <w:bookmarkEnd w:id="72"/>
    </w:p>
    <w:p w:rsidR="0022665D" w:rsidP="000F289B" w:rsidRDefault="0022665D" w14:paraId="0921D418" w14:textId="77777777">
      <w:pPr>
        <w:spacing w:after="120"/>
        <w:jc w:val="both"/>
        <w:rPr>
          <w:rFonts w:cs="Tahoma"/>
          <w:szCs w:val="22"/>
        </w:rPr>
      </w:pPr>
      <w:r>
        <w:rPr>
          <w:rFonts w:cs="Tahoma"/>
          <w:szCs w:val="22"/>
        </w:rPr>
        <w:t>The Candidate Identification Procedure can be found in Teams :</w:t>
      </w:r>
      <w:proofErr w:type="gramStart"/>
      <w:r>
        <w:rPr>
          <w:rFonts w:cs="Tahoma"/>
          <w:szCs w:val="22"/>
        </w:rPr>
        <w:t>5.School</w:t>
      </w:r>
      <w:proofErr w:type="gramEnd"/>
      <w:r>
        <w:rPr>
          <w:rFonts w:cs="Tahoma"/>
          <w:szCs w:val="22"/>
        </w:rPr>
        <w:t xml:space="preserve"> Policies/Policies 2025-25/Exams/015 SBR Candidate Identification Procedure (Exams) 2025-26.docx</w:t>
      </w:r>
    </w:p>
    <w:p w:rsidRPr="00B22DD6" w:rsidR="0022665D" w:rsidP="000F289B" w:rsidRDefault="0022665D" w14:paraId="71D2470D" w14:textId="77777777">
      <w:pPr>
        <w:spacing w:before="120" w:after="120"/>
        <w:jc w:val="both"/>
        <w:rPr>
          <w:rFonts w:cs="Tahoma"/>
          <w:color w:val="595959" w:themeColor="text1" w:themeTint="A6"/>
          <w:sz w:val="20"/>
          <w:szCs w:val="20"/>
        </w:rPr>
      </w:pPr>
      <w:hyperlink w:history="1" r:id="rId77">
        <w:r w:rsidRPr="00405DEA">
          <w:rPr>
            <w:rStyle w:val="Hyperlink"/>
            <w:rFonts w:cs="Tahoma"/>
            <w:color w:val="0070C0"/>
            <w:sz w:val="20"/>
            <w:szCs w:val="20"/>
            <w:u w:val="none"/>
          </w:rPr>
          <w:t>GR</w:t>
        </w:r>
      </w:hyperlink>
      <w:r w:rsidRPr="00B22DD6">
        <w:rPr>
          <w:rFonts w:cs="Tahoma"/>
          <w:color w:val="595959" w:themeColor="text1" w:themeTint="A6"/>
          <w:sz w:val="20"/>
          <w:szCs w:val="20"/>
        </w:rPr>
        <w:t xml:space="preserve"> (5.6, 5.9) and </w:t>
      </w:r>
      <w:hyperlink w:history="1" r:id="rId78">
        <w:r w:rsidRPr="00405DEA">
          <w:rPr>
            <w:rStyle w:val="Hyperlink"/>
            <w:rFonts w:cs="Tahoma"/>
            <w:color w:val="0070C0"/>
            <w:sz w:val="20"/>
            <w:szCs w:val="20"/>
            <w:u w:val="none"/>
          </w:rPr>
          <w:t>ICE</w:t>
        </w:r>
      </w:hyperlink>
      <w:r>
        <w:rPr>
          <w:rStyle w:val="Hyperlink"/>
          <w:rFonts w:cs="Tahoma"/>
          <w:color w:val="0070C0"/>
          <w:sz w:val="20"/>
          <w:szCs w:val="20"/>
          <w:u w:val="none"/>
        </w:rPr>
        <w:t xml:space="preserve"> </w:t>
      </w:r>
      <w:r w:rsidRPr="00B22DD6">
        <w:rPr>
          <w:rFonts w:cs="Tahoma"/>
          <w:color w:val="595959" w:themeColor="text1" w:themeTint="A6"/>
          <w:sz w:val="20"/>
          <w:szCs w:val="20"/>
        </w:rPr>
        <w:t>(16)</w:t>
      </w:r>
      <w:r>
        <w:rPr>
          <w:rFonts w:cs="Tahoma"/>
          <w:color w:val="595959" w:themeColor="text1" w:themeTint="A6"/>
          <w:sz w:val="20"/>
          <w:szCs w:val="20"/>
        </w:rPr>
        <w:t xml:space="preserve"> </w:t>
      </w:r>
      <w:r w:rsidRPr="00DC6F0C">
        <w:rPr>
          <w:rFonts w:cs="Tahoma"/>
          <w:sz w:val="20"/>
          <w:szCs w:val="20"/>
        </w:rPr>
        <w:t>will be followed</w:t>
      </w:r>
    </w:p>
    <w:p w:rsidRPr="0010615F" w:rsidR="00775F95" w:rsidP="000F289B" w:rsidRDefault="00775F95" w14:paraId="13457CB0" w14:textId="77777777">
      <w:pPr>
        <w:pStyle w:val="ListParagraph"/>
        <w:spacing w:after="120"/>
        <w:jc w:val="both"/>
        <w:rPr>
          <w:rFonts w:cs="Arial"/>
          <w:sz w:val="12"/>
          <w:szCs w:val="12"/>
        </w:rPr>
      </w:pPr>
    </w:p>
    <w:p w:rsidRPr="000B48A1" w:rsidR="005F6791" w:rsidP="000F289B" w:rsidRDefault="00775F95" w14:paraId="46E2C9FC" w14:textId="77777777">
      <w:pPr>
        <w:pStyle w:val="ListParagraph"/>
        <w:numPr>
          <w:ilvl w:val="0"/>
          <w:numId w:val="14"/>
        </w:numPr>
        <w:spacing w:after="120"/>
        <w:jc w:val="both"/>
        <w:rPr>
          <w:rFonts w:cs="Tahoma"/>
          <w:szCs w:val="22"/>
        </w:rPr>
      </w:pPr>
      <w:r w:rsidRPr="000B48A1">
        <w:rPr>
          <w:rFonts w:cs="Tahoma"/>
          <w:szCs w:val="22"/>
        </w:rPr>
        <w:t>Ensures invigilators are aware of the procedure</w:t>
      </w:r>
    </w:p>
    <w:p w:rsidRPr="000B48A1" w:rsidR="005F6791" w:rsidP="000F289B" w:rsidRDefault="00775F95" w14:paraId="156E6B76" w14:textId="53588564">
      <w:pPr>
        <w:pStyle w:val="ListParagraph"/>
        <w:numPr>
          <w:ilvl w:val="0"/>
          <w:numId w:val="14"/>
        </w:numPr>
        <w:spacing w:after="120"/>
        <w:jc w:val="both"/>
        <w:rPr>
          <w:rFonts w:cs="Tahoma"/>
          <w:szCs w:val="22"/>
        </w:rPr>
      </w:pPr>
      <w:r w:rsidRPr="000B48A1">
        <w:rPr>
          <w:rFonts w:cs="Tahoma"/>
          <w:szCs w:val="22"/>
        </w:rPr>
        <w:t>Provides seating plans for exam rooms according to JCQ and awarding body requirements</w:t>
      </w:r>
      <w:r w:rsidRPr="000B48A1" w:rsidR="00A13E3D">
        <w:rPr>
          <w:rFonts w:cs="Tahoma"/>
          <w:szCs w:val="22"/>
        </w:rPr>
        <w:t xml:space="preserve"> </w:t>
      </w:r>
      <w:bookmarkStart w:name="_Hlk528957489" w:id="73"/>
      <w:r w:rsidRPr="000B48A1" w:rsidR="00A13E3D">
        <w:rPr>
          <w:rFonts w:cs="Tahoma"/>
          <w:szCs w:val="22"/>
        </w:rPr>
        <w:t xml:space="preserve">(and ensures candidates with access arrangements are identified on the seating </w:t>
      </w:r>
      <w:r w:rsidRPr="000B48A1" w:rsidR="005F6791">
        <w:rPr>
          <w:rFonts w:cs="Tahoma"/>
          <w:szCs w:val="22"/>
        </w:rPr>
        <w:t xml:space="preserve">plan and invigilators are informed of those candidates with access arrangements and made aware of the access arrangement(s) awarded) </w:t>
      </w:r>
    </w:p>
    <w:bookmarkEnd w:id="73"/>
    <w:p w:rsidRPr="006E6492" w:rsidR="00775F95" w:rsidP="000F289B" w:rsidRDefault="00775F95" w14:paraId="197C7109" w14:textId="77777777">
      <w:pPr>
        <w:spacing w:after="120"/>
        <w:jc w:val="both"/>
        <w:rPr>
          <w:rFonts w:cs="Arial"/>
          <w:b/>
        </w:rPr>
      </w:pPr>
      <w:r w:rsidRPr="006E6492">
        <w:rPr>
          <w:rFonts w:cs="Arial"/>
          <w:b/>
        </w:rPr>
        <w:t>Invigilators</w:t>
      </w:r>
    </w:p>
    <w:p w:rsidRPr="00DC6F0C" w:rsidR="00775F95" w:rsidP="000F289B" w:rsidRDefault="00775F95" w14:paraId="56093518" w14:textId="32C979EF">
      <w:pPr>
        <w:pStyle w:val="ListParagraph"/>
        <w:numPr>
          <w:ilvl w:val="0"/>
          <w:numId w:val="65"/>
        </w:numPr>
        <w:spacing w:after="120"/>
        <w:jc w:val="both"/>
        <w:rPr>
          <w:rFonts w:cs="Arial"/>
        </w:rPr>
      </w:pPr>
      <w:r w:rsidRPr="00DC6F0C">
        <w:rPr>
          <w:rFonts w:cs="Arial"/>
        </w:rPr>
        <w:t xml:space="preserve">Follow the procedure </w:t>
      </w:r>
      <w:r w:rsidRPr="00DC6F0C" w:rsidR="00591709">
        <w:rPr>
          <w:rFonts w:cs="Arial"/>
        </w:rPr>
        <w:t>provided by the EO which details how the identity of all candidates sitting exams will be confirmed</w:t>
      </w:r>
    </w:p>
    <w:p w:rsidRPr="00DC6F0C" w:rsidR="00775F95" w:rsidP="000F289B" w:rsidRDefault="00775F95" w14:paraId="3A46B6DB" w14:textId="77777777">
      <w:pPr>
        <w:pStyle w:val="ListParagraph"/>
        <w:numPr>
          <w:ilvl w:val="0"/>
          <w:numId w:val="65"/>
        </w:numPr>
        <w:spacing w:after="120"/>
        <w:jc w:val="both"/>
        <w:rPr>
          <w:rFonts w:cs="Arial"/>
        </w:rPr>
      </w:pPr>
      <w:r w:rsidRPr="00DC6F0C">
        <w:rPr>
          <w:rFonts w:cs="Arial"/>
        </w:rPr>
        <w:t>Seat candidates in exam rooms as instructed by the EO/on the seating plan</w:t>
      </w:r>
    </w:p>
    <w:p w:rsidRPr="00DC6F0C" w:rsidR="00775F95" w:rsidP="000F289B" w:rsidRDefault="00775F95" w14:paraId="45E1C0EE" w14:textId="5564A932">
      <w:pPr>
        <w:pStyle w:val="Heading3"/>
        <w:spacing w:before="0"/>
        <w:jc w:val="both"/>
        <w:rPr>
          <w:rFonts w:cs="Arial"/>
          <w:b w:val="0"/>
          <w:bCs w:val="0"/>
          <w:color w:val="auto"/>
          <w:u w:val="single"/>
        </w:rPr>
      </w:pPr>
      <w:bookmarkStart w:name="_Toc211768544" w:id="74"/>
      <w:r w:rsidRPr="00DC6F0C">
        <w:rPr>
          <w:rFonts w:cs="Arial"/>
          <w:b w:val="0"/>
          <w:bCs w:val="0"/>
          <w:color w:val="auto"/>
          <w:u w:val="single"/>
        </w:rPr>
        <w:t>Security of exam materials</w:t>
      </w:r>
      <w:bookmarkEnd w:id="74"/>
    </w:p>
    <w:p w:rsidRPr="00DC6F0C" w:rsidR="00775F95" w:rsidP="000F289B" w:rsidRDefault="00775F95" w14:paraId="79D13E50" w14:textId="77777777">
      <w:pPr>
        <w:spacing w:after="120"/>
        <w:jc w:val="both"/>
        <w:rPr>
          <w:rFonts w:cs="Arial"/>
          <w:b/>
        </w:rPr>
      </w:pPr>
      <w:r w:rsidRPr="00DC6F0C">
        <w:rPr>
          <w:rFonts w:cs="Arial"/>
          <w:b/>
        </w:rPr>
        <w:t>Exams officer</w:t>
      </w:r>
    </w:p>
    <w:p w:rsidRPr="00DC6F0C" w:rsidR="00926985" w:rsidP="000F289B" w:rsidRDefault="00834B0C" w14:paraId="19314CD4" w14:textId="2941361A">
      <w:pPr>
        <w:pStyle w:val="ListParagraph"/>
        <w:numPr>
          <w:ilvl w:val="0"/>
          <w:numId w:val="66"/>
        </w:numPr>
        <w:spacing w:after="120"/>
        <w:jc w:val="both"/>
        <w:rPr>
          <w:rFonts w:cs="Arial"/>
        </w:rPr>
      </w:pPr>
      <w:bookmarkStart w:name="_Hlk528957584" w:id="75"/>
      <w:bookmarkStart w:name="_Hlk22893315" w:id="76"/>
      <w:r w:rsidRPr="00DC6F0C">
        <w:rPr>
          <w:rFonts w:cs="Arial"/>
        </w:rPr>
        <w:t xml:space="preserve">Confirms appropriate arrangements are in place to ensure that confidential </w:t>
      </w:r>
      <w:r w:rsidRPr="00DC6F0C" w:rsidR="00591709">
        <w:rPr>
          <w:rFonts w:cs="Arial"/>
        </w:rPr>
        <w:t xml:space="preserve">exam </w:t>
      </w:r>
      <w:r w:rsidRPr="00DC6F0C">
        <w:rPr>
          <w:rFonts w:cs="Arial"/>
        </w:rPr>
        <w:t xml:space="preserve">materials are only </w:t>
      </w:r>
      <w:r w:rsidRPr="00DC6F0C" w:rsidR="00926985">
        <w:rPr>
          <w:rFonts w:cs="Arial"/>
        </w:rPr>
        <w:t>handed over</w:t>
      </w:r>
      <w:r w:rsidRPr="00DC6F0C">
        <w:rPr>
          <w:rFonts w:cs="Arial"/>
        </w:rPr>
        <w:t xml:space="preserve"> to </w:t>
      </w:r>
      <w:r w:rsidRPr="00DC6F0C" w:rsidR="00591709">
        <w:rPr>
          <w:rFonts w:cs="Arial"/>
        </w:rPr>
        <w:t>authorised members of staff</w:t>
      </w:r>
      <w:r w:rsidRPr="00DC6F0C">
        <w:rPr>
          <w:rFonts w:cs="Arial"/>
        </w:rPr>
        <w:t xml:space="preserve"> </w:t>
      </w:r>
    </w:p>
    <w:p w:rsidRPr="00DD523C" w:rsidR="00415331" w:rsidP="000F289B" w:rsidRDefault="00FE33AC" w14:paraId="040A9CEF" w14:textId="19EAD021">
      <w:pPr>
        <w:pStyle w:val="ListParagraph"/>
        <w:numPr>
          <w:ilvl w:val="0"/>
          <w:numId w:val="66"/>
        </w:numPr>
        <w:spacing w:before="100" w:beforeAutospacing="1" w:after="100" w:afterAutospacing="1"/>
        <w:jc w:val="both"/>
        <w:rPr>
          <w:rFonts w:cs="Tahoma"/>
          <w:strike/>
          <w:szCs w:val="22"/>
        </w:rPr>
      </w:pPr>
      <w:r w:rsidRPr="00DD523C">
        <w:rPr>
          <w:rFonts w:cs="Tahoma"/>
          <w:szCs w:val="22"/>
        </w:rPr>
        <w:t>Ensures a</w:t>
      </w:r>
      <w:r w:rsidRPr="00DD523C" w:rsidR="00415331">
        <w:rPr>
          <w:rFonts w:cs="Tahoma"/>
          <w:szCs w:val="22"/>
        </w:rPr>
        <w:t xml:space="preserve">ccess </w:t>
      </w:r>
      <w:r w:rsidRPr="00DD523C">
        <w:rPr>
          <w:rFonts w:cs="Tahoma"/>
          <w:szCs w:val="22"/>
        </w:rPr>
        <w:t xml:space="preserve">to the secure room is restricted </w:t>
      </w:r>
      <w:r w:rsidRPr="00DD523C" w:rsidR="00415331">
        <w:rPr>
          <w:rFonts w:cs="Tahoma"/>
          <w:szCs w:val="22"/>
        </w:rPr>
        <w:t xml:space="preserve">and staff approved by the head of centre </w:t>
      </w:r>
      <w:r w:rsidRPr="00DD523C">
        <w:rPr>
          <w:rFonts w:cs="Tahoma"/>
          <w:szCs w:val="22"/>
        </w:rPr>
        <w:t>are</w:t>
      </w:r>
      <w:r w:rsidRPr="00DD523C" w:rsidR="00415331">
        <w:rPr>
          <w:rFonts w:cs="Tahoma"/>
          <w:szCs w:val="22"/>
        </w:rPr>
        <w:t xml:space="preserve"> </w:t>
      </w:r>
      <w:proofErr w:type="gramStart"/>
      <w:r w:rsidRPr="00DD523C" w:rsidR="00415331">
        <w:rPr>
          <w:rFonts w:cs="Tahoma"/>
          <w:szCs w:val="22"/>
        </w:rPr>
        <w:t>accompanied by a keyholder at all times</w:t>
      </w:r>
      <w:proofErr w:type="gramEnd"/>
    </w:p>
    <w:p w:rsidRPr="00415331" w:rsidR="00941A2F" w:rsidP="000F289B" w:rsidRDefault="00775F95" w14:paraId="3FB0FCC7" w14:textId="679633EB">
      <w:pPr>
        <w:pStyle w:val="ListParagraph"/>
        <w:numPr>
          <w:ilvl w:val="0"/>
          <w:numId w:val="66"/>
        </w:numPr>
        <w:spacing w:after="120"/>
        <w:jc w:val="both"/>
        <w:rPr>
          <w:rFonts w:cs="Arial"/>
        </w:rPr>
      </w:pPr>
      <w:r w:rsidRPr="00952802">
        <w:rPr>
          <w:rFonts w:cs="Arial"/>
        </w:rPr>
        <w:t xml:space="preserve">Has a process in place </w:t>
      </w:r>
      <w:r w:rsidRPr="00952802" w:rsidR="00941A2F">
        <w:rPr>
          <w:rFonts w:cs="Arial"/>
        </w:rPr>
        <w:t>to demonstrate the receipt, secure movement and secure storage of</w:t>
      </w:r>
      <w:r w:rsidRPr="00415331" w:rsidR="00941A2F">
        <w:rPr>
          <w:rFonts w:cs="Arial"/>
        </w:rPr>
        <w:t xml:space="preserve"> confidential exam materials within the centre</w:t>
      </w:r>
    </w:p>
    <w:p w:rsidRPr="00FE425A" w:rsidR="00FE425A" w:rsidP="000F289B" w:rsidRDefault="00941A2F" w14:paraId="6840AC43" w14:textId="77777777">
      <w:pPr>
        <w:pStyle w:val="ListParagraph"/>
        <w:numPr>
          <w:ilvl w:val="0"/>
          <w:numId w:val="66"/>
        </w:numPr>
        <w:spacing w:after="120"/>
        <w:jc w:val="both"/>
        <w:rPr>
          <w:rFonts w:cs="Arial"/>
          <w:b/>
        </w:rPr>
      </w:pPr>
      <w:r w:rsidRPr="00415331">
        <w:rPr>
          <w:rFonts w:cs="Arial"/>
        </w:rPr>
        <w:t xml:space="preserve">Ensures a log is kept at the initial point of delivery </w:t>
      </w:r>
      <w:r w:rsidRPr="00415331" w:rsidR="00752799">
        <w:rPr>
          <w:rFonts w:cs="Arial"/>
        </w:rPr>
        <w:t xml:space="preserve">recording confidential materials received and signed for by authorised staff within the centre and that appropriate arrangements are in place for confidential materials to be </w:t>
      </w:r>
      <w:r w:rsidRPr="00415331" w:rsidR="00693DD4">
        <w:rPr>
          <w:rFonts w:cs="Arial"/>
        </w:rPr>
        <w:t>immediately transferred to the</w:t>
      </w:r>
      <w:r w:rsidRPr="00415331" w:rsidR="00752799">
        <w:rPr>
          <w:rFonts w:cs="Arial"/>
        </w:rPr>
        <w:t xml:space="preserve"> secure storage facility</w:t>
      </w:r>
      <w:r w:rsidRPr="00415331" w:rsidR="00693DD4">
        <w:rPr>
          <w:rFonts w:cs="Arial"/>
        </w:rPr>
        <w:t xml:space="preserve"> until they can be removed from the dispatch packaging and checked in the secure room before being returned to the secure storage facility in timetable order</w:t>
      </w:r>
    </w:p>
    <w:p w:rsidRPr="00E85824" w:rsidR="00926985" w:rsidP="000F289B" w:rsidRDefault="00FE425A" w14:paraId="6C686E80" w14:textId="7FF734E6">
      <w:pPr>
        <w:pStyle w:val="ListParagraph"/>
        <w:numPr>
          <w:ilvl w:val="0"/>
          <w:numId w:val="66"/>
        </w:numPr>
        <w:spacing w:after="120"/>
        <w:jc w:val="both"/>
        <w:rPr>
          <w:rFonts w:cs="Arial"/>
          <w:b/>
        </w:rPr>
      </w:pPr>
      <w:r w:rsidRPr="00DC6F0C">
        <w:rPr>
          <w:rFonts w:cs="Arial"/>
        </w:rPr>
        <w:t xml:space="preserve">Carefully checks question paper packets when they are removed from the dispatch </w:t>
      </w:r>
      <w:r w:rsidRPr="00DC6F0C" w:rsidR="00591709">
        <w:rPr>
          <w:rFonts w:cs="Arial"/>
        </w:rPr>
        <w:t>packaging</w:t>
      </w:r>
      <w:r w:rsidRPr="00E85824">
        <w:rPr>
          <w:rFonts w:cs="Arial"/>
        </w:rPr>
        <w:t xml:space="preserve"> and keeps a log of the check</w:t>
      </w:r>
      <w:r w:rsidRPr="00E85824" w:rsidR="00752799">
        <w:rPr>
          <w:rFonts w:cs="Arial"/>
        </w:rPr>
        <w:t xml:space="preserve"> </w:t>
      </w:r>
    </w:p>
    <w:p w:rsidRPr="00415331" w:rsidR="00693DD4" w:rsidP="000F289B" w:rsidRDefault="00652D84" w14:paraId="3CE9B278" w14:textId="559C1AAA">
      <w:pPr>
        <w:pStyle w:val="ListParagraph"/>
        <w:numPr>
          <w:ilvl w:val="0"/>
          <w:numId w:val="66"/>
        </w:numPr>
        <w:spacing w:after="120"/>
        <w:jc w:val="both"/>
        <w:rPr>
          <w:rFonts w:cs="Arial"/>
          <w:szCs w:val="22"/>
        </w:rPr>
      </w:pPr>
      <w:r w:rsidRPr="00415331">
        <w:rPr>
          <w:rFonts w:cs="Arial"/>
          <w:szCs w:val="22"/>
        </w:rPr>
        <w:t xml:space="preserve">Ensures the secure storage facility contains only current and live confidential material </w:t>
      </w:r>
      <w:r w:rsidRPr="00415331" w:rsidR="00926985">
        <w:rPr>
          <w:rFonts w:cs="Arial"/>
          <w:szCs w:val="22"/>
        </w:rPr>
        <w:t>(</w:t>
      </w:r>
      <w:r w:rsidRPr="00415331" w:rsidR="00926985">
        <w:rPr>
          <w:rFonts w:cs="Tahoma"/>
          <w:szCs w:val="22"/>
        </w:rPr>
        <w:t>ensuring that past examination question papers,</w:t>
      </w:r>
      <w:r w:rsidR="00415331">
        <w:rPr>
          <w:rFonts w:cs="Tahoma"/>
          <w:szCs w:val="22"/>
        </w:rPr>
        <w:t xml:space="preserve"> internal tests and mock examinations</w:t>
      </w:r>
      <w:r w:rsidRPr="00415331" w:rsidR="00926985">
        <w:rPr>
          <w:rFonts w:cs="Tahoma"/>
          <w:szCs w:val="22"/>
        </w:rPr>
        <w:t xml:space="preserve"> are not kept in the centre’s secure storage facility) </w:t>
      </w:r>
    </w:p>
    <w:p w:rsidR="000871BC" w:rsidP="000F289B" w:rsidRDefault="00693DD4" w14:paraId="7C79B870" w14:textId="057EBD2D">
      <w:pPr>
        <w:pStyle w:val="ListParagraph"/>
        <w:numPr>
          <w:ilvl w:val="0"/>
          <w:numId w:val="66"/>
        </w:numPr>
        <w:spacing w:after="120"/>
        <w:jc w:val="both"/>
        <w:rPr>
          <w:rFonts w:cs="Arial"/>
          <w:szCs w:val="22"/>
        </w:rPr>
      </w:pPr>
      <w:r w:rsidRPr="00415331">
        <w:rPr>
          <w:rFonts w:cs="Arial"/>
          <w:szCs w:val="22"/>
        </w:rPr>
        <w:t>Ensures that examination stationery, e.g. answer booklets and formula booklets are stored in the secure room (</w:t>
      </w:r>
      <w:r w:rsidRPr="00415331" w:rsidR="004F5832">
        <w:rPr>
          <w:rFonts w:cs="Arial"/>
          <w:szCs w:val="22"/>
        </w:rPr>
        <w:t>attempting to</w:t>
      </w:r>
      <w:r w:rsidRPr="00415331">
        <w:rPr>
          <w:rFonts w:cs="Arial"/>
          <w:szCs w:val="22"/>
        </w:rPr>
        <w:t xml:space="preserve"> store this material in the secure storage facility, when sufficient space allow</w:t>
      </w:r>
      <w:r w:rsidRPr="00415331" w:rsidR="004F5832">
        <w:rPr>
          <w:rFonts w:cs="Arial"/>
          <w:szCs w:val="22"/>
        </w:rPr>
        <w:t>s</w:t>
      </w:r>
      <w:r w:rsidRPr="00415331">
        <w:rPr>
          <w:rFonts w:cs="Arial"/>
          <w:szCs w:val="22"/>
        </w:rPr>
        <w:t xml:space="preserve">) </w:t>
      </w:r>
    </w:p>
    <w:p w:rsidRPr="000871BC" w:rsidR="0022665D" w:rsidP="0022665D" w:rsidRDefault="0022665D" w14:paraId="3AE9F779" w14:textId="77777777">
      <w:pPr>
        <w:pStyle w:val="ListParagraph"/>
        <w:spacing w:after="120"/>
        <w:jc w:val="both"/>
        <w:rPr>
          <w:rFonts w:cs="Arial"/>
          <w:szCs w:val="22"/>
        </w:rPr>
      </w:pPr>
    </w:p>
    <w:p w:rsidRPr="00DC6F0C" w:rsidR="000B0F4E" w:rsidP="000F289B" w:rsidRDefault="00E730BC" w14:paraId="0B4EAAA4" w14:textId="77777777">
      <w:pPr>
        <w:pStyle w:val="ListParagraph"/>
        <w:numPr>
          <w:ilvl w:val="0"/>
          <w:numId w:val="66"/>
        </w:numPr>
        <w:spacing w:after="60"/>
        <w:ind w:left="714" w:hanging="357"/>
        <w:jc w:val="both"/>
        <w:rPr>
          <w:rFonts w:cs="Arial"/>
          <w:szCs w:val="22"/>
        </w:rPr>
      </w:pPr>
      <w:r w:rsidRPr="00C476ED">
        <w:rPr>
          <w:rFonts w:cs="Tahoma"/>
          <w:szCs w:val="22"/>
        </w:rPr>
        <w:t>Ensures the integrity and security of any electronic question paper</w:t>
      </w:r>
      <w:r w:rsidR="00CB2A21">
        <w:rPr>
          <w:rFonts w:cs="Tahoma"/>
          <w:szCs w:val="22"/>
        </w:rPr>
        <w:t xml:space="preserve"> materials</w:t>
      </w:r>
      <w:r w:rsidRPr="00C476ED">
        <w:rPr>
          <w:rFonts w:cs="Tahoma"/>
          <w:szCs w:val="22"/>
        </w:rPr>
        <w:t xml:space="preserve"> is maintained </w:t>
      </w:r>
      <w:r w:rsidRPr="00DC4FCD">
        <w:rPr>
          <w:rFonts w:cs="Tahoma"/>
          <w:szCs w:val="22"/>
        </w:rPr>
        <w:t xml:space="preserve">during the downloading, printing and collating process (ensuring printing is carried out in </w:t>
      </w:r>
      <w:r w:rsidRPr="00DC4FCD" w:rsidR="00E85824">
        <w:rPr>
          <w:rFonts w:cs="Tahoma"/>
          <w:szCs w:val="22"/>
        </w:rPr>
        <w:t xml:space="preserve">a secure environment </w:t>
      </w:r>
      <w:r w:rsidRPr="00DC4FCD" w:rsidR="00CB2A21">
        <w:rPr>
          <w:rFonts w:cs="Tahoma"/>
          <w:szCs w:val="22"/>
        </w:rPr>
        <w:t xml:space="preserve">at the centre </w:t>
      </w:r>
      <w:r w:rsidRPr="00DC4FCD">
        <w:rPr>
          <w:rFonts w:cs="Tahoma"/>
          <w:szCs w:val="22"/>
        </w:rPr>
        <w:t xml:space="preserve">to prevent unauthorised personnel accessing live assessment materials and ensuring only authorised members of centre staff have access to electronic </w:t>
      </w:r>
      <w:r w:rsidRPr="00DC6F0C">
        <w:rPr>
          <w:rFonts w:cs="Tahoma"/>
          <w:szCs w:val="22"/>
        </w:rPr>
        <w:t>question paper</w:t>
      </w:r>
      <w:r w:rsidRPr="00DC6F0C" w:rsidR="00CB2A21">
        <w:rPr>
          <w:rFonts w:cs="Tahoma"/>
          <w:szCs w:val="22"/>
        </w:rPr>
        <w:t xml:space="preserve"> materials</w:t>
      </w:r>
      <w:r w:rsidRPr="00DC6F0C">
        <w:rPr>
          <w:rFonts w:cs="Tahoma"/>
          <w:szCs w:val="22"/>
        </w:rPr>
        <w:t>)</w:t>
      </w:r>
    </w:p>
    <w:p w:rsidRPr="00DC6F0C" w:rsidR="00E85824" w:rsidP="000F289B" w:rsidRDefault="000B0F4E" w14:paraId="1055C1E6" w14:textId="15A79E30">
      <w:pPr>
        <w:pStyle w:val="ListParagraph"/>
        <w:spacing w:after="60"/>
        <w:ind w:left="714"/>
        <w:jc w:val="both"/>
        <w:rPr>
          <w:rFonts w:cs="Arial"/>
          <w:szCs w:val="22"/>
        </w:rPr>
      </w:pPr>
      <w:r w:rsidRPr="00DC6F0C">
        <w:rPr>
          <w:rFonts w:cs="Tahoma"/>
          <w:szCs w:val="22"/>
        </w:rPr>
        <w:t>A minimum of</w:t>
      </w:r>
      <w:r w:rsidRPr="00DC6F0C" w:rsidR="00E85824">
        <w:rPr>
          <w:rFonts w:cs="Tahoma"/>
          <w:szCs w:val="22"/>
        </w:rPr>
        <w:t xml:space="preserve"> two and </w:t>
      </w:r>
      <w:r w:rsidRPr="00DC6F0C">
        <w:rPr>
          <w:rFonts w:cs="Tahoma"/>
          <w:szCs w:val="22"/>
        </w:rPr>
        <w:t>a maximum of</w:t>
      </w:r>
      <w:r w:rsidRPr="00DC6F0C" w:rsidR="00E85824">
        <w:rPr>
          <w:rFonts w:cs="Tahoma"/>
          <w:szCs w:val="22"/>
        </w:rPr>
        <w:t xml:space="preserve"> six members of centre staff should be authorised to handle secure electronic materials, one of whom must be the exams officer. Other members of centre staff may assist with printing and collation provided they are under supervision. </w:t>
      </w:r>
    </w:p>
    <w:p w:rsidRPr="00DC6F0C" w:rsidR="000B0F4E" w:rsidP="000F289B" w:rsidRDefault="000B0F4E" w14:paraId="64ABA370" w14:textId="3BD76859">
      <w:pPr>
        <w:numPr>
          <w:ilvl w:val="0"/>
          <w:numId w:val="66"/>
        </w:numPr>
        <w:spacing w:after="120"/>
        <w:ind w:left="714" w:hanging="357"/>
        <w:jc w:val="both"/>
        <w:rPr>
          <w:rFonts w:cs="Tahoma"/>
          <w:szCs w:val="22"/>
        </w:rPr>
      </w:pPr>
      <w:r w:rsidRPr="00DC6F0C">
        <w:rPr>
          <w:rFonts w:cs="Tahoma"/>
          <w:szCs w:val="22"/>
        </w:rPr>
        <w:t>Ensures that the question paper is printed correctly, is of good quality and is collated in the right order</w:t>
      </w:r>
    </w:p>
    <w:bookmarkEnd w:id="75"/>
    <w:p w:rsidRPr="00652D84" w:rsidR="00775F95" w:rsidP="000F289B" w:rsidRDefault="00775F95" w14:paraId="4CFCBEAD" w14:textId="7B1B9574">
      <w:pPr>
        <w:spacing w:after="120"/>
        <w:jc w:val="both"/>
        <w:rPr>
          <w:rFonts w:cs="Arial"/>
          <w:b/>
        </w:rPr>
      </w:pPr>
      <w:r w:rsidRPr="00652D84">
        <w:rPr>
          <w:rFonts w:cs="Arial"/>
          <w:b/>
        </w:rPr>
        <w:t xml:space="preserve">Reception staff </w:t>
      </w:r>
    </w:p>
    <w:p w:rsidRPr="00C476ED" w:rsidR="00775F95" w:rsidP="000F289B" w:rsidRDefault="00775F95" w14:paraId="172BD1C9" w14:textId="419CA2BB">
      <w:pPr>
        <w:pStyle w:val="ListParagraph"/>
        <w:numPr>
          <w:ilvl w:val="0"/>
          <w:numId w:val="15"/>
        </w:numPr>
        <w:spacing w:after="120"/>
        <w:jc w:val="both"/>
        <w:rPr>
          <w:rFonts w:cs="Arial"/>
        </w:rPr>
      </w:pPr>
      <w:bookmarkStart w:name="_Hlk528957871" w:id="77"/>
      <w:r w:rsidRPr="00C476ED">
        <w:rPr>
          <w:rFonts w:cs="Arial"/>
        </w:rPr>
        <w:t xml:space="preserve">Follow the process to </w:t>
      </w:r>
      <w:r w:rsidRPr="00C476ED" w:rsidR="00752799">
        <w:rPr>
          <w:rFonts w:cs="Arial"/>
        </w:rPr>
        <w:t>log</w:t>
      </w:r>
      <w:r w:rsidRPr="00C476ED">
        <w:rPr>
          <w:rFonts w:cs="Arial"/>
        </w:rPr>
        <w:t xml:space="preserve"> confidential materials delivered to</w:t>
      </w:r>
      <w:r w:rsidRPr="00C476ED" w:rsidR="00752799">
        <w:rPr>
          <w:rFonts w:cs="Arial"/>
        </w:rPr>
        <w:t>/received by</w:t>
      </w:r>
      <w:r w:rsidRPr="00C476ED">
        <w:rPr>
          <w:rFonts w:cs="Arial"/>
        </w:rPr>
        <w:t xml:space="preserve"> the centre </w:t>
      </w:r>
      <w:r w:rsidRPr="00C476ED" w:rsidR="00752799">
        <w:rPr>
          <w:rFonts w:cs="Arial"/>
        </w:rPr>
        <w:t>to the point materials are</w:t>
      </w:r>
      <w:r w:rsidRPr="00C476ED">
        <w:rPr>
          <w:rFonts w:cs="Arial"/>
        </w:rPr>
        <w:t xml:space="preserve"> issued to authorised staff</w:t>
      </w:r>
      <w:r w:rsidRPr="00C476ED" w:rsidR="00752799">
        <w:rPr>
          <w:rFonts w:cs="Arial"/>
        </w:rPr>
        <w:t xml:space="preserve"> for </w:t>
      </w:r>
      <w:r w:rsidRPr="00C476ED" w:rsidR="004F5832">
        <w:rPr>
          <w:rFonts w:cs="Arial"/>
        </w:rPr>
        <w:t xml:space="preserve">transferal to </w:t>
      </w:r>
      <w:r w:rsidRPr="00C476ED" w:rsidR="00752799">
        <w:rPr>
          <w:rFonts w:cs="Arial"/>
        </w:rPr>
        <w:t>the secure storage facility</w:t>
      </w:r>
    </w:p>
    <w:bookmarkEnd w:id="76"/>
    <w:bookmarkEnd w:id="77"/>
    <w:p w:rsidRPr="00E167EE" w:rsidR="00775F95" w:rsidP="000F289B" w:rsidRDefault="00775F95" w14:paraId="071BC4D2" w14:textId="77777777">
      <w:pPr>
        <w:spacing w:after="120"/>
        <w:jc w:val="both"/>
        <w:rPr>
          <w:rFonts w:cs="Arial"/>
          <w:b/>
        </w:rPr>
      </w:pPr>
      <w:r w:rsidRPr="00E167EE">
        <w:rPr>
          <w:rFonts w:cs="Arial"/>
          <w:b/>
        </w:rPr>
        <w:t xml:space="preserve">Teaching staff </w:t>
      </w:r>
    </w:p>
    <w:p w:rsidRPr="00C476ED" w:rsidR="00775F95" w:rsidP="000F289B" w:rsidRDefault="00775F95" w14:paraId="4F5A53A0" w14:textId="1295FA56">
      <w:pPr>
        <w:pStyle w:val="ListParagraph"/>
        <w:numPr>
          <w:ilvl w:val="0"/>
          <w:numId w:val="15"/>
        </w:numPr>
        <w:spacing w:after="120"/>
        <w:jc w:val="both"/>
        <w:rPr>
          <w:rFonts w:cs="Arial"/>
        </w:rPr>
      </w:pPr>
      <w:bookmarkStart w:name="_Hlk528958010" w:id="78"/>
      <w:r w:rsidRPr="00C476ED">
        <w:rPr>
          <w:rFonts w:cs="Arial"/>
        </w:rPr>
        <w:t xml:space="preserve">Adhere to the </w:t>
      </w:r>
      <w:r w:rsidRPr="00C476ED" w:rsidR="004B0782">
        <w:rPr>
          <w:rFonts w:cs="Arial"/>
        </w:rPr>
        <w:t>process</w:t>
      </w:r>
      <w:r w:rsidRPr="00C476ED">
        <w:rPr>
          <w:rFonts w:cs="Arial"/>
        </w:rPr>
        <w:t xml:space="preserve"> </w:t>
      </w:r>
      <w:r w:rsidRPr="00C476ED" w:rsidR="004B0782">
        <w:rPr>
          <w:rFonts w:cs="Arial"/>
        </w:rPr>
        <w:t>to record the secure movement</w:t>
      </w:r>
      <w:r w:rsidRPr="00C476ED">
        <w:rPr>
          <w:rFonts w:cs="Arial"/>
        </w:rPr>
        <w:t xml:space="preserve"> </w:t>
      </w:r>
      <w:r w:rsidRPr="00C476ED" w:rsidR="004B0782">
        <w:rPr>
          <w:rFonts w:cs="Arial"/>
        </w:rPr>
        <w:t xml:space="preserve">of </w:t>
      </w:r>
      <w:r w:rsidRPr="00C476ED">
        <w:rPr>
          <w:rFonts w:cs="Arial"/>
        </w:rPr>
        <w:t>confidential materials taken from or returned to secure storage throughout the time the material is confidential</w:t>
      </w:r>
    </w:p>
    <w:p w:rsidRPr="001767FE" w:rsidR="00775F95" w:rsidP="000F289B" w:rsidRDefault="00775F95" w14:paraId="574708D3" w14:textId="7B2E2C66">
      <w:pPr>
        <w:pStyle w:val="Heading3"/>
        <w:spacing w:before="0"/>
        <w:jc w:val="both"/>
        <w:rPr>
          <w:rFonts w:cs="Arial"/>
          <w:b w:val="0"/>
          <w:bCs w:val="0"/>
          <w:color w:val="auto"/>
          <w:u w:val="single"/>
        </w:rPr>
      </w:pPr>
      <w:bookmarkStart w:name="_Toc211768545" w:id="79"/>
      <w:bookmarkEnd w:id="78"/>
      <w:r w:rsidRPr="001767FE">
        <w:rPr>
          <w:rFonts w:cs="Arial"/>
          <w:b w:val="0"/>
          <w:bCs w:val="0"/>
          <w:color w:val="auto"/>
          <w:u w:val="single"/>
        </w:rPr>
        <w:t>Timetabling and rooming</w:t>
      </w:r>
      <w:bookmarkEnd w:id="79"/>
    </w:p>
    <w:p w:rsidR="00775F95" w:rsidP="000F289B" w:rsidRDefault="00775F95" w14:paraId="06037995" w14:textId="099B8D64">
      <w:pPr>
        <w:spacing w:after="120"/>
        <w:jc w:val="both"/>
        <w:rPr>
          <w:rFonts w:cs="Arial"/>
          <w:b/>
        </w:rPr>
      </w:pPr>
      <w:r w:rsidRPr="00E167EE">
        <w:rPr>
          <w:rFonts w:cs="Arial"/>
          <w:b/>
        </w:rPr>
        <w:t>Exams officer</w:t>
      </w:r>
    </w:p>
    <w:p w:rsidRPr="00807C62" w:rsidR="00807C62" w:rsidP="000F289B" w:rsidRDefault="00775F95" w14:paraId="584F190C" w14:textId="77777777">
      <w:pPr>
        <w:pStyle w:val="ListParagraph"/>
        <w:numPr>
          <w:ilvl w:val="0"/>
          <w:numId w:val="15"/>
        </w:numPr>
        <w:spacing w:after="120"/>
        <w:jc w:val="both"/>
        <w:rPr>
          <w:rFonts w:cs="Arial"/>
          <w:b/>
        </w:rPr>
      </w:pPr>
      <w:r w:rsidRPr="00807C62">
        <w:rPr>
          <w:rFonts w:cs="Arial"/>
        </w:rPr>
        <w:t>Produces a master centre exam timetable for each exam series</w:t>
      </w:r>
    </w:p>
    <w:p w:rsidRPr="00F805C0" w:rsidR="00807C62" w:rsidP="000F289B" w:rsidRDefault="00775F95" w14:paraId="37992658" w14:textId="3D8F5C68">
      <w:pPr>
        <w:pStyle w:val="ListParagraph"/>
        <w:numPr>
          <w:ilvl w:val="0"/>
          <w:numId w:val="15"/>
        </w:numPr>
        <w:spacing w:after="120"/>
        <w:jc w:val="both"/>
        <w:rPr>
          <w:rFonts w:cs="Arial"/>
          <w:b/>
        </w:rPr>
      </w:pPr>
      <w:bookmarkStart w:name="_Hlk22893367" w:id="80"/>
      <w:r w:rsidRPr="00F805C0">
        <w:rPr>
          <w:rFonts w:cs="Arial"/>
        </w:rPr>
        <w:t xml:space="preserve">Identifies and resolves candidate exam </w:t>
      </w:r>
      <w:r w:rsidRPr="00F805C0" w:rsidR="00D87807">
        <w:rPr>
          <w:rFonts w:cs="Arial"/>
        </w:rPr>
        <w:t xml:space="preserve">timetable </w:t>
      </w:r>
      <w:r w:rsidRPr="00F805C0">
        <w:rPr>
          <w:rFonts w:cs="Arial"/>
        </w:rPr>
        <w:t>clashes</w:t>
      </w:r>
      <w:r w:rsidRPr="00F805C0" w:rsidR="00EF22C1">
        <w:rPr>
          <w:rFonts w:cs="Arial"/>
        </w:rPr>
        <w:t xml:space="preserve"> </w:t>
      </w:r>
      <w:r w:rsidRPr="00F805C0" w:rsidR="00E72DD6">
        <w:rPr>
          <w:rFonts w:cs="Arial"/>
        </w:rPr>
        <w:t xml:space="preserve">according to the regulations </w:t>
      </w:r>
      <w:r w:rsidRPr="00F805C0" w:rsidR="00EF22C1">
        <w:rPr>
          <w:rFonts w:cs="Calibri"/>
        </w:rPr>
        <w:t>(only applying overnight supervision arrangements as a last resort</w:t>
      </w:r>
      <w:r w:rsidRPr="00F805C0" w:rsidR="002E054A">
        <w:rPr>
          <w:rFonts w:cs="Calibri"/>
        </w:rPr>
        <w:t xml:space="preserve">, </w:t>
      </w:r>
      <w:r w:rsidRPr="00F805C0" w:rsidR="004F5832">
        <w:rPr>
          <w:rFonts w:cs="Calibri"/>
        </w:rPr>
        <w:t>once all other options have been exhausted</w:t>
      </w:r>
      <w:r w:rsidRPr="00F805C0" w:rsidR="002E054A">
        <w:rPr>
          <w:rFonts w:cs="Calibri"/>
        </w:rPr>
        <w:t xml:space="preserve"> and according to the centre’s policy</w:t>
      </w:r>
      <w:r w:rsidRPr="00F805C0" w:rsidR="00EF22C1">
        <w:rPr>
          <w:rFonts w:cs="Calibri"/>
        </w:rPr>
        <w:t>)</w:t>
      </w:r>
      <w:r w:rsidRPr="00F805C0" w:rsidR="004F5832">
        <w:rPr>
          <w:rFonts w:cs="Calibri"/>
        </w:rPr>
        <w:t xml:space="preserve"> </w:t>
      </w:r>
    </w:p>
    <w:p w:rsidRPr="00F805C0" w:rsidR="002E054A" w:rsidP="0022665D" w:rsidRDefault="002E054A" w14:paraId="226EA2C6" w14:textId="4194FCA7">
      <w:pPr>
        <w:pStyle w:val="Heading3"/>
        <w:jc w:val="both"/>
      </w:pPr>
      <w:bookmarkStart w:name="_Toc211768546" w:id="81"/>
      <w:r w:rsidRPr="00F805C0">
        <w:t xml:space="preserve">Overnight </w:t>
      </w:r>
      <w:r w:rsidR="005A6FBB">
        <w:t>S</w:t>
      </w:r>
      <w:r w:rsidRPr="00F805C0">
        <w:t xml:space="preserve">upervision </w:t>
      </w:r>
      <w:r w:rsidR="005A6FBB">
        <w:t>A</w:t>
      </w:r>
      <w:r w:rsidRPr="00F805C0">
        <w:t xml:space="preserve">rrangements </w:t>
      </w:r>
      <w:r w:rsidRPr="00B334FF" w:rsidR="005A6FBB">
        <w:t>P</w:t>
      </w:r>
      <w:r w:rsidRPr="00B334FF">
        <w:t>olicy</w:t>
      </w:r>
      <w:bookmarkEnd w:id="81"/>
    </w:p>
    <w:p w:rsidR="0022665D" w:rsidP="000F289B" w:rsidRDefault="0022665D" w14:paraId="198C3F4A" w14:textId="77777777">
      <w:pPr>
        <w:jc w:val="both"/>
        <w:rPr>
          <w:rFonts w:cs="Tahoma"/>
          <w:szCs w:val="22"/>
        </w:rPr>
      </w:pPr>
      <w:r>
        <w:rPr>
          <w:rFonts w:cs="Tahoma"/>
          <w:szCs w:val="22"/>
        </w:rPr>
        <w:t>The Overnight Supervision Arrangements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 xml:space="preserve">A01g SBR Overnight Supervision Arrangements </w:t>
      </w:r>
      <w:r>
        <w:rPr>
          <w:rFonts w:cs="Tahoma"/>
          <w:szCs w:val="22"/>
        </w:rPr>
        <w:t>Policy (Exams) 2025-26.docx</w:t>
      </w:r>
    </w:p>
    <w:p w:rsidRPr="00DC6F0C" w:rsidR="0022665D" w:rsidP="000F289B" w:rsidRDefault="0022665D" w14:paraId="3464B8AC" w14:textId="77777777">
      <w:pPr>
        <w:spacing w:before="120" w:after="120"/>
        <w:jc w:val="both"/>
        <w:rPr>
          <w:rFonts w:ascii="Verdana" w:hAnsi="Verdana"/>
          <w:color w:val="595959" w:themeColor="text1" w:themeTint="A6"/>
          <w:sz w:val="20"/>
          <w:szCs w:val="20"/>
        </w:rPr>
      </w:pPr>
      <w:hyperlink w:history="1" r:id="rId79">
        <w:r w:rsidRPr="00405DEA">
          <w:rPr>
            <w:color w:val="0070C0"/>
            <w:sz w:val="20"/>
            <w:szCs w:val="20"/>
          </w:rPr>
          <w:t>ICE</w:t>
        </w:r>
      </w:hyperlink>
      <w:r w:rsidRPr="00405DEA">
        <w:rPr>
          <w:rFonts w:cs="Tahoma"/>
          <w:color w:val="595959" w:themeColor="text1" w:themeTint="A6"/>
          <w:sz w:val="20"/>
          <w:szCs w:val="20"/>
        </w:rPr>
        <w:t xml:space="preserve"> (8)</w:t>
      </w:r>
      <w:r>
        <w:rPr>
          <w:rFonts w:cs="Tahoma"/>
          <w:color w:val="595959" w:themeColor="text1" w:themeTint="A6"/>
          <w:sz w:val="20"/>
          <w:szCs w:val="20"/>
        </w:rPr>
        <w:t xml:space="preserve"> will be followed.</w:t>
      </w:r>
    </w:p>
    <w:bookmarkEnd w:id="80"/>
    <w:p w:rsidRPr="000B48A1" w:rsidR="00807C62" w:rsidP="000F289B" w:rsidRDefault="00775F95" w14:paraId="7BACC795" w14:textId="77777777">
      <w:pPr>
        <w:pStyle w:val="ListParagraph"/>
        <w:numPr>
          <w:ilvl w:val="0"/>
          <w:numId w:val="15"/>
        </w:numPr>
        <w:spacing w:before="120" w:after="120"/>
        <w:ind w:left="714" w:hanging="357"/>
        <w:jc w:val="both"/>
        <w:rPr>
          <w:rFonts w:cs="Tahoma"/>
          <w:b/>
          <w:szCs w:val="22"/>
        </w:rPr>
      </w:pPr>
      <w:r w:rsidRPr="000B48A1">
        <w:rPr>
          <w:rFonts w:cs="Tahoma"/>
          <w:szCs w:val="22"/>
        </w:rPr>
        <w:t>Identifies exam rooms and specialist equipment requirements</w:t>
      </w:r>
      <w:bookmarkStart w:name="_Hlk528958182" w:id="82"/>
    </w:p>
    <w:p w:rsidRPr="000B48A1" w:rsidR="00807C62" w:rsidP="000F289B" w:rsidRDefault="00775F95" w14:paraId="765B133A" w14:textId="77777777">
      <w:pPr>
        <w:pStyle w:val="ListParagraph"/>
        <w:numPr>
          <w:ilvl w:val="0"/>
          <w:numId w:val="15"/>
        </w:numPr>
        <w:spacing w:after="120"/>
        <w:jc w:val="both"/>
        <w:rPr>
          <w:rFonts w:cs="Tahoma"/>
          <w:b/>
          <w:szCs w:val="22"/>
        </w:rPr>
      </w:pPr>
      <w:r w:rsidRPr="000B48A1">
        <w:rPr>
          <w:rFonts w:cs="Tahoma"/>
          <w:szCs w:val="22"/>
        </w:rPr>
        <w:t xml:space="preserve">Allocates invigilators to exam rooms </w:t>
      </w:r>
      <w:r w:rsidRPr="000B48A1" w:rsidR="00EF22C1">
        <w:rPr>
          <w:rFonts w:cs="Tahoma"/>
          <w:szCs w:val="22"/>
        </w:rPr>
        <w:t>(or where supervising candidates due to a</w:t>
      </w:r>
      <w:r w:rsidRPr="000B48A1" w:rsidR="00E72DD6">
        <w:rPr>
          <w:rFonts w:cs="Tahoma"/>
          <w:szCs w:val="22"/>
        </w:rPr>
        <w:t>n exam</w:t>
      </w:r>
      <w:r w:rsidRPr="000B48A1" w:rsidR="00EF22C1">
        <w:rPr>
          <w:rFonts w:cs="Tahoma"/>
          <w:szCs w:val="22"/>
        </w:rPr>
        <w:t xml:space="preserve"> timetable </w:t>
      </w:r>
      <w:r w:rsidRPr="000B48A1" w:rsidR="00E72DD6">
        <w:rPr>
          <w:rFonts w:cs="Tahoma"/>
          <w:szCs w:val="22"/>
        </w:rPr>
        <w:t>clash</w:t>
      </w:r>
      <w:r w:rsidRPr="000B48A1" w:rsidR="00EF22C1">
        <w:rPr>
          <w:rFonts w:cs="Tahoma"/>
          <w:szCs w:val="22"/>
        </w:rPr>
        <w:t xml:space="preserve">) </w:t>
      </w:r>
      <w:r w:rsidRPr="000B48A1">
        <w:rPr>
          <w:rFonts w:cs="Tahoma"/>
          <w:szCs w:val="22"/>
        </w:rPr>
        <w:t>according to required ratios</w:t>
      </w:r>
      <w:bookmarkEnd w:id="82"/>
    </w:p>
    <w:p w:rsidRPr="00DC4FCD" w:rsidR="00807C62" w:rsidP="000F289B" w:rsidRDefault="00775F95" w14:paraId="62BF64C2" w14:textId="77777777">
      <w:pPr>
        <w:pStyle w:val="ListParagraph"/>
        <w:numPr>
          <w:ilvl w:val="0"/>
          <w:numId w:val="15"/>
        </w:numPr>
        <w:spacing w:after="120"/>
        <w:jc w:val="both"/>
        <w:rPr>
          <w:rFonts w:cs="Tahoma"/>
          <w:b/>
          <w:szCs w:val="22"/>
        </w:rPr>
      </w:pPr>
      <w:r w:rsidRPr="000B48A1">
        <w:rPr>
          <w:rFonts w:cs="Tahoma"/>
          <w:szCs w:val="22"/>
        </w:rPr>
        <w:t xml:space="preserve">Liaises with site staff to ensure exam rooms are set up according to JCQ and awarding body </w:t>
      </w:r>
      <w:r w:rsidRPr="00DC4FCD">
        <w:rPr>
          <w:rFonts w:cs="Tahoma"/>
          <w:szCs w:val="22"/>
        </w:rPr>
        <w:t>requirements</w:t>
      </w:r>
    </w:p>
    <w:p w:rsidRPr="00DC4FCD" w:rsidR="00775F95" w:rsidP="000F289B" w:rsidRDefault="00775F95" w14:paraId="7970125C" w14:textId="7E5B89E4">
      <w:pPr>
        <w:pStyle w:val="ListParagraph"/>
        <w:numPr>
          <w:ilvl w:val="0"/>
          <w:numId w:val="15"/>
        </w:numPr>
        <w:spacing w:after="120"/>
        <w:jc w:val="both"/>
        <w:rPr>
          <w:rFonts w:cs="Tahoma"/>
          <w:b/>
          <w:szCs w:val="22"/>
        </w:rPr>
      </w:pPr>
      <w:r w:rsidRPr="00DC4FCD">
        <w:rPr>
          <w:rFonts w:cs="Tahoma"/>
          <w:szCs w:val="22"/>
        </w:rPr>
        <w:t xml:space="preserve">Liaises with the </w:t>
      </w:r>
      <w:r w:rsidRPr="00DC4FCD" w:rsidR="00EB748B">
        <w:rPr>
          <w:rFonts w:cs="Tahoma"/>
          <w:szCs w:val="22"/>
        </w:rPr>
        <w:t>SENCo (or equivalent role)</w:t>
      </w:r>
      <w:r w:rsidRPr="00DC4FCD">
        <w:rPr>
          <w:rFonts w:cs="Tahoma"/>
          <w:szCs w:val="22"/>
        </w:rPr>
        <w:t xml:space="preserve"> regarding rooming of access arrangement candidates</w:t>
      </w:r>
    </w:p>
    <w:p w:rsidRPr="00EB748B" w:rsidR="00775F95" w:rsidP="000F289B" w:rsidRDefault="00775F95" w14:paraId="5B7D4B3B" w14:textId="17F7ADE5">
      <w:pPr>
        <w:spacing w:after="120"/>
        <w:jc w:val="both"/>
        <w:rPr>
          <w:rFonts w:cs="Arial"/>
          <w:bCs/>
        </w:rPr>
      </w:pPr>
      <w:r w:rsidRPr="000B48A1">
        <w:rPr>
          <w:rFonts w:cs="Arial"/>
          <w:b/>
        </w:rPr>
        <w:t>SENCo</w:t>
      </w:r>
      <w:r w:rsidR="00EB748B">
        <w:rPr>
          <w:rFonts w:cs="Arial"/>
          <w:b/>
        </w:rPr>
        <w:t xml:space="preserve"> </w:t>
      </w:r>
      <w:r w:rsidRPr="00EB748B" w:rsidR="00EB748B">
        <w:rPr>
          <w:rFonts w:cs="Arial"/>
          <w:bCs/>
        </w:rPr>
        <w:t>(or equivalent role)</w:t>
      </w:r>
    </w:p>
    <w:p w:rsidRPr="00E167EE" w:rsidR="00775F95" w:rsidP="000F289B" w:rsidRDefault="00775F95" w14:paraId="70BC015B" w14:textId="77777777">
      <w:pPr>
        <w:pStyle w:val="ListParagraph"/>
        <w:numPr>
          <w:ilvl w:val="0"/>
          <w:numId w:val="10"/>
        </w:numPr>
        <w:spacing w:after="120"/>
        <w:jc w:val="both"/>
        <w:rPr>
          <w:rFonts w:cs="Arial"/>
        </w:rPr>
      </w:pPr>
      <w:r w:rsidRPr="00E167EE">
        <w:rPr>
          <w:rFonts w:cs="Arial"/>
        </w:rPr>
        <w:t>Liaises with the EO regarding rooming of access arrangement candidates</w:t>
      </w:r>
    </w:p>
    <w:p w:rsidRPr="00E167EE" w:rsidR="00775F95" w:rsidP="000F289B" w:rsidRDefault="00775F95" w14:paraId="778CE19D" w14:textId="77777777">
      <w:pPr>
        <w:pStyle w:val="ListParagraph"/>
        <w:numPr>
          <w:ilvl w:val="0"/>
          <w:numId w:val="10"/>
        </w:numPr>
        <w:spacing w:after="120"/>
        <w:jc w:val="both"/>
        <w:rPr>
          <w:rFonts w:cs="Arial"/>
        </w:rPr>
      </w:pPr>
      <w:r w:rsidRPr="00E167EE">
        <w:rPr>
          <w:rFonts w:cs="Arial"/>
        </w:rPr>
        <w:t>Liaises with other relevant centre staff to ensure appropriate arrangements, adjustments and adaptations are in place to facilitate access for disabled candidates to exams</w:t>
      </w:r>
    </w:p>
    <w:p w:rsidRPr="00E167EE" w:rsidR="00775F95" w:rsidP="000F289B" w:rsidRDefault="00775F95" w14:paraId="72B8310E" w14:textId="77777777">
      <w:pPr>
        <w:spacing w:after="120"/>
        <w:jc w:val="both"/>
        <w:rPr>
          <w:rFonts w:cs="Arial"/>
          <w:b/>
        </w:rPr>
      </w:pPr>
      <w:r w:rsidRPr="00E167EE">
        <w:rPr>
          <w:rFonts w:cs="Arial"/>
          <w:b/>
        </w:rPr>
        <w:t xml:space="preserve">Site staff </w:t>
      </w:r>
    </w:p>
    <w:p w:rsidR="00775F95" w:rsidP="000F289B" w:rsidRDefault="00775F95" w14:paraId="1F3ECB04" w14:textId="77777777">
      <w:pPr>
        <w:pStyle w:val="ListParagraph"/>
        <w:numPr>
          <w:ilvl w:val="0"/>
          <w:numId w:val="11"/>
        </w:numPr>
        <w:spacing w:after="120"/>
        <w:jc w:val="both"/>
        <w:rPr>
          <w:rFonts w:cs="Tahoma"/>
          <w:szCs w:val="22"/>
        </w:rPr>
      </w:pPr>
      <w:r w:rsidRPr="000B48A1">
        <w:rPr>
          <w:rFonts w:cs="Tahoma"/>
          <w:szCs w:val="22"/>
        </w:rPr>
        <w:t>Liaise with the EO to ensure exam rooms are set up according to JCQ and awarding body requirements</w:t>
      </w:r>
    </w:p>
    <w:p w:rsidR="000317D5" w:rsidP="000317D5" w:rsidRDefault="000317D5" w14:paraId="1412F38E" w14:textId="77777777">
      <w:pPr>
        <w:spacing w:after="120"/>
        <w:jc w:val="both"/>
        <w:rPr>
          <w:rFonts w:cs="Tahoma"/>
          <w:szCs w:val="22"/>
        </w:rPr>
      </w:pPr>
    </w:p>
    <w:p w:rsidRPr="000317D5" w:rsidR="000317D5" w:rsidP="000317D5" w:rsidRDefault="000317D5" w14:paraId="4091AC7A" w14:textId="77777777">
      <w:pPr>
        <w:spacing w:after="120"/>
        <w:jc w:val="both"/>
        <w:rPr>
          <w:rFonts w:cs="Tahoma"/>
          <w:szCs w:val="22"/>
        </w:rPr>
      </w:pPr>
    </w:p>
    <w:p w:rsidRPr="001767FE" w:rsidR="00447660" w:rsidP="000F289B" w:rsidRDefault="00447660" w14:paraId="42B4B5F7" w14:textId="69299591">
      <w:pPr>
        <w:pStyle w:val="Heading3"/>
        <w:spacing w:before="0"/>
        <w:jc w:val="both"/>
        <w:rPr>
          <w:rFonts w:cs="Arial"/>
          <w:b w:val="0"/>
          <w:bCs w:val="0"/>
          <w:color w:val="auto"/>
          <w:u w:val="single"/>
        </w:rPr>
      </w:pPr>
      <w:bookmarkStart w:name="_Toc211768547" w:id="83"/>
      <w:r w:rsidRPr="001767FE">
        <w:rPr>
          <w:rFonts w:cs="Arial"/>
          <w:b w:val="0"/>
          <w:bCs w:val="0"/>
          <w:color w:val="auto"/>
          <w:u w:val="single"/>
        </w:rPr>
        <w:t>Alternative site arrangements</w:t>
      </w:r>
      <w:bookmarkEnd w:id="83"/>
    </w:p>
    <w:p w:rsidR="00447660" w:rsidP="000F289B" w:rsidRDefault="00447660" w14:paraId="7D49A62E" w14:textId="35B1BAD9">
      <w:pPr>
        <w:spacing w:after="120"/>
        <w:jc w:val="both"/>
        <w:rPr>
          <w:rFonts w:cs="Arial"/>
          <w:b/>
        </w:rPr>
      </w:pPr>
      <w:r w:rsidRPr="00E72DD6">
        <w:rPr>
          <w:rFonts w:cs="Arial"/>
          <w:b/>
        </w:rPr>
        <w:t>Exams officer</w:t>
      </w:r>
    </w:p>
    <w:p w:rsidRPr="000B48A1" w:rsidR="00FF3185" w:rsidP="000F289B" w:rsidRDefault="00C476ED" w14:paraId="780326E2" w14:textId="39B79BB4">
      <w:pPr>
        <w:pStyle w:val="ListParagraph"/>
        <w:numPr>
          <w:ilvl w:val="0"/>
          <w:numId w:val="11"/>
        </w:numPr>
        <w:spacing w:after="120"/>
        <w:jc w:val="both"/>
        <w:rPr>
          <w:rFonts w:cs="Tahoma"/>
          <w:b/>
          <w:szCs w:val="22"/>
        </w:rPr>
      </w:pPr>
      <w:r w:rsidRPr="00405DEA">
        <w:rPr>
          <w:rFonts w:cs="Tahoma"/>
          <w:szCs w:val="22"/>
        </w:rPr>
        <w:t xml:space="preserve">(Where/if applicable to the centre) </w:t>
      </w:r>
      <w:r w:rsidRPr="00405DEA" w:rsidR="00447660">
        <w:rPr>
          <w:rFonts w:cs="Tahoma"/>
          <w:szCs w:val="22"/>
        </w:rPr>
        <w:t>Ensures</w:t>
      </w:r>
      <w:r w:rsidRPr="000B48A1" w:rsidR="00447660">
        <w:rPr>
          <w:rFonts w:cs="Tahoma"/>
          <w:szCs w:val="22"/>
        </w:rPr>
        <w:t xml:space="preserve"> question papers will only be taken to an alternative site where the published criteria for an alternative site arrangement </w:t>
      </w:r>
      <w:proofErr w:type="gramStart"/>
      <w:r w:rsidRPr="000B48A1" w:rsidR="00447660">
        <w:rPr>
          <w:rFonts w:cs="Tahoma"/>
          <w:szCs w:val="22"/>
        </w:rPr>
        <w:t>has</w:t>
      </w:r>
      <w:proofErr w:type="gramEnd"/>
      <w:r w:rsidRPr="000B48A1" w:rsidR="00447660">
        <w:rPr>
          <w:rFonts w:cs="Tahoma"/>
          <w:szCs w:val="22"/>
        </w:rPr>
        <w:t xml:space="preserve"> been met</w:t>
      </w:r>
      <w:bookmarkStart w:name="_Hlk528958309" w:id="84"/>
    </w:p>
    <w:p w:rsidRPr="00C476ED" w:rsidR="00447660" w:rsidP="000F289B" w:rsidRDefault="00447660" w14:paraId="33C636F5" w14:textId="2E07C9B0">
      <w:pPr>
        <w:pStyle w:val="ListParagraph"/>
        <w:numPr>
          <w:ilvl w:val="0"/>
          <w:numId w:val="11"/>
        </w:numPr>
        <w:spacing w:after="120"/>
        <w:jc w:val="both"/>
        <w:rPr>
          <w:rFonts w:cs="Tahoma"/>
          <w:b/>
          <w:szCs w:val="22"/>
        </w:rPr>
      </w:pPr>
      <w:bookmarkStart w:name="_Hlk22893402" w:id="85"/>
      <w:r w:rsidRPr="00DC4FCD">
        <w:rPr>
          <w:rFonts w:cs="Tahoma"/>
          <w:szCs w:val="22"/>
        </w:rPr>
        <w:t xml:space="preserve">Will inform the JCQ Centre Inspection Service </w:t>
      </w:r>
      <w:r w:rsidRPr="00DC4FCD" w:rsidR="00577486">
        <w:rPr>
          <w:rFonts w:cs="Tahoma"/>
          <w:szCs w:val="22"/>
        </w:rPr>
        <w:t xml:space="preserve">to timescale </w:t>
      </w:r>
      <w:r w:rsidRPr="00DC4FCD" w:rsidR="00E72DD6">
        <w:rPr>
          <w:rFonts w:cs="Tahoma"/>
          <w:szCs w:val="22"/>
        </w:rPr>
        <w:t>by submitting</w:t>
      </w:r>
      <w:r w:rsidRPr="00DC4FCD">
        <w:rPr>
          <w:rFonts w:cs="Tahoma"/>
          <w:szCs w:val="22"/>
        </w:rPr>
        <w:t xml:space="preserve"> </w:t>
      </w:r>
      <w:r w:rsidRPr="00DC4FCD" w:rsidR="00E72DD6">
        <w:rPr>
          <w:rFonts w:cs="Tahoma"/>
          <w:szCs w:val="22"/>
        </w:rPr>
        <w:t>a</w:t>
      </w:r>
      <w:r w:rsidRPr="00DC4FCD">
        <w:rPr>
          <w:rFonts w:cs="Tahoma"/>
          <w:szCs w:val="22"/>
        </w:rPr>
        <w:t xml:space="preserve"> JCQ Alternative Site</w:t>
      </w:r>
      <w:r w:rsidRPr="00DC4FCD" w:rsidR="00E72DD6">
        <w:rPr>
          <w:rFonts w:cs="Tahoma"/>
          <w:szCs w:val="22"/>
        </w:rPr>
        <w:t xml:space="preserve"> </w:t>
      </w:r>
      <w:r w:rsidRPr="00DC4FCD" w:rsidR="00EB748B">
        <w:rPr>
          <w:rFonts w:cs="Tahoma"/>
          <w:szCs w:val="22"/>
        </w:rPr>
        <w:t>form online</w:t>
      </w:r>
      <w:r w:rsidRPr="00DC4FCD">
        <w:rPr>
          <w:rFonts w:cs="Tahoma"/>
          <w:szCs w:val="22"/>
        </w:rPr>
        <w:t xml:space="preserve"> </w:t>
      </w:r>
      <w:r w:rsidRPr="00DC4FCD" w:rsidR="000B48A1">
        <w:rPr>
          <w:rFonts w:cs="Tahoma"/>
          <w:szCs w:val="22"/>
        </w:rPr>
        <w:t>using</w:t>
      </w:r>
      <w:r w:rsidRPr="00DC4FCD" w:rsidR="00E72DD6">
        <w:rPr>
          <w:rFonts w:cs="Tahoma"/>
          <w:szCs w:val="22"/>
        </w:rPr>
        <w:t xml:space="preserve"> CAP </w:t>
      </w:r>
      <w:r w:rsidRPr="00DC4FCD" w:rsidR="003C3394">
        <w:rPr>
          <w:rFonts w:cs="Tahoma"/>
          <w:szCs w:val="22"/>
        </w:rPr>
        <w:t xml:space="preserve">(or through the awarding body where a qualification may sit outside the scope of CAP) </w:t>
      </w:r>
      <w:r w:rsidRPr="00DC4FCD">
        <w:rPr>
          <w:rFonts w:cs="Tahoma"/>
          <w:szCs w:val="22"/>
        </w:rPr>
        <w:t>of any alternative sites that will be used to conduct timetabled examination</w:t>
      </w:r>
      <w:r w:rsidRPr="00FE425A">
        <w:rPr>
          <w:rFonts w:cs="Tahoma"/>
          <w:szCs w:val="22"/>
        </w:rPr>
        <w:t xml:space="preserve"> components of the qualifications listed in the JCQ</w:t>
      </w:r>
      <w:r w:rsidRPr="00C476ED">
        <w:rPr>
          <w:rFonts w:cs="Tahoma"/>
          <w:szCs w:val="22"/>
        </w:rPr>
        <w:t xml:space="preserve"> regulations</w:t>
      </w:r>
    </w:p>
    <w:p w:rsidRPr="001767FE" w:rsidR="001F7C2A" w:rsidP="000F289B" w:rsidRDefault="001F7C2A" w14:paraId="22F50E3E" w14:textId="205E6C99">
      <w:pPr>
        <w:pStyle w:val="Heading3"/>
        <w:spacing w:before="0"/>
        <w:jc w:val="both"/>
        <w:rPr>
          <w:rFonts w:cs="Arial"/>
          <w:b w:val="0"/>
          <w:bCs w:val="0"/>
          <w:color w:val="auto"/>
          <w:u w:val="single"/>
        </w:rPr>
      </w:pPr>
      <w:bookmarkStart w:name="_Toc211768548" w:id="86"/>
      <w:bookmarkStart w:name="_Hlk528958452" w:id="87"/>
      <w:bookmarkEnd w:id="84"/>
      <w:bookmarkEnd w:id="85"/>
      <w:r w:rsidRPr="001767FE">
        <w:rPr>
          <w:rFonts w:cs="Arial"/>
          <w:b w:val="0"/>
          <w:bCs w:val="0"/>
          <w:color w:val="auto"/>
          <w:u w:val="single"/>
        </w:rPr>
        <w:t>Centre consortium arrangements</w:t>
      </w:r>
      <w:bookmarkEnd w:id="86"/>
    </w:p>
    <w:p w:rsidRPr="00FF3185" w:rsidR="001F7C2A" w:rsidP="000F289B" w:rsidRDefault="001F7C2A" w14:paraId="77ADD89F" w14:textId="77777777">
      <w:pPr>
        <w:spacing w:after="120"/>
        <w:jc w:val="both"/>
        <w:rPr>
          <w:rFonts w:cs="Arial"/>
          <w:b/>
        </w:rPr>
      </w:pPr>
      <w:r w:rsidRPr="00FF3185">
        <w:rPr>
          <w:rFonts w:cs="Arial"/>
          <w:b/>
        </w:rPr>
        <w:t>Exams officer</w:t>
      </w:r>
    </w:p>
    <w:p w:rsidRPr="000B48A1" w:rsidR="001F7C2A" w:rsidP="000F289B" w:rsidRDefault="00C476ED" w14:paraId="6178F076" w14:textId="5C653BAE">
      <w:pPr>
        <w:pStyle w:val="ListParagraph"/>
        <w:numPr>
          <w:ilvl w:val="0"/>
          <w:numId w:val="8"/>
        </w:numPr>
        <w:spacing w:after="120"/>
        <w:jc w:val="both"/>
        <w:rPr>
          <w:rFonts w:cs="Tahoma"/>
          <w:szCs w:val="22"/>
        </w:rPr>
      </w:pPr>
      <w:r w:rsidRPr="00405DEA">
        <w:rPr>
          <w:rFonts w:cs="Tahoma"/>
          <w:szCs w:val="22"/>
        </w:rPr>
        <w:t xml:space="preserve">(Where/if applicable to the centre) </w:t>
      </w:r>
      <w:r w:rsidRPr="00405DEA" w:rsidR="001F7C2A">
        <w:rPr>
          <w:rFonts w:cs="Tahoma"/>
          <w:szCs w:val="22"/>
        </w:rPr>
        <w:t xml:space="preserve">Processes </w:t>
      </w:r>
      <w:r w:rsidRPr="00405DEA" w:rsidR="003C3394">
        <w:rPr>
          <w:rFonts w:cs="Tahoma"/>
          <w:szCs w:val="22"/>
        </w:rPr>
        <w:t>application</w:t>
      </w:r>
      <w:r w:rsidRPr="00405DEA" w:rsidR="001F7C2A">
        <w:rPr>
          <w:rFonts w:cs="Tahoma"/>
          <w:szCs w:val="22"/>
        </w:rPr>
        <w:t xml:space="preserve">s for </w:t>
      </w:r>
      <w:r w:rsidRPr="00405DEA" w:rsidR="001F7C2A">
        <w:rPr>
          <w:rFonts w:cs="Tahoma"/>
          <w:iCs/>
          <w:szCs w:val="22"/>
        </w:rPr>
        <w:t>Centre Consortium arrangements</w:t>
      </w:r>
      <w:r w:rsidRPr="00405DEA" w:rsidR="001F7C2A">
        <w:rPr>
          <w:rFonts w:cs="Tahoma"/>
          <w:szCs w:val="22"/>
        </w:rPr>
        <w:t xml:space="preserve"> </w:t>
      </w:r>
      <w:r w:rsidRPr="00405DEA" w:rsidR="000B48A1">
        <w:rPr>
          <w:rFonts w:cs="Tahoma"/>
          <w:szCs w:val="22"/>
        </w:rPr>
        <w:t>using</w:t>
      </w:r>
      <w:r w:rsidRPr="00405DEA" w:rsidR="001F7C2A">
        <w:rPr>
          <w:rFonts w:cs="Tahoma"/>
          <w:szCs w:val="22"/>
        </w:rPr>
        <w:t xml:space="preserve"> CAP to the awarding body deadline</w:t>
      </w:r>
      <w:r w:rsidRPr="00405DEA" w:rsidR="003C3394">
        <w:rPr>
          <w:rFonts w:cs="Tahoma"/>
          <w:szCs w:val="22"/>
        </w:rPr>
        <w:t xml:space="preserve"> (or through the awarding body where a qualification</w:t>
      </w:r>
      <w:r w:rsidRPr="000B48A1" w:rsidR="003C3394">
        <w:rPr>
          <w:rFonts w:cs="Tahoma"/>
          <w:szCs w:val="22"/>
        </w:rPr>
        <w:t xml:space="preserve"> may sit outside the scope of CAP)</w:t>
      </w:r>
    </w:p>
    <w:p w:rsidRPr="00FF3185" w:rsidR="001F7C2A" w:rsidP="000F289B" w:rsidRDefault="006D04A6" w14:paraId="32F2E7B2" w14:textId="2F0CAC6E">
      <w:pPr>
        <w:spacing w:after="120"/>
        <w:jc w:val="both"/>
        <w:rPr>
          <w:rFonts w:cs="Arial"/>
          <w:b/>
        </w:rPr>
      </w:pPr>
      <w:r w:rsidRPr="000B48A1">
        <w:rPr>
          <w:rFonts w:cs="Arial"/>
          <w:b/>
        </w:rPr>
        <w:t>Senior leaders</w:t>
      </w:r>
    </w:p>
    <w:p w:rsidRPr="00405DEA" w:rsidR="001F7C2A" w:rsidP="000F289B" w:rsidRDefault="00C476ED" w14:paraId="2BAF6FDB" w14:textId="53DD2706">
      <w:pPr>
        <w:pStyle w:val="ListParagraph"/>
        <w:numPr>
          <w:ilvl w:val="0"/>
          <w:numId w:val="8"/>
        </w:numPr>
        <w:spacing w:after="120"/>
        <w:jc w:val="both"/>
        <w:rPr>
          <w:rFonts w:cs="Arial"/>
        </w:rPr>
      </w:pPr>
      <w:r w:rsidRPr="00405DEA">
        <w:rPr>
          <w:rFonts w:cs="Tahoma"/>
          <w:szCs w:val="22"/>
        </w:rPr>
        <w:t xml:space="preserve">(Where/if applicable to the centre) </w:t>
      </w:r>
      <w:r w:rsidRPr="00405DEA" w:rsidR="001F7C2A">
        <w:rPr>
          <w:rFonts w:cs="Arial"/>
        </w:rPr>
        <w:t xml:space="preserve">Inform the EO of any joint teaching arrangements in place and where </w:t>
      </w:r>
      <w:r w:rsidRPr="00405DEA" w:rsidR="003C3394">
        <w:rPr>
          <w:rFonts w:cs="Arial"/>
        </w:rPr>
        <w:t>the centre is acting as the consortium co-ordinator</w:t>
      </w:r>
    </w:p>
    <w:p w:rsidRPr="001767FE" w:rsidR="00775F95" w:rsidP="000F289B" w:rsidRDefault="00775F95" w14:paraId="46FF25B4" w14:textId="43655EDD">
      <w:pPr>
        <w:pStyle w:val="Heading3"/>
        <w:spacing w:before="0"/>
        <w:jc w:val="both"/>
        <w:rPr>
          <w:rFonts w:cs="Arial"/>
          <w:b w:val="0"/>
          <w:bCs w:val="0"/>
          <w:color w:val="auto"/>
          <w:u w:val="single"/>
        </w:rPr>
      </w:pPr>
      <w:bookmarkStart w:name="_Toc211768549" w:id="88"/>
      <w:bookmarkEnd w:id="87"/>
      <w:r w:rsidRPr="001767FE">
        <w:rPr>
          <w:rFonts w:cs="Arial"/>
          <w:b w:val="0"/>
          <w:bCs w:val="0"/>
          <w:color w:val="auto"/>
          <w:u w:val="single"/>
        </w:rPr>
        <w:t>Transferred candidate arrangements</w:t>
      </w:r>
      <w:bookmarkEnd w:id="88"/>
    </w:p>
    <w:p w:rsidRPr="00E167EE" w:rsidR="00775F95" w:rsidP="000F289B" w:rsidRDefault="00775F95" w14:paraId="1B13EB22" w14:textId="77777777">
      <w:pPr>
        <w:spacing w:after="120"/>
        <w:jc w:val="both"/>
        <w:rPr>
          <w:rFonts w:cs="Arial"/>
          <w:b/>
        </w:rPr>
      </w:pPr>
      <w:r w:rsidRPr="00E167EE">
        <w:rPr>
          <w:rFonts w:cs="Arial"/>
          <w:b/>
        </w:rPr>
        <w:t>Exams officer</w:t>
      </w:r>
    </w:p>
    <w:p w:rsidRPr="00405DEA" w:rsidR="00775F95" w:rsidP="000F289B" w:rsidRDefault="00C476ED" w14:paraId="66302D00" w14:textId="662EFAD4">
      <w:pPr>
        <w:pStyle w:val="ListParagraph"/>
        <w:numPr>
          <w:ilvl w:val="0"/>
          <w:numId w:val="8"/>
        </w:numPr>
        <w:spacing w:after="120"/>
        <w:jc w:val="both"/>
        <w:rPr>
          <w:rFonts w:cs="Tahoma"/>
          <w:szCs w:val="22"/>
        </w:rPr>
      </w:pPr>
      <w:r w:rsidRPr="00405DEA">
        <w:rPr>
          <w:rFonts w:cs="Tahoma"/>
          <w:szCs w:val="22"/>
        </w:rPr>
        <w:t xml:space="preserve">(Where/if applicable to the centre) </w:t>
      </w:r>
      <w:r w:rsidRPr="00405DEA" w:rsidR="00775F95">
        <w:rPr>
          <w:rFonts w:cs="Tahoma"/>
          <w:szCs w:val="22"/>
        </w:rPr>
        <w:t>Liaises with the host or entering centre, as required</w:t>
      </w:r>
    </w:p>
    <w:p w:rsidRPr="000B48A1" w:rsidR="00775F95" w:rsidP="000F289B" w:rsidRDefault="00775F95" w14:paraId="613B34EF" w14:textId="5D81F8DA">
      <w:pPr>
        <w:pStyle w:val="ListParagraph"/>
        <w:numPr>
          <w:ilvl w:val="0"/>
          <w:numId w:val="8"/>
        </w:numPr>
        <w:spacing w:after="120"/>
        <w:jc w:val="both"/>
        <w:rPr>
          <w:rFonts w:cs="Tahoma"/>
          <w:szCs w:val="22"/>
        </w:rPr>
      </w:pPr>
      <w:bookmarkStart w:name="_Hlk528958622" w:id="89"/>
      <w:r w:rsidRPr="00405DEA">
        <w:rPr>
          <w:rFonts w:cs="Tahoma"/>
          <w:szCs w:val="22"/>
        </w:rPr>
        <w:t xml:space="preserve">Processes requests </w:t>
      </w:r>
      <w:r w:rsidRPr="00405DEA" w:rsidR="00E72DD6">
        <w:rPr>
          <w:rFonts w:cs="Tahoma"/>
          <w:szCs w:val="22"/>
        </w:rPr>
        <w:t xml:space="preserve">for </w:t>
      </w:r>
      <w:r w:rsidRPr="00405DEA" w:rsidR="00E72DD6">
        <w:rPr>
          <w:rFonts w:cs="Tahoma"/>
          <w:iCs/>
          <w:szCs w:val="22"/>
        </w:rPr>
        <w:t>Transferred Candidate arrangements</w:t>
      </w:r>
      <w:r w:rsidRPr="00405DEA" w:rsidR="00E72DD6">
        <w:rPr>
          <w:rFonts w:cs="Tahoma"/>
          <w:szCs w:val="22"/>
        </w:rPr>
        <w:t xml:space="preserve"> </w:t>
      </w:r>
      <w:r w:rsidRPr="00405DEA" w:rsidR="000B48A1">
        <w:rPr>
          <w:rFonts w:cs="Tahoma"/>
          <w:szCs w:val="22"/>
        </w:rPr>
        <w:t>using</w:t>
      </w:r>
      <w:r w:rsidRPr="00405DEA" w:rsidR="00E72DD6">
        <w:rPr>
          <w:rFonts w:cs="Tahoma"/>
          <w:szCs w:val="22"/>
        </w:rPr>
        <w:t xml:space="preserve"> CAP </w:t>
      </w:r>
      <w:r w:rsidRPr="00405DEA">
        <w:rPr>
          <w:rFonts w:cs="Tahoma"/>
          <w:szCs w:val="22"/>
        </w:rPr>
        <w:t>to the awarding body</w:t>
      </w:r>
      <w:r w:rsidRPr="000B48A1">
        <w:rPr>
          <w:rFonts w:cs="Tahoma"/>
          <w:szCs w:val="22"/>
        </w:rPr>
        <w:t xml:space="preserve"> deadline</w:t>
      </w:r>
      <w:r w:rsidRPr="000B48A1" w:rsidR="003C3394">
        <w:rPr>
          <w:rFonts w:cs="Tahoma"/>
          <w:szCs w:val="22"/>
        </w:rPr>
        <w:t xml:space="preserve"> (or through the awarding body where a qualification may sit outside the scope of CAP)</w:t>
      </w:r>
    </w:p>
    <w:bookmarkEnd w:id="89"/>
    <w:p w:rsidRPr="000B48A1" w:rsidR="00775F95" w:rsidP="000F289B" w:rsidRDefault="00775F95" w14:paraId="376AB028" w14:textId="5E34BE27">
      <w:pPr>
        <w:pStyle w:val="ListParagraph"/>
        <w:numPr>
          <w:ilvl w:val="0"/>
          <w:numId w:val="8"/>
        </w:numPr>
        <w:spacing w:after="120"/>
        <w:jc w:val="both"/>
        <w:rPr>
          <w:rFonts w:cs="Tahoma"/>
          <w:szCs w:val="22"/>
        </w:rPr>
      </w:pPr>
      <w:r w:rsidRPr="000B48A1">
        <w:rPr>
          <w:rFonts w:cs="Tahoma"/>
          <w:szCs w:val="22"/>
        </w:rPr>
        <w:t>Where relevant (for an internal candidate) informs the candidate of the arrangements that have been made for their transferred candidate arrangement</w:t>
      </w:r>
    </w:p>
    <w:p w:rsidRPr="00DC4FCD" w:rsidR="00775F95" w:rsidP="000F289B" w:rsidRDefault="00775F95" w14:paraId="12F4C7A0" w14:textId="171DC79F">
      <w:pPr>
        <w:pStyle w:val="Heading3"/>
        <w:spacing w:before="0"/>
        <w:jc w:val="both"/>
        <w:rPr>
          <w:rFonts w:cs="Arial"/>
          <w:b w:val="0"/>
          <w:bCs w:val="0"/>
          <w:color w:val="auto"/>
          <w:u w:val="single"/>
        </w:rPr>
      </w:pPr>
      <w:bookmarkStart w:name="_Toc211768550" w:id="90"/>
      <w:r w:rsidRPr="00DC4FCD">
        <w:rPr>
          <w:rFonts w:cs="Arial"/>
          <w:b w:val="0"/>
          <w:bCs w:val="0"/>
          <w:color w:val="auto"/>
          <w:u w:val="single"/>
        </w:rPr>
        <w:t>Internal exams</w:t>
      </w:r>
      <w:r w:rsidRPr="00DC4FCD" w:rsidR="00EB748B">
        <w:rPr>
          <w:rFonts w:cs="Arial"/>
          <w:b w:val="0"/>
          <w:bCs w:val="0"/>
          <w:color w:val="auto"/>
          <w:u w:val="single"/>
        </w:rPr>
        <w:t>/assessments</w:t>
      </w:r>
      <w:bookmarkEnd w:id="90"/>
    </w:p>
    <w:p w:rsidRPr="00DC4FCD" w:rsidR="00775F95" w:rsidP="000F289B" w:rsidRDefault="00775F95" w14:paraId="7B14DF8E" w14:textId="03D70874">
      <w:pPr>
        <w:spacing w:after="120"/>
        <w:jc w:val="both"/>
        <w:rPr>
          <w:rFonts w:cs="Arial"/>
          <w:b/>
        </w:rPr>
      </w:pPr>
      <w:r w:rsidRPr="00DC4FCD">
        <w:rPr>
          <w:rFonts w:cs="Arial"/>
          <w:b/>
        </w:rPr>
        <w:t>Exams officer</w:t>
      </w:r>
    </w:p>
    <w:p w:rsidRPr="00DC4FCD" w:rsidR="00FF3185" w:rsidP="000F289B" w:rsidRDefault="00775F95" w14:paraId="22CC590C" w14:textId="3EE97730">
      <w:pPr>
        <w:pStyle w:val="ListParagraph"/>
        <w:numPr>
          <w:ilvl w:val="0"/>
          <w:numId w:val="67"/>
        </w:numPr>
        <w:spacing w:after="120"/>
        <w:jc w:val="both"/>
        <w:rPr>
          <w:rFonts w:cs="Arial"/>
          <w:b/>
        </w:rPr>
      </w:pPr>
      <w:r w:rsidRPr="00DC4FCD">
        <w:rPr>
          <w:rFonts w:cs="Arial"/>
        </w:rPr>
        <w:t>Prepares for the conduct of internal exams</w:t>
      </w:r>
      <w:r w:rsidRPr="00DC4FCD" w:rsidR="00EB748B">
        <w:rPr>
          <w:rFonts w:cs="Arial"/>
        </w:rPr>
        <w:t>/assessments</w:t>
      </w:r>
      <w:r w:rsidRPr="00DC4FCD">
        <w:rPr>
          <w:rFonts w:cs="Arial"/>
        </w:rPr>
        <w:t xml:space="preserve"> under external conditions</w:t>
      </w:r>
      <w:r w:rsidRPr="00DC4FCD" w:rsidR="000B48A1">
        <w:rPr>
          <w:rFonts w:cs="Arial"/>
        </w:rPr>
        <w:t xml:space="preserve"> (where applicable to the centre)</w:t>
      </w:r>
    </w:p>
    <w:p w:rsidRPr="00DC4FCD" w:rsidR="00FF3185" w:rsidP="000F289B" w:rsidRDefault="00775F95" w14:paraId="47638DA0" w14:textId="77777777">
      <w:pPr>
        <w:pStyle w:val="ListParagraph"/>
        <w:numPr>
          <w:ilvl w:val="0"/>
          <w:numId w:val="67"/>
        </w:numPr>
        <w:spacing w:after="120"/>
        <w:jc w:val="both"/>
        <w:rPr>
          <w:rFonts w:cs="Arial"/>
          <w:b/>
        </w:rPr>
      </w:pPr>
      <w:r w:rsidRPr="00DC4FCD">
        <w:rPr>
          <w:rFonts w:cs="Arial"/>
        </w:rPr>
        <w:t>Provides a centre exam timetable of subjects and rooms</w:t>
      </w:r>
    </w:p>
    <w:p w:rsidRPr="00DC4FCD" w:rsidR="00FF3185" w:rsidP="000F289B" w:rsidRDefault="00775F95" w14:paraId="0FACF780" w14:textId="77777777">
      <w:pPr>
        <w:pStyle w:val="ListParagraph"/>
        <w:numPr>
          <w:ilvl w:val="0"/>
          <w:numId w:val="67"/>
        </w:numPr>
        <w:spacing w:after="120"/>
        <w:jc w:val="both"/>
        <w:rPr>
          <w:rFonts w:cs="Arial"/>
          <w:b/>
        </w:rPr>
      </w:pPr>
      <w:r w:rsidRPr="00DC4FCD">
        <w:rPr>
          <w:rFonts w:cs="Arial"/>
        </w:rPr>
        <w:t>Provides seating plans for exam rooms</w:t>
      </w:r>
    </w:p>
    <w:p w:rsidRPr="00405DEA" w:rsidR="00FF3185" w:rsidP="000F289B" w:rsidRDefault="00775F95" w14:paraId="54D93A20" w14:textId="77777777">
      <w:pPr>
        <w:pStyle w:val="ListParagraph"/>
        <w:numPr>
          <w:ilvl w:val="0"/>
          <w:numId w:val="67"/>
        </w:numPr>
        <w:spacing w:after="120"/>
        <w:jc w:val="both"/>
        <w:rPr>
          <w:rFonts w:cs="Arial"/>
          <w:b/>
        </w:rPr>
      </w:pPr>
      <w:r w:rsidRPr="00405DEA">
        <w:rPr>
          <w:rFonts w:cs="Arial"/>
        </w:rPr>
        <w:t>Requests internal exam papers from teaching staff</w:t>
      </w:r>
    </w:p>
    <w:p w:rsidRPr="00405DEA" w:rsidR="00775F95" w:rsidP="000F289B" w:rsidRDefault="00775F95" w14:paraId="5E9F1722" w14:textId="5013F4F1">
      <w:pPr>
        <w:pStyle w:val="ListParagraph"/>
        <w:numPr>
          <w:ilvl w:val="0"/>
          <w:numId w:val="67"/>
        </w:numPr>
        <w:spacing w:after="120"/>
        <w:jc w:val="both"/>
        <w:rPr>
          <w:rFonts w:cs="Arial"/>
          <w:b/>
        </w:rPr>
      </w:pPr>
      <w:r w:rsidRPr="00405DEA">
        <w:rPr>
          <w:rFonts w:cs="Arial"/>
        </w:rPr>
        <w:t xml:space="preserve">Arranges invigilation </w:t>
      </w:r>
      <w:r w:rsidRPr="00405DEA" w:rsidR="000B48A1">
        <w:rPr>
          <w:rFonts w:cs="Arial"/>
        </w:rPr>
        <w:t>(where applicable to the centre)</w:t>
      </w:r>
    </w:p>
    <w:p w:rsidRPr="00EB748B" w:rsidR="00EB748B" w:rsidP="000F289B" w:rsidRDefault="00EB748B" w14:paraId="77A092A6" w14:textId="77777777">
      <w:pPr>
        <w:spacing w:after="120"/>
        <w:jc w:val="both"/>
        <w:rPr>
          <w:rFonts w:cs="Arial"/>
          <w:bCs/>
        </w:rPr>
      </w:pPr>
      <w:r w:rsidRPr="00EB748B">
        <w:rPr>
          <w:rFonts w:cs="Arial"/>
          <w:b/>
        </w:rPr>
        <w:t xml:space="preserve">SENCo </w:t>
      </w:r>
      <w:r w:rsidRPr="00EB748B">
        <w:rPr>
          <w:rFonts w:cs="Arial"/>
          <w:bCs/>
        </w:rPr>
        <w:t>(or equivalent role)</w:t>
      </w:r>
    </w:p>
    <w:p w:rsidRPr="00E167EE" w:rsidR="00775F95" w:rsidP="000F289B" w:rsidRDefault="00775F95" w14:paraId="051543B2" w14:textId="37A6E46F">
      <w:pPr>
        <w:pStyle w:val="ListParagraph"/>
        <w:numPr>
          <w:ilvl w:val="0"/>
          <w:numId w:val="24"/>
        </w:numPr>
        <w:spacing w:after="120"/>
        <w:jc w:val="both"/>
        <w:rPr>
          <w:rFonts w:cs="Arial"/>
        </w:rPr>
      </w:pPr>
      <w:r w:rsidRPr="00E167EE">
        <w:rPr>
          <w:rFonts w:cs="Arial"/>
        </w:rPr>
        <w:t>Liaises with teaching staff to make appropriate arrangements for access</w:t>
      </w:r>
      <w:r w:rsidR="003C3394">
        <w:rPr>
          <w:rFonts w:cs="Arial"/>
        </w:rPr>
        <w:t xml:space="preserve"> </w:t>
      </w:r>
      <w:r w:rsidRPr="00E167EE">
        <w:rPr>
          <w:rFonts w:cs="Arial"/>
        </w:rPr>
        <w:t>arrangement candidates</w:t>
      </w:r>
    </w:p>
    <w:p w:rsidRPr="00E167EE" w:rsidR="00775F95" w:rsidP="000F289B" w:rsidRDefault="00775F95" w14:paraId="1BD2C754" w14:textId="77777777">
      <w:pPr>
        <w:spacing w:after="120"/>
        <w:jc w:val="both"/>
        <w:rPr>
          <w:rFonts w:cs="Arial"/>
          <w:b/>
        </w:rPr>
      </w:pPr>
      <w:r w:rsidRPr="00E167EE">
        <w:rPr>
          <w:rFonts w:cs="Arial"/>
          <w:b/>
        </w:rPr>
        <w:t xml:space="preserve">Teaching staff </w:t>
      </w:r>
    </w:p>
    <w:p w:rsidRPr="00E167EE" w:rsidR="00775F95" w:rsidP="000F289B" w:rsidRDefault="00775F95" w14:paraId="003595D2" w14:textId="77777777">
      <w:pPr>
        <w:pStyle w:val="ListParagraph"/>
        <w:numPr>
          <w:ilvl w:val="0"/>
          <w:numId w:val="24"/>
        </w:numPr>
        <w:spacing w:after="120"/>
        <w:jc w:val="both"/>
        <w:rPr>
          <w:rFonts w:cs="Arial"/>
        </w:rPr>
      </w:pPr>
      <w:r w:rsidRPr="00E167EE">
        <w:rPr>
          <w:rFonts w:cs="Arial"/>
        </w:rPr>
        <w:t>Provide exam papers and materials to the EO</w:t>
      </w:r>
    </w:p>
    <w:p w:rsidRPr="00E167EE" w:rsidR="00775F95" w:rsidP="000F289B" w:rsidRDefault="00775F95" w14:paraId="22C14486" w14:textId="016088A6">
      <w:pPr>
        <w:pStyle w:val="ListParagraph"/>
        <w:numPr>
          <w:ilvl w:val="0"/>
          <w:numId w:val="24"/>
        </w:numPr>
        <w:spacing w:after="120"/>
        <w:jc w:val="both"/>
        <w:rPr>
          <w:rFonts w:cs="Arial"/>
        </w:rPr>
      </w:pPr>
      <w:r w:rsidRPr="000B48A1">
        <w:rPr>
          <w:rFonts w:cs="Arial"/>
        </w:rPr>
        <w:t>Support the SENCo in making appropriate arrangements for access arrangement</w:t>
      </w:r>
      <w:r w:rsidRPr="00E167EE">
        <w:rPr>
          <w:rFonts w:cs="Arial"/>
        </w:rPr>
        <w:t xml:space="preserve"> candidates</w:t>
      </w:r>
    </w:p>
    <w:p w:rsidRPr="00DC4FCD" w:rsidR="00775F95" w:rsidP="000F289B" w:rsidRDefault="00775F95" w14:paraId="6B6E9B1A" w14:textId="6AD62398">
      <w:pPr>
        <w:pStyle w:val="Headinglevel2"/>
        <w:spacing w:before="240"/>
        <w:jc w:val="both"/>
        <w:rPr>
          <w:rFonts w:cs="Arial"/>
        </w:rPr>
      </w:pPr>
      <w:bookmarkStart w:name="_Toc211768551" w:id="91"/>
      <w:r w:rsidRPr="00DC4FCD">
        <w:rPr>
          <w:rFonts w:cs="Arial"/>
        </w:rPr>
        <w:t>Exam time: roles and responsibilities</w:t>
      </w:r>
      <w:bookmarkEnd w:id="91"/>
    </w:p>
    <w:p w:rsidRPr="00DC4FCD" w:rsidR="00DE713C" w:rsidP="000F289B" w:rsidRDefault="00DE713C" w14:paraId="0FF9963A" w14:textId="47BB59F6">
      <w:pPr>
        <w:spacing w:after="120"/>
        <w:jc w:val="both"/>
        <w:rPr>
          <w:b/>
          <w:bCs/>
        </w:rPr>
      </w:pPr>
      <w:r w:rsidRPr="00DC4FCD">
        <w:rPr>
          <w:b/>
          <w:bCs/>
        </w:rPr>
        <w:t>Head of centre</w:t>
      </w:r>
    </w:p>
    <w:p w:rsidRPr="00DC4FCD" w:rsidR="00DE713C" w:rsidP="000F289B" w:rsidRDefault="00DE713C" w14:paraId="7504EA30" w14:textId="734F5680">
      <w:pPr>
        <w:pStyle w:val="ListParagraph"/>
        <w:numPr>
          <w:ilvl w:val="0"/>
          <w:numId w:val="54"/>
        </w:numPr>
        <w:spacing w:after="120"/>
        <w:jc w:val="both"/>
        <w:rPr>
          <w:rFonts w:cs="Tahoma"/>
          <w:szCs w:val="22"/>
          <w:u w:val="single"/>
        </w:rPr>
      </w:pPr>
      <w:r w:rsidRPr="00DC4FCD">
        <w:t xml:space="preserve">Ensures the centre’s obligations as detailed in the regulations are met. </w:t>
      </w:r>
      <w:r w:rsidRPr="00DC4FCD">
        <w:rPr>
          <w:color w:val="595959" w:themeColor="text1" w:themeTint="A6"/>
          <w:sz w:val="20"/>
          <w:szCs w:val="20"/>
        </w:rPr>
        <w:t xml:space="preserve">(With reference to </w:t>
      </w:r>
      <w:hyperlink w:history="1" r:id="rId80">
        <w:r w:rsidRPr="00DC4FCD">
          <w:rPr>
            <w:rStyle w:val="Hyperlink"/>
            <w:rFonts w:cs="Tahoma"/>
            <w:color w:val="0070C0"/>
            <w:sz w:val="20"/>
            <w:szCs w:val="20"/>
            <w:u w:val="none"/>
          </w:rPr>
          <w:t>GR</w:t>
        </w:r>
      </w:hyperlink>
      <w:r w:rsidRPr="00DC4FCD">
        <w:rPr>
          <w:sz w:val="20"/>
          <w:szCs w:val="20"/>
        </w:rPr>
        <w:t xml:space="preserve"> </w:t>
      </w:r>
      <w:r w:rsidRPr="00DC4FCD">
        <w:rPr>
          <w:color w:val="595959" w:themeColor="text1" w:themeTint="A6"/>
          <w:sz w:val="20"/>
          <w:szCs w:val="20"/>
        </w:rPr>
        <w:t xml:space="preserve">5.9 </w:t>
      </w:r>
      <w:r w:rsidRPr="00DC4FCD">
        <w:rPr>
          <w:b/>
          <w:bCs/>
          <w:color w:val="595959" w:themeColor="text1" w:themeTint="A6"/>
          <w:sz w:val="20"/>
          <w:szCs w:val="20"/>
        </w:rPr>
        <w:t>Conducting examinations and assessments</w:t>
      </w:r>
      <w:r w:rsidRPr="00DC4FCD">
        <w:rPr>
          <w:color w:val="595959" w:themeColor="text1" w:themeTint="A6"/>
          <w:sz w:val="20"/>
          <w:szCs w:val="20"/>
        </w:rPr>
        <w:t>)</w:t>
      </w:r>
    </w:p>
    <w:p w:rsidRPr="00DC4FCD" w:rsidR="00775F95" w:rsidP="000F289B" w:rsidRDefault="00775F95" w14:paraId="0D41152E" w14:textId="7CF7331A">
      <w:pPr>
        <w:pStyle w:val="Heading3"/>
        <w:spacing w:before="0"/>
        <w:jc w:val="both"/>
        <w:rPr>
          <w:rFonts w:cs="Tahoma"/>
          <w:b w:val="0"/>
          <w:bCs w:val="0"/>
          <w:color w:val="auto"/>
          <w:szCs w:val="22"/>
          <w:u w:val="single"/>
        </w:rPr>
      </w:pPr>
      <w:bookmarkStart w:name="_Toc211768552" w:id="92"/>
      <w:r w:rsidRPr="00DC4FCD">
        <w:rPr>
          <w:rFonts w:cs="Tahoma"/>
          <w:b w:val="0"/>
          <w:bCs w:val="0"/>
          <w:color w:val="auto"/>
          <w:szCs w:val="22"/>
          <w:u w:val="single"/>
        </w:rPr>
        <w:t>Access arrangements</w:t>
      </w:r>
      <w:bookmarkEnd w:id="92"/>
    </w:p>
    <w:p w:rsidRPr="00DC4FCD" w:rsidR="00775F95" w:rsidP="000F289B" w:rsidRDefault="00775F95" w14:paraId="7C3C9700" w14:textId="77777777">
      <w:pPr>
        <w:spacing w:after="120"/>
        <w:jc w:val="both"/>
        <w:rPr>
          <w:rFonts w:cs="Tahoma"/>
          <w:b/>
          <w:szCs w:val="22"/>
        </w:rPr>
      </w:pPr>
      <w:r w:rsidRPr="00DC4FCD">
        <w:rPr>
          <w:rFonts w:cs="Tahoma"/>
          <w:b/>
          <w:szCs w:val="22"/>
        </w:rPr>
        <w:t>Exams officer</w:t>
      </w:r>
    </w:p>
    <w:p w:rsidRPr="00DC4FCD" w:rsidR="00775F95" w:rsidP="000F289B" w:rsidRDefault="00775F95" w14:paraId="3B79C792" w14:textId="77777777">
      <w:pPr>
        <w:pStyle w:val="ListParagraph"/>
        <w:numPr>
          <w:ilvl w:val="0"/>
          <w:numId w:val="68"/>
        </w:numPr>
        <w:spacing w:after="120"/>
        <w:jc w:val="both"/>
        <w:rPr>
          <w:rFonts w:cs="Tahoma"/>
          <w:szCs w:val="22"/>
        </w:rPr>
      </w:pPr>
      <w:r w:rsidRPr="00DC4FCD">
        <w:rPr>
          <w:rFonts w:cs="Tahoma"/>
          <w:szCs w:val="22"/>
        </w:rPr>
        <w:t xml:space="preserve">Provides cover sheets for access arrangement candidates’ scripts where required for </w:t>
      </w:r>
      <w:proofErr w:type="gramStart"/>
      <w:r w:rsidRPr="00DC4FCD">
        <w:rPr>
          <w:rFonts w:cs="Tahoma"/>
          <w:szCs w:val="22"/>
        </w:rPr>
        <w:t>particular arrangements</w:t>
      </w:r>
      <w:proofErr w:type="gramEnd"/>
    </w:p>
    <w:p w:rsidRPr="00DC4FCD" w:rsidR="00EB748B" w:rsidP="000F289B" w:rsidRDefault="00775F95" w14:paraId="33E3EE6A" w14:textId="77777777">
      <w:pPr>
        <w:pStyle w:val="ListParagraph"/>
        <w:numPr>
          <w:ilvl w:val="0"/>
          <w:numId w:val="68"/>
        </w:numPr>
        <w:spacing w:after="120"/>
        <w:jc w:val="both"/>
        <w:rPr>
          <w:rFonts w:cs="Tahoma"/>
          <w:szCs w:val="22"/>
        </w:rPr>
      </w:pPr>
      <w:r w:rsidRPr="00DC4FCD">
        <w:rPr>
          <w:rFonts w:cs="Tahoma"/>
          <w:szCs w:val="22"/>
        </w:rPr>
        <w:t>Has a process in place to deal with emergency</w:t>
      </w:r>
      <w:r w:rsidRPr="00DC4FCD" w:rsidR="000B48A1">
        <w:rPr>
          <w:rFonts w:cs="Tahoma"/>
          <w:szCs w:val="22"/>
        </w:rPr>
        <w:t>/temporary</w:t>
      </w:r>
      <w:r w:rsidRPr="00DC4FCD">
        <w:rPr>
          <w:rFonts w:cs="Tahoma"/>
          <w:szCs w:val="22"/>
        </w:rPr>
        <w:t xml:space="preserve"> access arrangements as they arise at the time of exam</w:t>
      </w:r>
    </w:p>
    <w:p w:rsidRPr="00EB748B" w:rsidR="00775F95" w:rsidP="000F289B" w:rsidRDefault="00EB748B" w14:paraId="33158D38" w14:textId="6A9010DD">
      <w:pPr>
        <w:pStyle w:val="ListParagraph"/>
        <w:numPr>
          <w:ilvl w:val="1"/>
          <w:numId w:val="68"/>
        </w:numPr>
        <w:spacing w:after="120"/>
        <w:jc w:val="both"/>
        <w:rPr>
          <w:rFonts w:cs="Tahoma"/>
          <w:szCs w:val="22"/>
        </w:rPr>
      </w:pPr>
      <w:r w:rsidRPr="00DC4FCD">
        <w:rPr>
          <w:rFonts w:cs="Tahoma"/>
          <w:szCs w:val="22"/>
        </w:rPr>
        <w:t>Liaises with the SENCo to apply</w:t>
      </w:r>
      <w:r w:rsidRPr="00DC4FCD" w:rsidR="00775F95">
        <w:rPr>
          <w:rFonts w:cs="Tahoma"/>
          <w:szCs w:val="22"/>
        </w:rPr>
        <w:t xml:space="preserve"> for approval through AAO where required or through</w:t>
      </w:r>
      <w:r w:rsidRPr="00EB748B" w:rsidR="00775F95">
        <w:rPr>
          <w:rFonts w:cs="Tahoma"/>
          <w:szCs w:val="22"/>
        </w:rPr>
        <w:t xml:space="preserve"> the awarding body where qualifications sit outside the scope of AAO</w:t>
      </w:r>
    </w:p>
    <w:p w:rsidRPr="001767FE" w:rsidR="00775F95" w:rsidP="000F289B" w:rsidRDefault="00775F95" w14:paraId="5CD77861" w14:textId="41329B72">
      <w:pPr>
        <w:pStyle w:val="Heading3"/>
        <w:spacing w:before="0"/>
        <w:jc w:val="both"/>
        <w:rPr>
          <w:rFonts w:cs="Tahoma"/>
          <w:b w:val="0"/>
          <w:bCs w:val="0"/>
          <w:color w:val="auto"/>
          <w:szCs w:val="22"/>
          <w:u w:val="single"/>
        </w:rPr>
      </w:pPr>
      <w:bookmarkStart w:name="_Toc211768553" w:id="93"/>
      <w:r w:rsidRPr="001767FE">
        <w:rPr>
          <w:rFonts w:cs="Tahoma"/>
          <w:b w:val="0"/>
          <w:bCs w:val="0"/>
          <w:color w:val="auto"/>
          <w:szCs w:val="22"/>
          <w:u w:val="single"/>
        </w:rPr>
        <w:t>Candidate absence</w:t>
      </w:r>
      <w:bookmarkEnd w:id="93"/>
    </w:p>
    <w:p w:rsidRPr="000B48A1" w:rsidR="00775F95" w:rsidP="0022665D" w:rsidRDefault="00775F95" w14:paraId="513215AD" w14:textId="3CE19F89">
      <w:pPr>
        <w:pStyle w:val="Heading3"/>
        <w:jc w:val="both"/>
      </w:pPr>
      <w:bookmarkStart w:name="_Toc211768554" w:id="94"/>
      <w:r w:rsidRPr="000B48A1">
        <w:t xml:space="preserve">Candidate </w:t>
      </w:r>
      <w:r w:rsidRPr="000B48A1" w:rsidR="00E67EFF">
        <w:t>A</w:t>
      </w:r>
      <w:r w:rsidRPr="000B48A1">
        <w:t xml:space="preserve">bsence </w:t>
      </w:r>
      <w:r w:rsidRPr="000B48A1" w:rsidR="00E67EFF">
        <w:t>P</w:t>
      </w:r>
      <w:r w:rsidRPr="000B48A1">
        <w:t>olicy</w:t>
      </w:r>
      <w:bookmarkEnd w:id="94"/>
    </w:p>
    <w:p w:rsidR="0022665D" w:rsidP="000F289B" w:rsidRDefault="0022665D" w14:paraId="7C9B439C" w14:textId="77777777">
      <w:pPr>
        <w:jc w:val="both"/>
        <w:rPr>
          <w:rFonts w:cs="Tahoma"/>
          <w:szCs w:val="22"/>
        </w:rPr>
      </w:pPr>
      <w:r>
        <w:rPr>
          <w:rFonts w:cs="Tahoma"/>
          <w:szCs w:val="22"/>
        </w:rPr>
        <w:t>The Candidate Absence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A01</w:t>
      </w:r>
      <w:r>
        <w:rPr>
          <w:rFonts w:cs="Tahoma"/>
          <w:szCs w:val="22"/>
        </w:rPr>
        <w:t>b</w:t>
      </w:r>
      <w:r w:rsidRPr="00DC6F0C">
        <w:rPr>
          <w:rFonts w:cs="Tahoma"/>
          <w:szCs w:val="22"/>
        </w:rPr>
        <w:t xml:space="preserve"> SBR </w:t>
      </w:r>
      <w:r>
        <w:rPr>
          <w:rFonts w:cs="Tahoma"/>
          <w:szCs w:val="22"/>
        </w:rPr>
        <w:t>Candidate Absence Policy (Exams) 2025-26.docx</w:t>
      </w:r>
    </w:p>
    <w:p w:rsidRPr="003C5819" w:rsidR="0022665D" w:rsidP="000F289B" w:rsidRDefault="0022665D" w14:paraId="6B7DBED7" w14:textId="77777777">
      <w:pPr>
        <w:spacing w:before="120" w:after="120"/>
        <w:jc w:val="both"/>
        <w:rPr>
          <w:rFonts w:ascii="Verdana" w:hAnsi="Verdana"/>
          <w:color w:val="595959" w:themeColor="text1" w:themeTint="A6"/>
          <w:sz w:val="20"/>
          <w:szCs w:val="20"/>
        </w:rPr>
      </w:pPr>
      <w:hyperlink w:history="1" r:id="rId81">
        <w:r w:rsidRPr="002C64D7">
          <w:rPr>
            <w:color w:val="0070C0"/>
            <w:sz w:val="20"/>
            <w:szCs w:val="20"/>
          </w:rPr>
          <w:t>ICE</w:t>
        </w:r>
      </w:hyperlink>
      <w:r w:rsidRPr="002C64D7">
        <w:rPr>
          <w:rFonts w:cs="Tahoma"/>
          <w:color w:val="595959" w:themeColor="text1" w:themeTint="A6"/>
          <w:sz w:val="20"/>
          <w:szCs w:val="20"/>
        </w:rPr>
        <w:t xml:space="preserve"> (22)</w:t>
      </w:r>
      <w:r>
        <w:rPr>
          <w:rFonts w:cs="Tahoma"/>
          <w:color w:val="595959" w:themeColor="text1" w:themeTint="A6"/>
          <w:sz w:val="20"/>
          <w:szCs w:val="20"/>
        </w:rPr>
        <w:t xml:space="preserve"> will be followed.</w:t>
      </w:r>
    </w:p>
    <w:p w:rsidRPr="000B48A1" w:rsidR="00775F95" w:rsidP="000F289B" w:rsidRDefault="00775F95" w14:paraId="5E6ADE74" w14:textId="77777777">
      <w:pPr>
        <w:spacing w:after="120"/>
        <w:jc w:val="both"/>
        <w:rPr>
          <w:rFonts w:cs="Tahoma"/>
          <w:b/>
          <w:szCs w:val="22"/>
        </w:rPr>
      </w:pPr>
    </w:p>
    <w:p w:rsidRPr="000B48A1" w:rsidR="00775F95" w:rsidP="000F289B" w:rsidRDefault="00775F95" w14:paraId="44E503C6" w14:textId="77777777">
      <w:pPr>
        <w:spacing w:after="120"/>
        <w:jc w:val="both"/>
        <w:rPr>
          <w:rFonts w:cs="Tahoma"/>
          <w:b/>
          <w:szCs w:val="22"/>
        </w:rPr>
      </w:pPr>
      <w:r w:rsidRPr="000B48A1">
        <w:rPr>
          <w:rFonts w:cs="Tahoma"/>
          <w:b/>
          <w:szCs w:val="22"/>
        </w:rPr>
        <w:t>Invigilators</w:t>
      </w:r>
    </w:p>
    <w:p w:rsidRPr="000B48A1" w:rsidR="00775F95" w:rsidP="000F289B" w:rsidRDefault="00775F95" w14:paraId="20CE9188" w14:textId="77777777">
      <w:pPr>
        <w:pStyle w:val="ListParagraph"/>
        <w:numPr>
          <w:ilvl w:val="0"/>
          <w:numId w:val="69"/>
        </w:numPr>
        <w:spacing w:after="120"/>
        <w:jc w:val="both"/>
        <w:rPr>
          <w:rFonts w:cs="Tahoma"/>
          <w:szCs w:val="22"/>
        </w:rPr>
      </w:pPr>
      <w:r w:rsidRPr="000B48A1">
        <w:rPr>
          <w:rFonts w:cs="Tahoma"/>
          <w:szCs w:val="22"/>
        </w:rPr>
        <w:t>Are informed of the policy/process for dealing with absent candidates through training</w:t>
      </w:r>
    </w:p>
    <w:p w:rsidRPr="000B48A1" w:rsidR="00775F95" w:rsidP="000F289B" w:rsidRDefault="00775F95" w14:paraId="2FB1D6A3" w14:textId="77777777">
      <w:pPr>
        <w:pStyle w:val="ListParagraph"/>
        <w:numPr>
          <w:ilvl w:val="0"/>
          <w:numId w:val="69"/>
        </w:numPr>
        <w:spacing w:after="120"/>
        <w:jc w:val="both"/>
        <w:rPr>
          <w:rFonts w:cs="Tahoma"/>
          <w:szCs w:val="22"/>
        </w:rPr>
      </w:pPr>
      <w:r w:rsidRPr="000B48A1">
        <w:rPr>
          <w:rFonts w:cs="Tahoma"/>
          <w:szCs w:val="22"/>
        </w:rPr>
        <w:t>Ensure that confirmed absent candidates are clearly marked as such on the attendance register and seating plan</w:t>
      </w:r>
    </w:p>
    <w:p w:rsidRPr="000B48A1" w:rsidR="00775F95" w:rsidP="000F289B" w:rsidRDefault="00775F95" w14:paraId="548408F3" w14:textId="77777777">
      <w:pPr>
        <w:spacing w:after="120"/>
        <w:jc w:val="both"/>
        <w:rPr>
          <w:rFonts w:cs="Tahoma"/>
          <w:b/>
          <w:szCs w:val="22"/>
        </w:rPr>
      </w:pPr>
      <w:r w:rsidRPr="000B48A1">
        <w:rPr>
          <w:rFonts w:cs="Tahoma"/>
          <w:b/>
          <w:szCs w:val="22"/>
        </w:rPr>
        <w:t>Candidates</w:t>
      </w:r>
    </w:p>
    <w:p w:rsidRPr="000B48A1" w:rsidR="00775F95" w:rsidP="000F289B" w:rsidRDefault="00775F95" w14:paraId="68583508" w14:textId="77777777">
      <w:pPr>
        <w:pStyle w:val="ListParagraph"/>
        <w:numPr>
          <w:ilvl w:val="0"/>
          <w:numId w:val="22"/>
        </w:numPr>
        <w:spacing w:after="120"/>
        <w:jc w:val="both"/>
        <w:rPr>
          <w:rFonts w:cs="Tahoma"/>
          <w:szCs w:val="22"/>
        </w:rPr>
      </w:pPr>
      <w:r w:rsidRPr="000B48A1">
        <w:rPr>
          <w:rFonts w:cs="Tahoma"/>
          <w:szCs w:val="22"/>
        </w:rPr>
        <w:t>Are re-charged relevant entry fees for unauthorised absence from exams</w:t>
      </w:r>
    </w:p>
    <w:p w:rsidRPr="001767FE" w:rsidR="00775F95" w:rsidP="000F289B" w:rsidRDefault="00775F95" w14:paraId="1AF75D2F" w14:textId="6C0436AD">
      <w:pPr>
        <w:pStyle w:val="Heading3"/>
        <w:spacing w:before="0"/>
        <w:jc w:val="both"/>
        <w:rPr>
          <w:rFonts w:cs="Tahoma"/>
          <w:b w:val="0"/>
          <w:bCs w:val="0"/>
          <w:color w:val="auto"/>
          <w:szCs w:val="22"/>
          <w:u w:val="single"/>
        </w:rPr>
      </w:pPr>
      <w:bookmarkStart w:name="_Toc211768555" w:id="95"/>
      <w:r w:rsidRPr="001767FE">
        <w:rPr>
          <w:rFonts w:cs="Tahoma"/>
          <w:b w:val="0"/>
          <w:bCs w:val="0"/>
          <w:color w:val="auto"/>
          <w:szCs w:val="22"/>
          <w:u w:val="single"/>
        </w:rPr>
        <w:t>Candidate behaviour</w:t>
      </w:r>
      <w:bookmarkEnd w:id="95"/>
    </w:p>
    <w:p w:rsidRPr="000B48A1" w:rsidR="00775F95" w:rsidP="000F289B" w:rsidRDefault="00775F95" w14:paraId="1EBE8F6B" w14:textId="77777777">
      <w:pPr>
        <w:spacing w:after="120"/>
        <w:jc w:val="both"/>
        <w:rPr>
          <w:rFonts w:cs="Tahoma"/>
          <w:szCs w:val="22"/>
        </w:rPr>
      </w:pPr>
      <w:r w:rsidRPr="00DD5812">
        <w:rPr>
          <w:rFonts w:cs="Tahoma"/>
          <w:szCs w:val="22"/>
        </w:rPr>
        <w:t xml:space="preserve">See </w:t>
      </w:r>
      <w:r w:rsidRPr="00DD5812">
        <w:rPr>
          <w:rFonts w:cs="Tahoma"/>
          <w:i/>
          <w:szCs w:val="22"/>
        </w:rPr>
        <w:t>Irregularities</w:t>
      </w:r>
      <w:r w:rsidRPr="00DD5812">
        <w:rPr>
          <w:rFonts w:cs="Tahoma"/>
          <w:szCs w:val="22"/>
        </w:rPr>
        <w:t xml:space="preserve"> below.</w:t>
      </w:r>
    </w:p>
    <w:p w:rsidRPr="001767FE" w:rsidR="00775F95" w:rsidP="000F289B" w:rsidRDefault="00775F95" w14:paraId="0F90D052" w14:textId="00D5C084">
      <w:pPr>
        <w:pStyle w:val="Heading3"/>
        <w:spacing w:before="0"/>
        <w:jc w:val="both"/>
        <w:rPr>
          <w:rFonts w:cs="Tahoma"/>
          <w:b w:val="0"/>
          <w:bCs w:val="0"/>
          <w:color w:val="auto"/>
          <w:szCs w:val="22"/>
          <w:u w:val="single"/>
        </w:rPr>
      </w:pPr>
      <w:bookmarkStart w:name="_Toc211768556" w:id="96"/>
      <w:r w:rsidRPr="001767FE">
        <w:rPr>
          <w:rFonts w:cs="Tahoma"/>
          <w:b w:val="0"/>
          <w:bCs w:val="0"/>
          <w:color w:val="auto"/>
          <w:szCs w:val="22"/>
          <w:u w:val="single"/>
        </w:rPr>
        <w:t>Candidate belongings</w:t>
      </w:r>
      <w:bookmarkEnd w:id="96"/>
    </w:p>
    <w:p w:rsidRPr="000B48A1" w:rsidR="00775F95" w:rsidP="000F289B" w:rsidRDefault="00775F95" w14:paraId="4194821A" w14:textId="110CFDD8">
      <w:pPr>
        <w:pStyle w:val="Default"/>
        <w:spacing w:after="120"/>
        <w:jc w:val="both"/>
        <w:rPr>
          <w:sz w:val="22"/>
          <w:szCs w:val="22"/>
        </w:rPr>
      </w:pPr>
      <w:r w:rsidRPr="00DD5812">
        <w:rPr>
          <w:sz w:val="22"/>
          <w:szCs w:val="22"/>
        </w:rPr>
        <w:t xml:space="preserve">See </w:t>
      </w:r>
      <w:r w:rsidRPr="00DD5812">
        <w:rPr>
          <w:i/>
          <w:sz w:val="22"/>
          <w:szCs w:val="22"/>
        </w:rPr>
        <w:t xml:space="preserve">Unauthorised </w:t>
      </w:r>
      <w:r w:rsidRPr="00DD5812" w:rsidR="007D0DBF">
        <w:rPr>
          <w:i/>
          <w:sz w:val="22"/>
          <w:szCs w:val="22"/>
        </w:rPr>
        <w:t xml:space="preserve">items </w:t>
      </w:r>
      <w:r w:rsidRPr="00DD5812">
        <w:rPr>
          <w:sz w:val="22"/>
          <w:szCs w:val="22"/>
        </w:rPr>
        <w:t>below.</w:t>
      </w:r>
    </w:p>
    <w:p w:rsidRPr="001767FE" w:rsidR="00775F95" w:rsidP="000F289B" w:rsidRDefault="00775F95" w14:paraId="794FEEA4" w14:textId="03701BAD">
      <w:pPr>
        <w:pStyle w:val="Heading3"/>
        <w:spacing w:before="0"/>
        <w:jc w:val="both"/>
        <w:rPr>
          <w:rFonts w:cs="Tahoma"/>
          <w:b w:val="0"/>
          <w:bCs w:val="0"/>
          <w:color w:val="auto"/>
          <w:szCs w:val="22"/>
          <w:u w:val="single"/>
        </w:rPr>
      </w:pPr>
      <w:bookmarkStart w:name="_Toc211768557" w:id="97"/>
      <w:r w:rsidRPr="001767FE">
        <w:rPr>
          <w:rFonts w:cs="Tahoma"/>
          <w:b w:val="0"/>
          <w:bCs w:val="0"/>
          <w:color w:val="auto"/>
          <w:szCs w:val="22"/>
          <w:u w:val="single"/>
        </w:rPr>
        <w:t>Candidate late arrival</w:t>
      </w:r>
      <w:bookmarkEnd w:id="97"/>
    </w:p>
    <w:p w:rsidRPr="000B48A1" w:rsidR="00775F95" w:rsidP="000F289B" w:rsidRDefault="00775F95" w14:paraId="60126FB7" w14:textId="77777777">
      <w:pPr>
        <w:spacing w:after="120"/>
        <w:jc w:val="both"/>
        <w:rPr>
          <w:rFonts w:cs="Tahoma"/>
          <w:b/>
          <w:szCs w:val="22"/>
        </w:rPr>
      </w:pPr>
      <w:r w:rsidRPr="000B48A1">
        <w:rPr>
          <w:rFonts w:cs="Tahoma"/>
          <w:b/>
          <w:szCs w:val="22"/>
        </w:rPr>
        <w:t>Exams officer</w:t>
      </w:r>
    </w:p>
    <w:p w:rsidRPr="000B48A1" w:rsidR="00775F95" w:rsidP="000F289B" w:rsidRDefault="00775F95" w14:paraId="3E54A53C" w14:textId="465AEC45">
      <w:pPr>
        <w:pStyle w:val="ListParagraph"/>
        <w:numPr>
          <w:ilvl w:val="0"/>
          <w:numId w:val="70"/>
        </w:numPr>
        <w:spacing w:after="120"/>
        <w:jc w:val="both"/>
        <w:rPr>
          <w:rFonts w:cs="Tahoma"/>
          <w:szCs w:val="22"/>
        </w:rPr>
      </w:pPr>
      <w:bookmarkStart w:name="_Hlk22893547" w:id="98"/>
      <w:r w:rsidRPr="000B48A1">
        <w:rPr>
          <w:rFonts w:cs="Tahoma"/>
          <w:szCs w:val="22"/>
        </w:rPr>
        <w:t>Ensures that candidates who arrive very late for an exam are reported</w:t>
      </w:r>
      <w:r w:rsidRPr="000B48A1" w:rsidR="00932AFE">
        <w:rPr>
          <w:rFonts w:cs="Tahoma"/>
          <w:szCs w:val="22"/>
        </w:rPr>
        <w:t xml:space="preserve"> to the awarding body</w:t>
      </w:r>
      <w:r w:rsidRPr="000B48A1">
        <w:rPr>
          <w:rFonts w:cs="Tahoma"/>
          <w:szCs w:val="22"/>
        </w:rPr>
        <w:t xml:space="preserve"> </w:t>
      </w:r>
      <w:r w:rsidRPr="000B48A1" w:rsidR="00932AFE">
        <w:rPr>
          <w:rFonts w:cs="Tahoma"/>
          <w:szCs w:val="22"/>
        </w:rPr>
        <w:t xml:space="preserve">by submitting a report on candidate admitted very late to examination </w:t>
      </w:r>
      <w:r w:rsidRPr="002C64D7" w:rsidR="00932AFE">
        <w:rPr>
          <w:rFonts w:cs="Tahoma"/>
          <w:szCs w:val="22"/>
        </w:rPr>
        <w:t xml:space="preserve">room </w:t>
      </w:r>
      <w:bookmarkStart w:name="_Hlk528958722" w:id="99"/>
      <w:r w:rsidRPr="002C64D7" w:rsidR="00CB6556">
        <w:rPr>
          <w:rFonts w:cs="Tahoma"/>
          <w:szCs w:val="22"/>
        </w:rPr>
        <w:t>using</w:t>
      </w:r>
      <w:r w:rsidRPr="002C64D7" w:rsidR="00E45246">
        <w:rPr>
          <w:rFonts w:cs="Tahoma"/>
          <w:szCs w:val="22"/>
        </w:rPr>
        <w:t xml:space="preserve"> CAP to</w:t>
      </w:r>
      <w:r w:rsidRPr="000B48A1" w:rsidR="00E45246">
        <w:rPr>
          <w:rFonts w:cs="Tahoma"/>
          <w:szCs w:val="22"/>
        </w:rPr>
        <w:t xml:space="preserve"> timescale</w:t>
      </w:r>
      <w:bookmarkEnd w:id="99"/>
    </w:p>
    <w:p w:rsidRPr="000B48A1" w:rsidR="00775F95" w:rsidP="000F289B" w:rsidRDefault="00775F95" w14:paraId="5053BBE6" w14:textId="1E02EA4C">
      <w:pPr>
        <w:pStyle w:val="ListParagraph"/>
        <w:numPr>
          <w:ilvl w:val="0"/>
          <w:numId w:val="70"/>
        </w:numPr>
        <w:spacing w:after="120"/>
        <w:jc w:val="both"/>
        <w:rPr>
          <w:rFonts w:cs="Tahoma"/>
          <w:szCs w:val="22"/>
        </w:rPr>
      </w:pPr>
      <w:r w:rsidRPr="000B48A1">
        <w:rPr>
          <w:rFonts w:cs="Tahoma"/>
          <w:szCs w:val="22"/>
        </w:rPr>
        <w:t xml:space="preserve">Warns candidates that their </w:t>
      </w:r>
      <w:r w:rsidRPr="000B48A1" w:rsidR="00932AFE">
        <w:rPr>
          <w:rFonts w:cs="Tahoma"/>
          <w:szCs w:val="22"/>
        </w:rPr>
        <w:t>script</w:t>
      </w:r>
      <w:r w:rsidRPr="000B48A1">
        <w:rPr>
          <w:rFonts w:cs="Tahoma"/>
          <w:szCs w:val="22"/>
        </w:rPr>
        <w:t xml:space="preserve"> may not be accepted by the awarding body</w:t>
      </w:r>
    </w:p>
    <w:bookmarkEnd w:id="98"/>
    <w:p w:rsidRPr="000B48A1" w:rsidR="00775F95" w:rsidP="000F289B" w:rsidRDefault="00775F95" w14:paraId="375C3CDF" w14:textId="77777777">
      <w:pPr>
        <w:spacing w:after="120"/>
        <w:jc w:val="both"/>
        <w:rPr>
          <w:rFonts w:cs="Tahoma"/>
          <w:b/>
          <w:szCs w:val="22"/>
        </w:rPr>
      </w:pPr>
      <w:r w:rsidRPr="000B48A1">
        <w:rPr>
          <w:rFonts w:cs="Tahoma"/>
          <w:b/>
          <w:szCs w:val="22"/>
        </w:rPr>
        <w:t>Invigilators</w:t>
      </w:r>
    </w:p>
    <w:p w:rsidRPr="000B48A1" w:rsidR="00775F95" w:rsidP="000F289B" w:rsidRDefault="00775F95" w14:paraId="68981A70" w14:textId="77777777">
      <w:pPr>
        <w:pStyle w:val="ListParagraph"/>
        <w:numPr>
          <w:ilvl w:val="0"/>
          <w:numId w:val="71"/>
        </w:numPr>
        <w:spacing w:after="120"/>
        <w:jc w:val="both"/>
        <w:rPr>
          <w:rFonts w:cs="Tahoma"/>
          <w:szCs w:val="22"/>
        </w:rPr>
      </w:pPr>
      <w:r w:rsidRPr="000B48A1">
        <w:rPr>
          <w:rFonts w:cs="Tahoma"/>
          <w:szCs w:val="22"/>
        </w:rPr>
        <w:t>Are informed of the policy/process for dealing with late/very late arrival candidates through training</w:t>
      </w:r>
    </w:p>
    <w:p w:rsidRPr="000B48A1" w:rsidR="00775F95" w:rsidP="000F289B" w:rsidRDefault="00775F95" w14:paraId="2E3B3C51" w14:textId="77777777">
      <w:pPr>
        <w:pStyle w:val="ListParagraph"/>
        <w:numPr>
          <w:ilvl w:val="0"/>
          <w:numId w:val="71"/>
        </w:numPr>
        <w:spacing w:after="120"/>
        <w:jc w:val="both"/>
        <w:rPr>
          <w:rFonts w:cs="Tahoma"/>
          <w:szCs w:val="22"/>
        </w:rPr>
      </w:pPr>
      <w:r w:rsidRPr="000B48A1">
        <w:rPr>
          <w:rFonts w:cs="Tahoma"/>
          <w:szCs w:val="22"/>
        </w:rPr>
        <w:t>Ensure that relevant information is recorded on the exam room incident log</w:t>
      </w:r>
    </w:p>
    <w:p w:rsidRPr="000B48A1" w:rsidR="00775F95" w:rsidP="0022665D" w:rsidRDefault="00775F95" w14:paraId="3185AC0B" w14:textId="16BCB1D7">
      <w:pPr>
        <w:pStyle w:val="Heading3"/>
        <w:jc w:val="both"/>
      </w:pPr>
      <w:bookmarkStart w:name="_Toc211768558" w:id="100"/>
      <w:r w:rsidRPr="000B48A1">
        <w:t xml:space="preserve">Candidate </w:t>
      </w:r>
      <w:r w:rsidRPr="000B48A1" w:rsidR="006E2902">
        <w:t>L</w:t>
      </w:r>
      <w:r w:rsidRPr="000B48A1">
        <w:t xml:space="preserve">ate </w:t>
      </w:r>
      <w:r w:rsidRPr="000B48A1" w:rsidR="006E2902">
        <w:t>A</w:t>
      </w:r>
      <w:r w:rsidRPr="000B48A1">
        <w:t xml:space="preserve">rrival </w:t>
      </w:r>
      <w:r w:rsidRPr="000B48A1" w:rsidR="006E2902">
        <w:t>P</w:t>
      </w:r>
      <w:r w:rsidRPr="000B48A1">
        <w:t>olicy</w:t>
      </w:r>
      <w:bookmarkEnd w:id="100"/>
    </w:p>
    <w:p w:rsidR="0022665D" w:rsidP="000F289B" w:rsidRDefault="0022665D" w14:paraId="64F89324" w14:textId="77777777">
      <w:pPr>
        <w:jc w:val="both"/>
        <w:rPr>
          <w:rFonts w:cs="Tahoma"/>
          <w:szCs w:val="22"/>
        </w:rPr>
      </w:pPr>
      <w:r>
        <w:rPr>
          <w:rFonts w:cs="Tahoma"/>
          <w:szCs w:val="22"/>
        </w:rPr>
        <w:t>The Candidate Late Arrival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A01</w:t>
      </w:r>
      <w:r>
        <w:rPr>
          <w:rFonts w:cs="Tahoma"/>
          <w:szCs w:val="22"/>
        </w:rPr>
        <w:t>c</w:t>
      </w:r>
      <w:r w:rsidRPr="00DC6F0C">
        <w:rPr>
          <w:rFonts w:cs="Tahoma"/>
          <w:szCs w:val="22"/>
        </w:rPr>
        <w:t xml:space="preserve"> SBR </w:t>
      </w:r>
      <w:r>
        <w:rPr>
          <w:rFonts w:cs="Tahoma"/>
          <w:szCs w:val="22"/>
        </w:rPr>
        <w:t>Candidate Late Arrival</w:t>
      </w:r>
      <w:r w:rsidRPr="00DC6F0C">
        <w:rPr>
          <w:rFonts w:cs="Tahoma"/>
          <w:szCs w:val="22"/>
        </w:rPr>
        <w:t xml:space="preserve"> </w:t>
      </w:r>
      <w:r>
        <w:rPr>
          <w:rFonts w:cs="Tahoma"/>
          <w:szCs w:val="22"/>
        </w:rPr>
        <w:t>Policy (Exams) 2025-26.docx</w:t>
      </w:r>
    </w:p>
    <w:bookmarkStart w:name="_Hlk22893589" w:id="101"/>
    <w:p w:rsidRPr="003C5819" w:rsidR="0022665D" w:rsidP="000F289B" w:rsidRDefault="0022665D" w14:paraId="2F31AC5D" w14:textId="77777777">
      <w:pPr>
        <w:spacing w:before="120" w:after="120"/>
        <w:jc w:val="both"/>
        <w:rPr>
          <w:rFonts w:ascii="Verdana" w:hAnsi="Verdana"/>
          <w:color w:val="595959" w:themeColor="text1" w:themeTint="A6"/>
          <w:sz w:val="20"/>
          <w:szCs w:val="20"/>
        </w:rPr>
      </w:pPr>
      <w:r>
        <w:fldChar w:fldCharType="begin"/>
      </w:r>
      <w:r>
        <w:instrText>HYPERLINK "http://www.jcq.org.uk/exams-office/ice---instructions-for-conducting-examinations"</w:instrText>
      </w:r>
      <w:r>
        <w:fldChar w:fldCharType="separate"/>
      </w:r>
      <w:r w:rsidRPr="002C64D7">
        <w:rPr>
          <w:color w:val="0070C0"/>
          <w:sz w:val="20"/>
          <w:szCs w:val="20"/>
        </w:rPr>
        <w:t>ICE</w:t>
      </w:r>
      <w:r>
        <w:fldChar w:fldCharType="end"/>
      </w:r>
      <w:r w:rsidRPr="002C64D7">
        <w:rPr>
          <w:rFonts w:cs="Tahoma"/>
          <w:color w:val="595959" w:themeColor="text1" w:themeTint="A6"/>
          <w:sz w:val="20"/>
          <w:szCs w:val="20"/>
        </w:rPr>
        <w:t xml:space="preserve"> (21)</w:t>
      </w:r>
      <w:r>
        <w:rPr>
          <w:rFonts w:cs="Tahoma"/>
          <w:color w:val="595959" w:themeColor="text1" w:themeTint="A6"/>
          <w:sz w:val="20"/>
          <w:szCs w:val="20"/>
        </w:rPr>
        <w:t xml:space="preserve"> will be followed.</w:t>
      </w:r>
      <w:bookmarkEnd w:id="101"/>
    </w:p>
    <w:p w:rsidRPr="001767FE" w:rsidR="00775F95" w:rsidP="000F289B" w:rsidRDefault="00775F95" w14:paraId="69172349" w14:textId="34A8DD50">
      <w:pPr>
        <w:pStyle w:val="Heading3"/>
        <w:jc w:val="both"/>
        <w:rPr>
          <w:rFonts w:cs="Tahoma"/>
          <w:b w:val="0"/>
          <w:bCs w:val="0"/>
          <w:color w:val="auto"/>
          <w:szCs w:val="22"/>
          <w:u w:val="single"/>
        </w:rPr>
      </w:pPr>
      <w:bookmarkStart w:name="_Toc211768559" w:id="102"/>
      <w:r w:rsidRPr="001767FE">
        <w:rPr>
          <w:rFonts w:cs="Tahoma"/>
          <w:b w:val="0"/>
          <w:bCs w:val="0"/>
          <w:color w:val="auto"/>
          <w:szCs w:val="22"/>
          <w:u w:val="single"/>
        </w:rPr>
        <w:t>Conducting exams</w:t>
      </w:r>
      <w:bookmarkEnd w:id="102"/>
    </w:p>
    <w:p w:rsidRPr="000B48A1" w:rsidR="00775F95" w:rsidP="000F289B" w:rsidRDefault="00775F95" w14:paraId="32181CF0" w14:textId="77777777">
      <w:pPr>
        <w:spacing w:after="120"/>
        <w:jc w:val="both"/>
        <w:rPr>
          <w:rFonts w:cs="Tahoma"/>
          <w:b/>
          <w:szCs w:val="22"/>
        </w:rPr>
      </w:pPr>
      <w:r w:rsidRPr="000B48A1">
        <w:rPr>
          <w:rFonts w:cs="Tahoma"/>
          <w:b/>
          <w:szCs w:val="22"/>
        </w:rPr>
        <w:t>Head of centre</w:t>
      </w:r>
    </w:p>
    <w:p w:rsidRPr="000B48A1" w:rsidR="00775F95" w:rsidP="000F289B" w:rsidRDefault="00775F95" w14:paraId="621AE725" w14:textId="77777777">
      <w:pPr>
        <w:pStyle w:val="ListParagraph"/>
        <w:numPr>
          <w:ilvl w:val="0"/>
          <w:numId w:val="16"/>
        </w:numPr>
        <w:spacing w:after="120"/>
        <w:jc w:val="both"/>
        <w:rPr>
          <w:rFonts w:cs="Tahoma"/>
          <w:szCs w:val="22"/>
        </w:rPr>
      </w:pPr>
      <w:r w:rsidRPr="000B48A1">
        <w:rPr>
          <w:rFonts w:cs="Tahoma"/>
          <w:szCs w:val="22"/>
        </w:rPr>
        <w:t>Ensures venues used for conducting exams meet the requirements of JCQ and awarding bodies</w:t>
      </w:r>
    </w:p>
    <w:p w:rsidRPr="000B48A1" w:rsidR="00775F95" w:rsidP="000F289B" w:rsidRDefault="00775F95" w14:paraId="3D226CFA" w14:textId="77777777">
      <w:pPr>
        <w:spacing w:after="120"/>
        <w:jc w:val="both"/>
        <w:rPr>
          <w:rFonts w:cs="Tahoma"/>
          <w:b/>
          <w:szCs w:val="22"/>
        </w:rPr>
      </w:pPr>
      <w:r w:rsidRPr="000B48A1">
        <w:rPr>
          <w:rFonts w:cs="Tahoma"/>
          <w:b/>
          <w:szCs w:val="22"/>
        </w:rPr>
        <w:t>Exams officer</w:t>
      </w:r>
    </w:p>
    <w:p w:rsidRPr="000B48A1" w:rsidR="00775F95" w:rsidP="000F289B" w:rsidRDefault="00775F95" w14:paraId="6CBB9A4B" w14:textId="77777777">
      <w:pPr>
        <w:pStyle w:val="ListParagraph"/>
        <w:numPr>
          <w:ilvl w:val="0"/>
          <w:numId w:val="16"/>
        </w:numPr>
        <w:spacing w:after="120"/>
        <w:jc w:val="both"/>
        <w:rPr>
          <w:rFonts w:cs="Tahoma"/>
          <w:szCs w:val="22"/>
        </w:rPr>
      </w:pPr>
      <w:r w:rsidRPr="000B48A1">
        <w:rPr>
          <w:rFonts w:cs="Tahoma"/>
          <w:szCs w:val="22"/>
        </w:rPr>
        <w:t>Ensures exams are conducted according to JCQ and awarding body instructions</w:t>
      </w:r>
    </w:p>
    <w:p w:rsidRPr="000B48A1" w:rsidR="00775F95" w:rsidP="000F289B" w:rsidRDefault="00775F95" w14:paraId="741B2987" w14:textId="19008098">
      <w:pPr>
        <w:pStyle w:val="ListParagraph"/>
        <w:numPr>
          <w:ilvl w:val="0"/>
          <w:numId w:val="16"/>
        </w:numPr>
        <w:spacing w:after="120"/>
        <w:jc w:val="both"/>
        <w:rPr>
          <w:rFonts w:cs="Tahoma"/>
          <w:szCs w:val="22"/>
        </w:rPr>
      </w:pPr>
      <w:r w:rsidRPr="000B48A1">
        <w:rPr>
          <w:rFonts w:cs="Tahoma"/>
          <w:szCs w:val="22"/>
        </w:rPr>
        <w:t xml:space="preserve">Uses an </w:t>
      </w:r>
      <w:r w:rsidRPr="000B48A1">
        <w:rPr>
          <w:rFonts w:cs="Tahoma"/>
          <w:i/>
          <w:szCs w:val="22"/>
        </w:rPr>
        <w:t>exam day checklist</w:t>
      </w:r>
      <w:r w:rsidRPr="000B48A1">
        <w:rPr>
          <w:rFonts w:cs="Tahoma"/>
          <w:szCs w:val="22"/>
        </w:rPr>
        <w:t xml:space="preserve"> to ensure each exam session is fully prepared for, unplanned events can be dealt </w:t>
      </w:r>
      <w:r w:rsidRPr="000B48A1" w:rsidR="005B6075">
        <w:rPr>
          <w:rFonts w:cs="Tahoma"/>
          <w:szCs w:val="22"/>
        </w:rPr>
        <w:t>with,</w:t>
      </w:r>
      <w:r w:rsidRPr="000B48A1">
        <w:rPr>
          <w:rFonts w:cs="Tahoma"/>
          <w:szCs w:val="22"/>
        </w:rPr>
        <w:t xml:space="preserve"> and associated follow-up is completed</w:t>
      </w:r>
    </w:p>
    <w:p w:rsidRPr="001767FE" w:rsidR="00775F95" w:rsidP="000F289B" w:rsidRDefault="00775F95" w14:paraId="51150AAA" w14:textId="1EBCE540">
      <w:pPr>
        <w:pStyle w:val="Heading3"/>
        <w:spacing w:before="0"/>
        <w:jc w:val="both"/>
        <w:rPr>
          <w:rFonts w:cs="Tahoma"/>
          <w:b w:val="0"/>
          <w:bCs w:val="0"/>
          <w:color w:val="auto"/>
          <w:szCs w:val="22"/>
          <w:u w:val="single"/>
        </w:rPr>
      </w:pPr>
      <w:bookmarkStart w:name="_Toc211768560" w:id="103"/>
      <w:r w:rsidRPr="001767FE">
        <w:rPr>
          <w:rFonts w:cs="Tahoma"/>
          <w:b w:val="0"/>
          <w:bCs w:val="0"/>
          <w:color w:val="auto"/>
          <w:szCs w:val="22"/>
          <w:u w:val="single"/>
        </w:rPr>
        <w:t>Dispatch of exam scripts</w:t>
      </w:r>
      <w:bookmarkEnd w:id="103"/>
    </w:p>
    <w:p w:rsidRPr="000B48A1" w:rsidR="00775F95" w:rsidP="000F289B" w:rsidRDefault="00775F95" w14:paraId="530620B3" w14:textId="77777777">
      <w:pPr>
        <w:spacing w:after="120"/>
        <w:jc w:val="both"/>
        <w:rPr>
          <w:rFonts w:cs="Tahoma"/>
          <w:b/>
          <w:szCs w:val="22"/>
        </w:rPr>
      </w:pPr>
      <w:r w:rsidRPr="000B48A1">
        <w:rPr>
          <w:rFonts w:cs="Tahoma"/>
          <w:b/>
          <w:szCs w:val="22"/>
        </w:rPr>
        <w:t>Exams officer</w:t>
      </w:r>
    </w:p>
    <w:p w:rsidRPr="000B48A1" w:rsidR="00775F95" w:rsidP="000F289B" w:rsidRDefault="00775F95" w14:paraId="2D214453" w14:textId="77777777">
      <w:pPr>
        <w:pStyle w:val="ListParagraph"/>
        <w:numPr>
          <w:ilvl w:val="0"/>
          <w:numId w:val="72"/>
        </w:numPr>
        <w:spacing w:after="120"/>
        <w:jc w:val="both"/>
        <w:rPr>
          <w:rFonts w:cs="Tahoma"/>
          <w:szCs w:val="22"/>
        </w:rPr>
      </w:pPr>
      <w:r w:rsidRPr="000B48A1">
        <w:rPr>
          <w:rFonts w:cs="Tahoma"/>
          <w:szCs w:val="22"/>
        </w:rPr>
        <w:t>Dispatches scripts as instructed by JCQ and awarding bodies</w:t>
      </w:r>
    </w:p>
    <w:p w:rsidRPr="000B48A1" w:rsidR="00775F95" w:rsidP="000F289B" w:rsidRDefault="00775F95" w14:paraId="70470110" w14:textId="77777777">
      <w:pPr>
        <w:pStyle w:val="ListParagraph"/>
        <w:numPr>
          <w:ilvl w:val="0"/>
          <w:numId w:val="72"/>
        </w:numPr>
        <w:spacing w:after="120"/>
        <w:jc w:val="both"/>
        <w:rPr>
          <w:rFonts w:cs="Tahoma"/>
          <w:szCs w:val="22"/>
        </w:rPr>
      </w:pPr>
      <w:r w:rsidRPr="000B48A1">
        <w:rPr>
          <w:rFonts w:cs="Tahoma"/>
          <w:szCs w:val="22"/>
        </w:rPr>
        <w:t>Keeps appropriate records to track dispatch</w:t>
      </w:r>
    </w:p>
    <w:p w:rsidRPr="001767FE" w:rsidR="00775F95" w:rsidP="000F289B" w:rsidRDefault="00775F95" w14:paraId="6F00A5A4" w14:textId="6B925AAE">
      <w:pPr>
        <w:pStyle w:val="Heading3"/>
        <w:spacing w:before="0"/>
        <w:jc w:val="both"/>
        <w:rPr>
          <w:rFonts w:cs="Tahoma"/>
          <w:b w:val="0"/>
          <w:bCs w:val="0"/>
          <w:color w:val="auto"/>
          <w:szCs w:val="22"/>
          <w:u w:val="single"/>
        </w:rPr>
      </w:pPr>
      <w:bookmarkStart w:name="_Toc211768561" w:id="104"/>
      <w:r w:rsidRPr="001767FE">
        <w:rPr>
          <w:rFonts w:cs="Tahoma"/>
          <w:b w:val="0"/>
          <w:bCs w:val="0"/>
          <w:color w:val="auto"/>
          <w:szCs w:val="22"/>
          <w:u w:val="single"/>
        </w:rPr>
        <w:t>Exam papers and materials</w:t>
      </w:r>
      <w:bookmarkEnd w:id="104"/>
    </w:p>
    <w:p w:rsidRPr="000B48A1" w:rsidR="00775F95" w:rsidP="000F289B" w:rsidRDefault="00775F95" w14:paraId="459459D2" w14:textId="77777777">
      <w:pPr>
        <w:spacing w:after="120"/>
        <w:jc w:val="both"/>
        <w:rPr>
          <w:rFonts w:cs="Tahoma"/>
          <w:b/>
          <w:szCs w:val="22"/>
        </w:rPr>
      </w:pPr>
      <w:r w:rsidRPr="000B48A1">
        <w:rPr>
          <w:rFonts w:cs="Tahoma"/>
          <w:b/>
          <w:szCs w:val="22"/>
        </w:rPr>
        <w:t>Exams officer</w:t>
      </w:r>
    </w:p>
    <w:p w:rsidRPr="000B48A1" w:rsidR="00775F95" w:rsidP="000F289B" w:rsidRDefault="00775F95" w14:paraId="6746A4F4" w14:textId="6AD6362E">
      <w:pPr>
        <w:pStyle w:val="ListParagraph"/>
        <w:numPr>
          <w:ilvl w:val="0"/>
          <w:numId w:val="15"/>
        </w:numPr>
        <w:spacing w:after="120"/>
        <w:jc w:val="both"/>
        <w:rPr>
          <w:rFonts w:cs="Tahoma"/>
          <w:szCs w:val="22"/>
        </w:rPr>
      </w:pPr>
      <w:r w:rsidRPr="000B48A1">
        <w:rPr>
          <w:rFonts w:cs="Tahoma"/>
          <w:szCs w:val="22"/>
        </w:rPr>
        <w:t xml:space="preserve">Organises exam question papers and associated confidential resources in date order in </w:t>
      </w:r>
      <w:r w:rsidRPr="000B48A1" w:rsidR="009D017F">
        <w:rPr>
          <w:rFonts w:cs="Tahoma"/>
          <w:szCs w:val="22"/>
        </w:rPr>
        <w:t xml:space="preserve">the </w:t>
      </w:r>
      <w:r w:rsidRPr="000B48A1">
        <w:rPr>
          <w:rFonts w:cs="Tahoma"/>
          <w:szCs w:val="22"/>
        </w:rPr>
        <w:t>secure storage</w:t>
      </w:r>
      <w:r w:rsidRPr="000B48A1" w:rsidR="000C26F8">
        <w:rPr>
          <w:rFonts w:cs="Tahoma"/>
          <w:szCs w:val="22"/>
        </w:rPr>
        <w:t xml:space="preserve"> facility</w:t>
      </w:r>
    </w:p>
    <w:p w:rsidRPr="000B48A1" w:rsidR="00775F95" w:rsidP="000F289B" w:rsidRDefault="00775F95" w14:paraId="1C33126A" w14:textId="192796C6">
      <w:pPr>
        <w:pStyle w:val="ListParagraph"/>
        <w:numPr>
          <w:ilvl w:val="0"/>
          <w:numId w:val="15"/>
        </w:numPr>
        <w:spacing w:after="120"/>
        <w:jc w:val="both"/>
        <w:rPr>
          <w:rFonts w:cs="Tahoma"/>
          <w:szCs w:val="22"/>
        </w:rPr>
      </w:pPr>
      <w:r w:rsidRPr="000B48A1">
        <w:rPr>
          <w:rFonts w:cs="Tahoma"/>
          <w:szCs w:val="22"/>
        </w:rPr>
        <w:t xml:space="preserve">Attaches erratum notices received to </w:t>
      </w:r>
      <w:r w:rsidRPr="002C64D7">
        <w:rPr>
          <w:rFonts w:cs="Tahoma"/>
          <w:szCs w:val="22"/>
        </w:rPr>
        <w:t xml:space="preserve">relevant </w:t>
      </w:r>
      <w:r w:rsidRPr="002C64D7" w:rsidR="00CB6556">
        <w:rPr>
          <w:rFonts w:cs="Tahoma"/>
          <w:szCs w:val="22"/>
        </w:rPr>
        <w:t>sealed</w:t>
      </w:r>
      <w:r w:rsidRPr="002C64D7">
        <w:rPr>
          <w:rFonts w:cs="Tahoma"/>
          <w:szCs w:val="22"/>
        </w:rPr>
        <w:t xml:space="preserve"> question</w:t>
      </w:r>
      <w:r w:rsidRPr="000B48A1">
        <w:rPr>
          <w:rFonts w:cs="Tahoma"/>
          <w:szCs w:val="22"/>
        </w:rPr>
        <w:t xml:space="preserve"> paper packets</w:t>
      </w:r>
    </w:p>
    <w:p w:rsidRPr="000B48A1" w:rsidR="00775F95" w:rsidP="000F289B" w:rsidRDefault="00775F95" w14:paraId="6E5623F4" w14:textId="77777777">
      <w:pPr>
        <w:pStyle w:val="ListParagraph"/>
        <w:numPr>
          <w:ilvl w:val="0"/>
          <w:numId w:val="15"/>
        </w:numPr>
        <w:spacing w:after="120"/>
        <w:jc w:val="both"/>
        <w:rPr>
          <w:rFonts w:cs="Tahoma"/>
          <w:szCs w:val="22"/>
        </w:rPr>
      </w:pPr>
      <w:r w:rsidRPr="000B48A1">
        <w:rPr>
          <w:rFonts w:cs="Tahoma"/>
          <w:szCs w:val="22"/>
        </w:rPr>
        <w:t>Collates attendance registers and examiner details in date order</w:t>
      </w:r>
    </w:p>
    <w:p w:rsidR="00775F95" w:rsidP="000F289B" w:rsidRDefault="00775F95" w14:paraId="79AE315C" w14:textId="544E9E10">
      <w:pPr>
        <w:pStyle w:val="ListParagraph"/>
        <w:numPr>
          <w:ilvl w:val="0"/>
          <w:numId w:val="15"/>
        </w:numPr>
        <w:spacing w:after="120"/>
        <w:jc w:val="both"/>
        <w:rPr>
          <w:rFonts w:cs="Tahoma"/>
          <w:szCs w:val="22"/>
        </w:rPr>
      </w:pPr>
      <w:r w:rsidRPr="000B48A1">
        <w:rPr>
          <w:rFonts w:cs="Tahoma"/>
          <w:szCs w:val="22"/>
        </w:rPr>
        <w:t xml:space="preserve">Regularly checks mail or </w:t>
      </w:r>
      <w:r w:rsidRPr="000B48A1" w:rsidR="000C26F8">
        <w:rPr>
          <w:rFonts w:cs="Tahoma"/>
          <w:szCs w:val="22"/>
        </w:rPr>
        <w:t xml:space="preserve">email </w:t>
      </w:r>
      <w:r w:rsidRPr="000B48A1">
        <w:rPr>
          <w:rFonts w:cs="Tahoma"/>
          <w:szCs w:val="22"/>
        </w:rPr>
        <w:t>inbox for updates from awarding bodies</w:t>
      </w:r>
    </w:p>
    <w:p w:rsidR="0022665D" w:rsidP="0022665D" w:rsidRDefault="0022665D" w14:paraId="784AE3FB" w14:textId="77777777">
      <w:pPr>
        <w:pStyle w:val="ListParagraph"/>
        <w:spacing w:after="120"/>
        <w:jc w:val="both"/>
        <w:rPr>
          <w:rFonts w:cs="Tahoma"/>
          <w:szCs w:val="22"/>
        </w:rPr>
      </w:pPr>
    </w:p>
    <w:p w:rsidRPr="000B48A1" w:rsidR="0022665D" w:rsidP="0022665D" w:rsidRDefault="0022665D" w14:paraId="42D612F8" w14:textId="77777777">
      <w:pPr>
        <w:pStyle w:val="ListParagraph"/>
        <w:spacing w:after="120"/>
        <w:jc w:val="both"/>
        <w:rPr>
          <w:rFonts w:cs="Tahoma"/>
          <w:szCs w:val="22"/>
        </w:rPr>
      </w:pPr>
    </w:p>
    <w:p w:rsidRPr="003C5819" w:rsidR="00645FA7" w:rsidP="000F289B" w:rsidRDefault="00775F95" w14:paraId="56086866" w14:textId="02EBA9AA">
      <w:pPr>
        <w:pStyle w:val="ListParagraph"/>
        <w:numPr>
          <w:ilvl w:val="0"/>
          <w:numId w:val="15"/>
        </w:numPr>
        <w:spacing w:after="120"/>
        <w:jc w:val="both"/>
        <w:rPr>
          <w:rFonts w:cs="Tahoma"/>
          <w:szCs w:val="22"/>
        </w:rPr>
      </w:pPr>
      <w:bookmarkStart w:name="_Hlk22893620" w:id="105"/>
      <w:r w:rsidRPr="005B6075">
        <w:rPr>
          <w:rFonts w:cs="Tahoma"/>
          <w:szCs w:val="22"/>
        </w:rPr>
        <w:t>In order to avoid potential breaches of security, ensures</w:t>
      </w:r>
      <w:r w:rsidRPr="005B6075" w:rsidR="00645FA7">
        <w:rPr>
          <w:rFonts w:cs="Tahoma"/>
          <w:szCs w:val="22"/>
        </w:rPr>
        <w:t xml:space="preserve"> care is taken to ensure the correct question paper packets are opened</w:t>
      </w:r>
      <w:r w:rsidRPr="005B6075">
        <w:rPr>
          <w:rFonts w:cs="Tahoma"/>
          <w:szCs w:val="22"/>
        </w:rPr>
        <w:t xml:space="preserve"> </w:t>
      </w:r>
      <w:bookmarkStart w:name="_Hlk528959003" w:id="106"/>
      <w:r w:rsidRPr="005B6075" w:rsidR="00645FA7">
        <w:rPr>
          <w:rFonts w:cs="Tahoma"/>
          <w:szCs w:val="22"/>
        </w:rPr>
        <w:t xml:space="preserve">by ensuring a member of centre staff, additional to the person removing the papers from secure storage, e.g. an invigilator, checks the day, date, </w:t>
      </w:r>
      <w:r w:rsidRPr="003C5819" w:rsidR="00645FA7">
        <w:rPr>
          <w:rFonts w:cs="Tahoma"/>
          <w:szCs w:val="22"/>
        </w:rPr>
        <w:t>time, subject, unit/component and tier of entry, if appropriate, immediately before a question paper packet is opened</w:t>
      </w:r>
    </w:p>
    <w:p w:rsidRPr="003C5819" w:rsidR="00394E41" w:rsidP="000F289B" w:rsidRDefault="00394E41" w14:paraId="4C9AB70D" w14:textId="287C42A1">
      <w:pPr>
        <w:pStyle w:val="ListParagraph"/>
        <w:numPr>
          <w:ilvl w:val="0"/>
          <w:numId w:val="15"/>
        </w:numPr>
        <w:spacing w:after="120"/>
        <w:jc w:val="both"/>
        <w:rPr>
          <w:rFonts w:cs="Tahoma"/>
          <w:szCs w:val="22"/>
        </w:rPr>
      </w:pPr>
      <w:r w:rsidRPr="003C5819">
        <w:rPr>
          <w:rFonts w:cs="Tahoma"/>
          <w:szCs w:val="22"/>
        </w:rPr>
        <w:t xml:space="preserve">Ensures this </w:t>
      </w:r>
      <w:r w:rsidRPr="003C5819" w:rsidR="000871BC">
        <w:rPr>
          <w:rFonts w:cs="Tahoma"/>
          <w:szCs w:val="22"/>
        </w:rPr>
        <w:t xml:space="preserve">second pair of eyes check </w:t>
      </w:r>
      <w:r w:rsidRPr="003C5819" w:rsidR="001E462B">
        <w:rPr>
          <w:rFonts w:cs="Tahoma"/>
          <w:szCs w:val="22"/>
        </w:rPr>
        <w:t>is recorded</w:t>
      </w:r>
    </w:p>
    <w:p w:rsidRPr="003C5819" w:rsidR="005B6075" w:rsidP="000F289B" w:rsidRDefault="005B6075" w14:paraId="15143024" w14:textId="37B97B50">
      <w:pPr>
        <w:pStyle w:val="ListParagraph"/>
        <w:numPr>
          <w:ilvl w:val="0"/>
          <w:numId w:val="15"/>
        </w:numPr>
        <w:spacing w:before="100" w:beforeAutospacing="1" w:after="100" w:afterAutospacing="1"/>
        <w:jc w:val="both"/>
        <w:rPr>
          <w:rFonts w:cs="Tahoma"/>
          <w:szCs w:val="22"/>
        </w:rPr>
      </w:pPr>
      <w:r w:rsidRPr="003C5819">
        <w:rPr>
          <w:rFonts w:cs="Tahoma"/>
          <w:szCs w:val="22"/>
        </w:rPr>
        <w:t>Ensures question papers are always be kept in their sealed packets until the second pair of eyes check and log have been completed</w:t>
      </w:r>
    </w:p>
    <w:p w:rsidRPr="003C5819" w:rsidR="005B6075" w:rsidP="000F289B" w:rsidRDefault="005B6075" w14:paraId="428795BE" w14:textId="3CBC4747">
      <w:pPr>
        <w:pStyle w:val="ListParagraph"/>
        <w:numPr>
          <w:ilvl w:val="0"/>
          <w:numId w:val="15"/>
        </w:numPr>
        <w:spacing w:before="100" w:beforeAutospacing="1" w:after="100" w:afterAutospacing="1"/>
        <w:jc w:val="both"/>
        <w:rPr>
          <w:rFonts w:cs="Tahoma"/>
          <w:szCs w:val="22"/>
        </w:rPr>
      </w:pPr>
      <w:r w:rsidRPr="003C5819">
        <w:rPr>
          <w:rFonts w:cs="Tahoma"/>
          <w:szCs w:val="22"/>
        </w:rPr>
        <w:t>Ensures the second pair of eyes check takes place immediately before each question paper packet is opened in the designated examination room</w:t>
      </w:r>
    </w:p>
    <w:p w:rsidRPr="003C5819" w:rsidR="005B6075" w:rsidP="000F289B" w:rsidRDefault="005B6075" w14:paraId="3B788B6C" w14:textId="49314528">
      <w:pPr>
        <w:pStyle w:val="ListParagraph"/>
        <w:numPr>
          <w:ilvl w:val="0"/>
          <w:numId w:val="15"/>
        </w:numPr>
        <w:spacing w:before="100" w:beforeAutospacing="1" w:after="100" w:afterAutospacing="1"/>
        <w:jc w:val="both"/>
        <w:rPr>
          <w:rFonts w:cs="Tahoma"/>
          <w:szCs w:val="22"/>
        </w:rPr>
      </w:pPr>
      <w:r w:rsidRPr="003C5819">
        <w:rPr>
          <w:rFonts w:cs="Tahoma"/>
          <w:szCs w:val="22"/>
        </w:rPr>
        <w:t xml:space="preserve">If the question paper packet needs to be split for different rooms on one or more sites or for an access arrangement, ensures the check takes place in the secure room </w:t>
      </w:r>
    </w:p>
    <w:bookmarkEnd w:id="105"/>
    <w:bookmarkEnd w:id="106"/>
    <w:p w:rsidRPr="003C5819" w:rsidR="009C5A5B" w:rsidP="000F289B" w:rsidRDefault="005B6075" w14:paraId="406F2B57" w14:textId="7224F819">
      <w:pPr>
        <w:pStyle w:val="ListParagraph"/>
        <w:numPr>
          <w:ilvl w:val="0"/>
          <w:numId w:val="15"/>
        </w:numPr>
        <w:spacing w:after="120"/>
        <w:jc w:val="both"/>
        <w:rPr>
          <w:rFonts w:cs="Tahoma"/>
          <w:szCs w:val="22"/>
        </w:rPr>
      </w:pPr>
      <w:r w:rsidRPr="003C5819">
        <w:rPr>
          <w:rFonts w:cs="Tahoma"/>
          <w:szCs w:val="22"/>
        </w:rPr>
        <w:t xml:space="preserve">Ensures unused question papers are not released to any individual until 24 hours after the awarding body’s published finishing time for the examination </w:t>
      </w:r>
      <w:r w:rsidRPr="003C5819" w:rsidR="009C5A5B">
        <w:rPr>
          <w:rFonts w:cs="Tahoma"/>
          <w:szCs w:val="22"/>
        </w:rPr>
        <w:t xml:space="preserve">(Where a candidate is sitting an examination scheduled for the afternoon session on the following morning under an overnight supervision arrangement, unused question papers for that examination must not be released to any individual until the candidate has completed that examination) </w:t>
      </w:r>
    </w:p>
    <w:p w:rsidRPr="009C5A5B" w:rsidR="00775F95" w:rsidP="000F289B" w:rsidRDefault="00775F95" w14:paraId="4698AFC0" w14:textId="1387164C">
      <w:pPr>
        <w:spacing w:after="120"/>
        <w:jc w:val="both"/>
        <w:rPr>
          <w:rFonts w:cs="Tahoma"/>
          <w:strike/>
          <w:szCs w:val="22"/>
          <w:highlight w:val="cyan"/>
        </w:rPr>
      </w:pPr>
      <w:r w:rsidRPr="009C5A5B">
        <w:rPr>
          <w:rFonts w:cs="Tahoma"/>
          <w:szCs w:val="22"/>
          <w:u w:val="single"/>
        </w:rPr>
        <w:t>Exam rooms</w:t>
      </w:r>
    </w:p>
    <w:p w:rsidRPr="000B48A1" w:rsidR="00775F95" w:rsidP="000F289B" w:rsidRDefault="00775F95" w14:paraId="5F5DD79D" w14:textId="77777777">
      <w:pPr>
        <w:spacing w:after="120"/>
        <w:jc w:val="both"/>
        <w:rPr>
          <w:rFonts w:cs="Tahoma"/>
          <w:b/>
          <w:szCs w:val="22"/>
        </w:rPr>
      </w:pPr>
      <w:r w:rsidRPr="000B48A1">
        <w:rPr>
          <w:rFonts w:cs="Tahoma"/>
          <w:b/>
          <w:szCs w:val="22"/>
        </w:rPr>
        <w:t>Head of centre</w:t>
      </w:r>
    </w:p>
    <w:p w:rsidRPr="000B48A1" w:rsidR="001E462B" w:rsidP="000F289B" w:rsidRDefault="00AC763F" w14:paraId="7BE3CB71" w14:textId="6D00B764">
      <w:pPr>
        <w:pStyle w:val="ListParagraph"/>
        <w:numPr>
          <w:ilvl w:val="0"/>
          <w:numId w:val="16"/>
        </w:numPr>
        <w:spacing w:after="120"/>
        <w:jc w:val="both"/>
        <w:rPr>
          <w:rFonts w:cs="Tahoma"/>
          <w:szCs w:val="22"/>
        </w:rPr>
      </w:pPr>
      <w:bookmarkStart w:name="_Hlk22893728" w:id="107"/>
      <w:r w:rsidRPr="000B48A1">
        <w:rPr>
          <w:rFonts w:cs="Tahoma"/>
          <w:szCs w:val="22"/>
        </w:rPr>
        <w:t xml:space="preserve">Ensures that </w:t>
      </w:r>
      <w:bookmarkStart w:name="_Hlk528959623" w:id="108"/>
      <w:r w:rsidRPr="000B48A1" w:rsidR="00A20434">
        <w:rPr>
          <w:rFonts w:cs="Tahoma"/>
          <w:szCs w:val="22"/>
        </w:rPr>
        <w:t xml:space="preserve">internal tests, mock exams, </w:t>
      </w:r>
      <w:r w:rsidRPr="000B48A1">
        <w:rPr>
          <w:rFonts w:cs="Tahoma"/>
          <w:szCs w:val="22"/>
        </w:rPr>
        <w:t xml:space="preserve">revision or coaching sessions </w:t>
      </w:r>
      <w:bookmarkEnd w:id="108"/>
      <w:r w:rsidRPr="000B48A1" w:rsidR="001E462B">
        <w:rPr>
          <w:rFonts w:cs="Tahoma"/>
          <w:szCs w:val="22"/>
        </w:rPr>
        <w:t xml:space="preserve">are not conducted in a room ‘designated’ as an exam room </w:t>
      </w:r>
    </w:p>
    <w:p w:rsidRPr="000B48A1" w:rsidR="003D5870" w:rsidP="000F289B" w:rsidRDefault="001E462B" w14:paraId="07F94732" w14:textId="77777777">
      <w:pPr>
        <w:pStyle w:val="ListParagraph"/>
        <w:numPr>
          <w:ilvl w:val="0"/>
          <w:numId w:val="16"/>
        </w:numPr>
        <w:spacing w:after="120"/>
        <w:jc w:val="both"/>
        <w:rPr>
          <w:rFonts w:cs="Tahoma"/>
          <w:szCs w:val="22"/>
        </w:rPr>
      </w:pPr>
      <w:r w:rsidRPr="000B48A1">
        <w:rPr>
          <w:rFonts w:cs="Tahoma"/>
          <w:szCs w:val="22"/>
        </w:rPr>
        <w:t xml:space="preserve">Ensures that when a room is ‘designated’ as an exam room it is not used for any purpose other than conducting external exams </w:t>
      </w:r>
    </w:p>
    <w:p w:rsidRPr="00CB6556" w:rsidR="00775F95" w:rsidP="000F289B" w:rsidRDefault="00775F95" w14:paraId="2E257847" w14:textId="47D99EB8">
      <w:pPr>
        <w:pStyle w:val="ListParagraph"/>
        <w:numPr>
          <w:ilvl w:val="0"/>
          <w:numId w:val="16"/>
        </w:numPr>
        <w:spacing w:after="120"/>
        <w:jc w:val="both"/>
        <w:rPr>
          <w:rFonts w:cs="Tahoma"/>
          <w:szCs w:val="22"/>
        </w:rPr>
      </w:pPr>
      <w:r w:rsidRPr="00CB6556">
        <w:rPr>
          <w:rFonts w:cs="Tahoma"/>
          <w:szCs w:val="22"/>
        </w:rPr>
        <w:t xml:space="preserve">Ensures only </w:t>
      </w:r>
      <w:r w:rsidRPr="00CB6556" w:rsidR="003D5870">
        <w:rPr>
          <w:rFonts w:cs="Tahoma"/>
          <w:szCs w:val="22"/>
        </w:rPr>
        <w:t>approved</w:t>
      </w:r>
      <w:r w:rsidRPr="00CB6556">
        <w:rPr>
          <w:rFonts w:cs="Tahoma"/>
          <w:szCs w:val="22"/>
        </w:rPr>
        <w:t xml:space="preserve"> centre staff </w:t>
      </w:r>
      <w:r w:rsidRPr="00CB6556" w:rsidR="003D5870">
        <w:rPr>
          <w:rFonts w:cs="Tahoma"/>
          <w:szCs w:val="22"/>
        </w:rPr>
        <w:t xml:space="preserve">(who have not taught the subject being examined) </w:t>
      </w:r>
      <w:r w:rsidRPr="00CB6556">
        <w:rPr>
          <w:rFonts w:cs="Tahoma"/>
          <w:szCs w:val="22"/>
        </w:rPr>
        <w:t>are present in exam rooms</w:t>
      </w:r>
      <w:r w:rsidRPr="00CB6556" w:rsidR="00E36722">
        <w:rPr>
          <w:rFonts w:cs="Tahoma"/>
          <w:szCs w:val="22"/>
        </w:rPr>
        <w:t xml:space="preserve"> to perform permitted tasks</w:t>
      </w:r>
    </w:p>
    <w:p w:rsidRPr="000B48A1" w:rsidR="00775F95" w:rsidP="000F289B" w:rsidRDefault="00775F95" w14:paraId="6E841841" w14:textId="29A2771B">
      <w:pPr>
        <w:pStyle w:val="ListParagraph"/>
        <w:numPr>
          <w:ilvl w:val="0"/>
          <w:numId w:val="16"/>
        </w:numPr>
        <w:spacing w:after="120"/>
        <w:jc w:val="both"/>
        <w:rPr>
          <w:rFonts w:cs="Tahoma"/>
          <w:szCs w:val="22"/>
        </w:rPr>
      </w:pPr>
      <w:r w:rsidRPr="000B48A1">
        <w:rPr>
          <w:rFonts w:cs="Tahoma"/>
          <w:szCs w:val="22"/>
        </w:rPr>
        <w:t xml:space="preserve">Ensures </w:t>
      </w:r>
      <w:r w:rsidRPr="000B48A1" w:rsidR="000C26F8">
        <w:rPr>
          <w:rFonts w:cs="Tahoma"/>
          <w:szCs w:val="22"/>
        </w:rPr>
        <w:t>the centre’s policy</w:t>
      </w:r>
      <w:r w:rsidRPr="000B48A1">
        <w:rPr>
          <w:rFonts w:cs="Tahoma"/>
          <w:szCs w:val="22"/>
        </w:rPr>
        <w:t xml:space="preserve"> relating to food and drink that may be allowed in exam rooms is clearly communicated to candidates </w:t>
      </w:r>
    </w:p>
    <w:p w:rsidRPr="000B48A1" w:rsidR="00474C88" w:rsidP="000F289B" w:rsidRDefault="00474C88" w14:paraId="58C0084B" w14:textId="326EEDC0">
      <w:pPr>
        <w:pStyle w:val="ListParagraph"/>
        <w:numPr>
          <w:ilvl w:val="0"/>
          <w:numId w:val="16"/>
        </w:numPr>
        <w:spacing w:after="120"/>
        <w:jc w:val="both"/>
        <w:rPr>
          <w:rFonts w:cs="Tahoma"/>
          <w:szCs w:val="22"/>
        </w:rPr>
      </w:pPr>
      <w:r w:rsidRPr="000B48A1">
        <w:rPr>
          <w:rFonts w:cs="Tahoma"/>
          <w:szCs w:val="22"/>
        </w:rPr>
        <w:t>Ensures the centre’s policy on candidates leaving the exam room temporarily is clearly communicated to candidates</w:t>
      </w:r>
    </w:p>
    <w:p w:rsidRPr="000B48A1" w:rsidR="00775F95" w:rsidP="0022665D" w:rsidRDefault="00577486" w14:paraId="5CA354FF" w14:textId="0DA79FA5">
      <w:pPr>
        <w:pStyle w:val="Heading3"/>
        <w:jc w:val="both"/>
      </w:pPr>
      <w:bookmarkStart w:name="_Toc211768562" w:id="109"/>
      <w:r w:rsidRPr="00CB6556">
        <w:t>F</w:t>
      </w:r>
      <w:r w:rsidRPr="00CB6556" w:rsidR="00775F95">
        <w:t xml:space="preserve">ood and </w:t>
      </w:r>
      <w:r w:rsidRPr="00CB6556" w:rsidR="006E2902">
        <w:t>Drink Policy (Exams)</w:t>
      </w:r>
      <w:bookmarkEnd w:id="109"/>
    </w:p>
    <w:bookmarkEnd w:id="107"/>
    <w:p w:rsidR="0022665D" w:rsidP="000F289B" w:rsidRDefault="0022665D" w14:paraId="6D6E3AFA" w14:textId="77777777">
      <w:pPr>
        <w:jc w:val="both"/>
        <w:rPr>
          <w:rFonts w:cs="Tahoma"/>
          <w:szCs w:val="22"/>
        </w:rPr>
      </w:pPr>
      <w:r>
        <w:rPr>
          <w:rFonts w:cs="Tahoma"/>
          <w:szCs w:val="22"/>
        </w:rPr>
        <w:t>The Food and Drink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A01</w:t>
      </w:r>
      <w:r>
        <w:rPr>
          <w:rFonts w:cs="Tahoma"/>
          <w:szCs w:val="22"/>
        </w:rPr>
        <w:t>d</w:t>
      </w:r>
      <w:r w:rsidRPr="00DC6F0C">
        <w:rPr>
          <w:rFonts w:cs="Tahoma"/>
          <w:szCs w:val="22"/>
        </w:rPr>
        <w:t xml:space="preserve"> SBR </w:t>
      </w:r>
      <w:r>
        <w:rPr>
          <w:rFonts w:cs="Tahoma"/>
          <w:szCs w:val="22"/>
        </w:rPr>
        <w:t>Food and Drink</w:t>
      </w:r>
      <w:r w:rsidRPr="00DC6F0C">
        <w:rPr>
          <w:rFonts w:cs="Tahoma"/>
          <w:szCs w:val="22"/>
        </w:rPr>
        <w:t xml:space="preserve"> </w:t>
      </w:r>
      <w:r>
        <w:rPr>
          <w:rFonts w:cs="Tahoma"/>
          <w:szCs w:val="22"/>
        </w:rPr>
        <w:t>Policy (Exams) 2025-26.docx</w:t>
      </w:r>
    </w:p>
    <w:p w:rsidRPr="003C5819" w:rsidR="0022665D" w:rsidP="000F289B" w:rsidRDefault="0022665D" w14:paraId="38D98BDF" w14:textId="77777777">
      <w:pPr>
        <w:spacing w:before="120" w:after="120"/>
        <w:jc w:val="both"/>
        <w:rPr>
          <w:rFonts w:ascii="Verdana" w:hAnsi="Verdana"/>
          <w:color w:val="595959" w:themeColor="text1" w:themeTint="A6"/>
          <w:sz w:val="20"/>
          <w:szCs w:val="20"/>
        </w:rPr>
      </w:pPr>
      <w:hyperlink w:history="1" r:id="rId82">
        <w:r w:rsidRPr="00FE425A">
          <w:rPr>
            <w:color w:val="0070C0"/>
            <w:sz w:val="20"/>
            <w:szCs w:val="20"/>
          </w:rPr>
          <w:t>ICE</w:t>
        </w:r>
      </w:hyperlink>
      <w:r w:rsidRPr="00FE425A">
        <w:rPr>
          <w:rFonts w:cs="Tahoma"/>
          <w:color w:val="595959" w:themeColor="text1" w:themeTint="A6"/>
          <w:sz w:val="20"/>
          <w:szCs w:val="20"/>
        </w:rPr>
        <w:t xml:space="preserve"> (18)</w:t>
      </w:r>
      <w:r>
        <w:rPr>
          <w:rFonts w:cs="Tahoma"/>
          <w:color w:val="595959" w:themeColor="text1" w:themeTint="A6"/>
          <w:sz w:val="20"/>
          <w:szCs w:val="20"/>
        </w:rPr>
        <w:t xml:space="preserve"> will be followed.</w:t>
      </w:r>
      <w:r w:rsidRPr="00FE425A">
        <w:rPr>
          <w:rFonts w:ascii="Verdana" w:hAnsi="Verdana" w:cs="Tahoma"/>
          <w:color w:val="000000"/>
          <w:sz w:val="18"/>
          <w:szCs w:val="18"/>
        </w:rPr>
        <w:t xml:space="preserve">        </w:t>
      </w:r>
    </w:p>
    <w:p w:rsidRPr="000B48A1" w:rsidR="00474C88" w:rsidP="0022665D" w:rsidRDefault="00877C46" w14:paraId="44F9AEB3" w14:textId="3EAFC297">
      <w:pPr>
        <w:pStyle w:val="Heading3"/>
        <w:jc w:val="both"/>
      </w:pPr>
      <w:bookmarkStart w:name="_Toc211768563" w:id="110"/>
      <w:bookmarkStart w:name="_Hlk22893797" w:id="111"/>
      <w:r w:rsidRPr="00CB6556">
        <w:t>Leaving the Examination Room Policy</w:t>
      </w:r>
      <w:bookmarkEnd w:id="110"/>
      <w:r w:rsidRPr="000B48A1" w:rsidR="00474C88">
        <w:t xml:space="preserve"> </w:t>
      </w:r>
    </w:p>
    <w:p w:rsidR="0022665D" w:rsidP="000F289B" w:rsidRDefault="0022665D" w14:paraId="172A6360" w14:textId="77777777">
      <w:pPr>
        <w:jc w:val="both"/>
        <w:rPr>
          <w:rFonts w:cs="Tahoma"/>
          <w:szCs w:val="22"/>
        </w:rPr>
      </w:pPr>
      <w:r>
        <w:rPr>
          <w:rFonts w:cs="Tahoma"/>
          <w:szCs w:val="22"/>
        </w:rPr>
        <w:t>Leaving the Examination Room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A01</w:t>
      </w:r>
      <w:r>
        <w:rPr>
          <w:rFonts w:cs="Tahoma"/>
          <w:szCs w:val="22"/>
        </w:rPr>
        <w:t>e</w:t>
      </w:r>
      <w:r w:rsidRPr="00DC6F0C">
        <w:rPr>
          <w:rFonts w:cs="Tahoma"/>
          <w:szCs w:val="22"/>
        </w:rPr>
        <w:t xml:space="preserve"> SBR </w:t>
      </w:r>
      <w:r>
        <w:rPr>
          <w:rFonts w:cs="Tahoma"/>
          <w:szCs w:val="22"/>
        </w:rPr>
        <w:t>Leaving the Examination Room</w:t>
      </w:r>
      <w:r w:rsidRPr="00DC6F0C">
        <w:rPr>
          <w:rFonts w:cs="Tahoma"/>
          <w:szCs w:val="22"/>
        </w:rPr>
        <w:t xml:space="preserve"> </w:t>
      </w:r>
      <w:r>
        <w:rPr>
          <w:rFonts w:cs="Tahoma"/>
          <w:szCs w:val="22"/>
        </w:rPr>
        <w:t>Policy (Exams) 2025-26.docx</w:t>
      </w:r>
    </w:p>
    <w:p w:rsidRPr="003C5819" w:rsidR="0022665D" w:rsidP="000F289B" w:rsidRDefault="0022665D" w14:paraId="5033178A" w14:textId="77777777">
      <w:pPr>
        <w:spacing w:before="120" w:after="120"/>
        <w:jc w:val="both"/>
        <w:rPr>
          <w:rFonts w:ascii="Verdana" w:hAnsi="Verdana"/>
          <w:color w:val="595959" w:themeColor="text1" w:themeTint="A6"/>
          <w:sz w:val="20"/>
          <w:szCs w:val="20"/>
        </w:rPr>
      </w:pPr>
      <w:hyperlink w:history="1" r:id="rId83">
        <w:r w:rsidRPr="005B1F6F">
          <w:rPr>
            <w:color w:val="0070C0"/>
            <w:sz w:val="20"/>
            <w:szCs w:val="20"/>
          </w:rPr>
          <w:t>ICE</w:t>
        </w:r>
      </w:hyperlink>
      <w:r w:rsidRPr="005B1F6F">
        <w:rPr>
          <w:rFonts w:cs="Tahoma"/>
          <w:color w:val="595959" w:themeColor="text1" w:themeTint="A6"/>
          <w:sz w:val="20"/>
          <w:szCs w:val="20"/>
        </w:rPr>
        <w:t xml:space="preserve"> (section 23)</w:t>
      </w:r>
      <w:r w:rsidRPr="005B1F6F">
        <w:rPr>
          <w:rFonts w:ascii="Verdana" w:hAnsi="Verdana" w:cs="Tahoma"/>
          <w:color w:val="000000"/>
          <w:sz w:val="18"/>
          <w:szCs w:val="18"/>
        </w:rPr>
        <w:t xml:space="preserve"> </w:t>
      </w:r>
      <w:r>
        <w:rPr>
          <w:rFonts w:ascii="Verdana" w:hAnsi="Verdana" w:cs="Tahoma"/>
          <w:color w:val="000000"/>
          <w:sz w:val="18"/>
          <w:szCs w:val="18"/>
        </w:rPr>
        <w:t>will be followed.</w:t>
      </w:r>
      <w:r w:rsidRPr="005B1F6F">
        <w:rPr>
          <w:rFonts w:ascii="Verdana" w:hAnsi="Verdana" w:cs="Tahoma"/>
          <w:color w:val="000000"/>
          <w:sz w:val="18"/>
          <w:szCs w:val="18"/>
        </w:rPr>
        <w:t xml:space="preserve">  </w:t>
      </w:r>
    </w:p>
    <w:bookmarkEnd w:id="111"/>
    <w:p w:rsidRPr="000B48A1" w:rsidR="00775F95" w:rsidP="000F289B" w:rsidRDefault="00775F95" w14:paraId="79A71DFC" w14:textId="77777777">
      <w:pPr>
        <w:spacing w:before="120" w:after="120"/>
        <w:jc w:val="both"/>
        <w:rPr>
          <w:rFonts w:cs="Tahoma"/>
          <w:b/>
          <w:szCs w:val="22"/>
        </w:rPr>
      </w:pPr>
      <w:r w:rsidRPr="000B48A1">
        <w:rPr>
          <w:rFonts w:cs="Tahoma"/>
          <w:b/>
          <w:szCs w:val="22"/>
        </w:rPr>
        <w:t>Exams officer</w:t>
      </w:r>
    </w:p>
    <w:p w:rsidRPr="000B48A1" w:rsidR="00775F95" w:rsidP="000F289B" w:rsidRDefault="00775F95" w14:paraId="1B36573E" w14:textId="754B5636">
      <w:pPr>
        <w:pStyle w:val="ListParagraph"/>
        <w:numPr>
          <w:ilvl w:val="0"/>
          <w:numId w:val="73"/>
        </w:numPr>
        <w:spacing w:after="120"/>
        <w:jc w:val="both"/>
        <w:rPr>
          <w:rFonts w:cs="Tahoma"/>
          <w:szCs w:val="22"/>
        </w:rPr>
      </w:pPr>
      <w:r w:rsidRPr="000B48A1">
        <w:rPr>
          <w:rFonts w:cs="Tahoma"/>
          <w:szCs w:val="22"/>
        </w:rPr>
        <w:t xml:space="preserve">Ensures exam rooms are set up </w:t>
      </w:r>
      <w:r w:rsidRPr="000B48A1" w:rsidR="00A35591">
        <w:rPr>
          <w:rFonts w:cs="Tahoma"/>
          <w:szCs w:val="22"/>
        </w:rPr>
        <w:t xml:space="preserve">and conducted </w:t>
      </w:r>
      <w:r w:rsidRPr="000B48A1">
        <w:rPr>
          <w:rFonts w:cs="Tahoma"/>
          <w:szCs w:val="22"/>
        </w:rPr>
        <w:t>as required in the regulations</w:t>
      </w:r>
    </w:p>
    <w:p w:rsidRPr="00C454C4" w:rsidR="000C26F8" w:rsidP="000F289B" w:rsidRDefault="00775F95" w14:paraId="640345BF" w14:textId="77777777">
      <w:pPr>
        <w:pStyle w:val="ListParagraph"/>
        <w:numPr>
          <w:ilvl w:val="0"/>
          <w:numId w:val="73"/>
        </w:numPr>
        <w:spacing w:after="120"/>
        <w:jc w:val="both"/>
        <w:rPr>
          <w:rFonts w:cs="Tahoma"/>
          <w:szCs w:val="22"/>
        </w:rPr>
      </w:pPr>
      <w:r w:rsidRPr="000B48A1">
        <w:rPr>
          <w:rFonts w:cs="Tahoma"/>
          <w:szCs w:val="22"/>
        </w:rPr>
        <w:t xml:space="preserve">Provides </w:t>
      </w:r>
      <w:r w:rsidRPr="00C454C4">
        <w:rPr>
          <w:rFonts w:cs="Tahoma"/>
          <w:szCs w:val="22"/>
        </w:rPr>
        <w:t>invigilators with appropriate resources to effectively conduct exams</w:t>
      </w:r>
    </w:p>
    <w:p w:rsidRPr="00C454C4" w:rsidR="00775F95" w:rsidP="000F289B" w:rsidRDefault="00775F95" w14:paraId="1BE55831" w14:textId="5A05EAB4">
      <w:pPr>
        <w:pStyle w:val="ListParagraph"/>
        <w:numPr>
          <w:ilvl w:val="0"/>
          <w:numId w:val="73"/>
        </w:numPr>
        <w:spacing w:after="120"/>
        <w:jc w:val="both"/>
        <w:rPr>
          <w:rFonts w:cs="Tahoma"/>
          <w:szCs w:val="22"/>
        </w:rPr>
      </w:pPr>
      <w:r w:rsidRPr="00C454C4">
        <w:rPr>
          <w:rFonts w:cs="Tahoma"/>
          <w:szCs w:val="22"/>
        </w:rPr>
        <w:t xml:space="preserve">Briefs invigilators on exams to be conducted on a </w:t>
      </w:r>
      <w:proofErr w:type="gramStart"/>
      <w:r w:rsidRPr="00C454C4">
        <w:rPr>
          <w:rFonts w:cs="Tahoma"/>
          <w:szCs w:val="22"/>
        </w:rPr>
        <w:t>session by session</w:t>
      </w:r>
      <w:proofErr w:type="gramEnd"/>
      <w:r w:rsidRPr="00C454C4">
        <w:rPr>
          <w:rFonts w:cs="Tahoma"/>
          <w:szCs w:val="22"/>
        </w:rPr>
        <w:t xml:space="preserve"> basis</w:t>
      </w:r>
      <w:r w:rsidRPr="00C454C4" w:rsidR="00A35591">
        <w:rPr>
          <w:rFonts w:cs="Tahoma"/>
          <w:szCs w:val="22"/>
        </w:rPr>
        <w:t xml:space="preserve"> (including the arrangements in place for any transferred candidates</w:t>
      </w:r>
      <w:r w:rsidRPr="00C454C4" w:rsidR="000C26F8">
        <w:rPr>
          <w:rFonts w:cs="Tahoma"/>
          <w:szCs w:val="22"/>
        </w:rPr>
        <w:t xml:space="preserve"> and access arrangement candidates</w:t>
      </w:r>
      <w:r w:rsidRPr="00C454C4" w:rsidR="00A35591">
        <w:rPr>
          <w:rFonts w:cs="Tahoma"/>
          <w:szCs w:val="22"/>
        </w:rPr>
        <w:t>)</w:t>
      </w:r>
    </w:p>
    <w:p w:rsidRPr="005B1F6F" w:rsidR="00775F95" w:rsidP="000F289B" w:rsidRDefault="00775F95" w14:paraId="487501A1" w14:textId="4DD2D976">
      <w:pPr>
        <w:pStyle w:val="ListParagraph"/>
        <w:numPr>
          <w:ilvl w:val="0"/>
          <w:numId w:val="73"/>
        </w:numPr>
        <w:spacing w:after="120"/>
        <w:jc w:val="both"/>
        <w:rPr>
          <w:rFonts w:cs="Tahoma"/>
          <w:szCs w:val="22"/>
        </w:rPr>
      </w:pPr>
      <w:bookmarkStart w:name="_Hlk22893837" w:id="112"/>
      <w:r w:rsidRPr="005B1F6F">
        <w:rPr>
          <w:rFonts w:cs="Tahoma"/>
          <w:szCs w:val="22"/>
        </w:rPr>
        <w:t>Ensures sole invigilators have an appropriate means of summoning assistance</w:t>
      </w:r>
      <w:r w:rsidRPr="005B1F6F" w:rsidR="00F72980">
        <w:rPr>
          <w:rFonts w:cs="Tahoma"/>
          <w:szCs w:val="22"/>
        </w:rPr>
        <w:t xml:space="preserve"> (if this is a</w:t>
      </w:r>
      <w:r w:rsidRPr="000B48A1" w:rsidR="00F72980">
        <w:rPr>
          <w:rFonts w:cs="Tahoma"/>
          <w:szCs w:val="22"/>
        </w:rPr>
        <w:t xml:space="preserve"> mobile phone, instructs </w:t>
      </w:r>
      <w:r w:rsidRPr="005B1F6F" w:rsidR="00F72980">
        <w:rPr>
          <w:rFonts w:cs="Tahoma"/>
          <w:szCs w:val="22"/>
        </w:rPr>
        <w:t xml:space="preserve">the </w:t>
      </w:r>
      <w:r w:rsidRPr="00FC7F2F" w:rsidR="00F72980">
        <w:rPr>
          <w:rFonts w:cs="Tahoma"/>
          <w:szCs w:val="22"/>
        </w:rPr>
        <w:t>invigilator</w:t>
      </w:r>
      <w:r w:rsidRPr="00FC7F2F" w:rsidR="005B1F6F">
        <w:rPr>
          <w:rFonts w:cs="Tahoma"/>
          <w:szCs w:val="22"/>
        </w:rPr>
        <w:t xml:space="preserve"> that the mobile phone is only allowed to be used for this specific purpose and</w:t>
      </w:r>
      <w:r w:rsidRPr="00FC7F2F" w:rsidR="00F72980">
        <w:rPr>
          <w:rFonts w:cs="Tahoma"/>
          <w:szCs w:val="22"/>
        </w:rPr>
        <w:t xml:space="preserve"> that </w:t>
      </w:r>
      <w:r w:rsidRPr="00FC7F2F" w:rsidR="005B1F6F">
        <w:rPr>
          <w:rFonts w:cs="Tahoma"/>
          <w:szCs w:val="22"/>
        </w:rPr>
        <w:t>it</w:t>
      </w:r>
      <w:r w:rsidRPr="00FC7F2F" w:rsidR="00F72980">
        <w:rPr>
          <w:rFonts w:cs="Tahoma"/>
          <w:szCs w:val="22"/>
        </w:rPr>
        <w:t xml:space="preserve"> must be </w:t>
      </w:r>
      <w:r w:rsidRPr="00FC7F2F" w:rsidR="005B1F6F">
        <w:rPr>
          <w:rFonts w:cs="Tahoma"/>
          <w:szCs w:val="22"/>
        </w:rPr>
        <w:t xml:space="preserve">kept </w:t>
      </w:r>
      <w:r w:rsidRPr="00FC7F2F" w:rsidR="00F72980">
        <w:rPr>
          <w:rFonts w:cs="Tahoma"/>
          <w:szCs w:val="22"/>
        </w:rPr>
        <w:t>on silent</w:t>
      </w:r>
      <w:r w:rsidRPr="005B1F6F" w:rsidR="00F72980">
        <w:rPr>
          <w:rFonts w:cs="Tahoma"/>
          <w:szCs w:val="22"/>
        </w:rPr>
        <w:t xml:space="preserve"> mode)</w:t>
      </w:r>
    </w:p>
    <w:p w:rsidRPr="000B48A1" w:rsidR="00F72980" w:rsidP="000F289B" w:rsidRDefault="00F72980" w14:paraId="4E86F0FA" w14:textId="4156C40C">
      <w:pPr>
        <w:pStyle w:val="ListParagraph"/>
        <w:numPr>
          <w:ilvl w:val="0"/>
          <w:numId w:val="73"/>
        </w:numPr>
        <w:spacing w:after="120"/>
        <w:jc w:val="both"/>
        <w:rPr>
          <w:rFonts w:cs="Tahoma"/>
          <w:szCs w:val="22"/>
        </w:rPr>
      </w:pPr>
      <w:r w:rsidRPr="000B48A1">
        <w:rPr>
          <w:rFonts w:cs="Tahoma"/>
          <w:szCs w:val="22"/>
        </w:rPr>
        <w:t xml:space="preserve">Ensures invigilators understand they must be vigilant and remain aware of incidents or emerging situations, looking out for malpractice or candidates who may be in </w:t>
      </w:r>
      <w:r w:rsidRPr="000B48A1" w:rsidR="002C64D7">
        <w:rPr>
          <w:rFonts w:cs="Tahoma"/>
          <w:szCs w:val="22"/>
        </w:rPr>
        <w:t>distress, recording</w:t>
      </w:r>
      <w:r w:rsidRPr="000B48A1">
        <w:rPr>
          <w:rFonts w:cs="Tahoma"/>
          <w:szCs w:val="22"/>
        </w:rPr>
        <w:t xml:space="preserve"> any incidents or issues on the exam room incident log</w:t>
      </w:r>
    </w:p>
    <w:p w:rsidRPr="000B48A1" w:rsidR="00775F95" w:rsidP="000F289B" w:rsidRDefault="00775F95" w14:paraId="4BCC4F4F" w14:textId="30552FE5">
      <w:pPr>
        <w:pStyle w:val="ListParagraph"/>
        <w:numPr>
          <w:ilvl w:val="0"/>
          <w:numId w:val="73"/>
        </w:numPr>
        <w:spacing w:after="120"/>
        <w:jc w:val="both"/>
        <w:rPr>
          <w:rFonts w:cs="Tahoma"/>
          <w:szCs w:val="22"/>
        </w:rPr>
      </w:pPr>
      <w:r w:rsidRPr="000B48A1">
        <w:rPr>
          <w:rFonts w:cs="Tahoma"/>
          <w:szCs w:val="22"/>
        </w:rPr>
        <w:t>Ensures invigilators understand how to deal with candidates who may need to leave the exam room temporarily</w:t>
      </w:r>
      <w:r w:rsidRPr="000B48A1" w:rsidR="00F72980">
        <w:rPr>
          <w:rFonts w:cs="Tahoma"/>
          <w:szCs w:val="22"/>
        </w:rPr>
        <w:t xml:space="preserve"> and how this should be recorded on the exam room incident log</w:t>
      </w:r>
    </w:p>
    <w:bookmarkEnd w:id="112"/>
    <w:p w:rsidRPr="000B48A1" w:rsidR="00775F95" w:rsidP="000F289B" w:rsidRDefault="00775F95" w14:paraId="780B7106" w14:textId="77777777">
      <w:pPr>
        <w:pStyle w:val="ListParagraph"/>
        <w:numPr>
          <w:ilvl w:val="0"/>
          <w:numId w:val="73"/>
        </w:numPr>
        <w:spacing w:after="120"/>
        <w:jc w:val="both"/>
        <w:rPr>
          <w:rFonts w:cs="Tahoma"/>
          <w:szCs w:val="22"/>
        </w:rPr>
      </w:pPr>
      <w:r w:rsidRPr="000B48A1">
        <w:rPr>
          <w:rFonts w:cs="Tahoma"/>
          <w:szCs w:val="22"/>
        </w:rPr>
        <w:t>Provides authorised exam materials which candidates are not expected to provide themselves</w:t>
      </w:r>
    </w:p>
    <w:p w:rsidRPr="000B48A1" w:rsidR="00775F95" w:rsidP="000F289B" w:rsidRDefault="00775F95" w14:paraId="69FBDF86" w14:textId="77777777">
      <w:pPr>
        <w:pStyle w:val="ListParagraph"/>
        <w:numPr>
          <w:ilvl w:val="0"/>
          <w:numId w:val="73"/>
        </w:numPr>
        <w:spacing w:after="120"/>
        <w:jc w:val="both"/>
        <w:rPr>
          <w:rFonts w:cs="Tahoma"/>
          <w:szCs w:val="22"/>
        </w:rPr>
      </w:pPr>
      <w:r w:rsidRPr="000B48A1">
        <w:rPr>
          <w:rFonts w:cs="Tahoma"/>
          <w:szCs w:val="22"/>
        </w:rPr>
        <w:t>Ensures invigilators and candidates are aware of the emergency evacuation procedure</w:t>
      </w:r>
    </w:p>
    <w:p w:rsidRPr="000B48A1" w:rsidR="00775F95" w:rsidP="000F289B" w:rsidRDefault="00775F95" w14:paraId="7EBB0AB1" w14:textId="77777777">
      <w:pPr>
        <w:pStyle w:val="ListParagraph"/>
        <w:numPr>
          <w:ilvl w:val="0"/>
          <w:numId w:val="73"/>
        </w:numPr>
        <w:spacing w:after="120"/>
        <w:jc w:val="both"/>
        <w:rPr>
          <w:rFonts w:cs="Tahoma"/>
          <w:szCs w:val="22"/>
        </w:rPr>
      </w:pPr>
      <w:r w:rsidRPr="000B48A1">
        <w:rPr>
          <w:rFonts w:cs="Tahoma"/>
          <w:szCs w:val="22"/>
        </w:rPr>
        <w:t>Ensures invigilators are aware of arrangements in place for a candidate with a disability who may need assistance if an exam room is evacuated</w:t>
      </w:r>
    </w:p>
    <w:p w:rsidRPr="000B48A1" w:rsidR="00775F95" w:rsidP="000F289B" w:rsidRDefault="00775F95" w14:paraId="68962188" w14:textId="71B0F648">
      <w:pPr>
        <w:spacing w:after="120"/>
        <w:jc w:val="both"/>
        <w:rPr>
          <w:rFonts w:cs="Tahoma"/>
          <w:b/>
          <w:szCs w:val="22"/>
        </w:rPr>
      </w:pPr>
      <w:r w:rsidRPr="000B48A1">
        <w:rPr>
          <w:rFonts w:cs="Tahoma"/>
          <w:b/>
          <w:szCs w:val="22"/>
        </w:rPr>
        <w:t>Senior leader</w:t>
      </w:r>
      <w:r w:rsidRPr="000B48A1" w:rsidR="006D04A6">
        <w:rPr>
          <w:rFonts w:cs="Tahoma"/>
          <w:b/>
          <w:szCs w:val="22"/>
        </w:rPr>
        <w:t>s</w:t>
      </w:r>
    </w:p>
    <w:p w:rsidRPr="000B48A1" w:rsidR="00775F95" w:rsidP="000F289B" w:rsidRDefault="00775F95" w14:paraId="62915AB6" w14:textId="77777777">
      <w:pPr>
        <w:pStyle w:val="ListParagraph"/>
        <w:numPr>
          <w:ilvl w:val="0"/>
          <w:numId w:val="74"/>
        </w:numPr>
        <w:spacing w:after="120"/>
        <w:jc w:val="both"/>
        <w:rPr>
          <w:rFonts w:cs="Tahoma"/>
          <w:szCs w:val="22"/>
        </w:rPr>
      </w:pPr>
      <w:r w:rsidRPr="000B48A1">
        <w:rPr>
          <w:rFonts w:cs="Tahoma"/>
          <w:szCs w:val="22"/>
        </w:rPr>
        <w:t xml:space="preserve">Ensure a documented emergency evacuation procedure for exam rooms is in place </w:t>
      </w:r>
    </w:p>
    <w:p w:rsidR="00775F95" w:rsidP="000F289B" w:rsidRDefault="00775F95" w14:paraId="7D51DF11" w14:textId="77777777">
      <w:pPr>
        <w:pStyle w:val="ListParagraph"/>
        <w:numPr>
          <w:ilvl w:val="0"/>
          <w:numId w:val="74"/>
        </w:numPr>
        <w:spacing w:after="120"/>
        <w:jc w:val="both"/>
        <w:rPr>
          <w:rFonts w:cs="Tahoma"/>
          <w:szCs w:val="22"/>
        </w:rPr>
      </w:pPr>
      <w:r w:rsidRPr="000B48A1">
        <w:rPr>
          <w:rFonts w:cs="Tahoma"/>
          <w:szCs w:val="22"/>
        </w:rPr>
        <w:t>Ensure arrangements are in place for a candidate with a disability who may need assistance if an exam room is evacuated</w:t>
      </w:r>
    </w:p>
    <w:p w:rsidRPr="00DC4FCD" w:rsidR="009E71AA" w:rsidP="000F289B" w:rsidRDefault="009E71AA" w14:paraId="28D8F064" w14:textId="6F704870">
      <w:pPr>
        <w:pStyle w:val="ListParagraph"/>
        <w:numPr>
          <w:ilvl w:val="0"/>
          <w:numId w:val="74"/>
        </w:numPr>
        <w:spacing w:after="120"/>
        <w:jc w:val="both"/>
        <w:rPr>
          <w:rFonts w:cs="Tahoma"/>
          <w:szCs w:val="22"/>
        </w:rPr>
      </w:pPr>
      <w:r w:rsidRPr="00DC4FCD">
        <w:rPr>
          <w:rFonts w:cs="Tahoma"/>
          <w:szCs w:val="22"/>
        </w:rPr>
        <w:t>Ensure a procedure is in place in case of an emergency invacuation (lockdown)</w:t>
      </w:r>
    </w:p>
    <w:p w:rsidRPr="000B48A1" w:rsidR="00775F95" w:rsidP="0022665D" w:rsidRDefault="00775F95" w14:paraId="48E77F0B" w14:textId="05B79B0F">
      <w:pPr>
        <w:pStyle w:val="Heading3"/>
        <w:jc w:val="both"/>
      </w:pPr>
      <w:bookmarkStart w:name="_Toc211768564" w:id="113"/>
      <w:r w:rsidRPr="002C64D7">
        <w:t xml:space="preserve">Emergency </w:t>
      </w:r>
      <w:r w:rsidRPr="002C64D7" w:rsidR="009505D0">
        <w:t>E</w:t>
      </w:r>
      <w:r w:rsidRPr="002C64D7">
        <w:t xml:space="preserve">vacuation </w:t>
      </w:r>
      <w:r w:rsidRPr="002C64D7" w:rsidR="009505D0">
        <w:t>P</w:t>
      </w:r>
      <w:r w:rsidRPr="002C64D7">
        <w:t>olicy</w:t>
      </w:r>
      <w:r w:rsidRPr="002C64D7" w:rsidR="00AE23A5">
        <w:t xml:space="preserve"> (Exams)</w:t>
      </w:r>
      <w:bookmarkEnd w:id="113"/>
    </w:p>
    <w:p w:rsidR="0022665D" w:rsidP="000F289B" w:rsidRDefault="0022665D" w14:paraId="49D677C8" w14:textId="77777777">
      <w:pPr>
        <w:jc w:val="both"/>
        <w:rPr>
          <w:rFonts w:cs="Tahoma"/>
          <w:szCs w:val="22"/>
        </w:rPr>
      </w:pPr>
      <w:r>
        <w:rPr>
          <w:rFonts w:cs="Tahoma"/>
          <w:szCs w:val="22"/>
        </w:rPr>
        <w:t>The Emergency Evacuation Policy can be found in Teams :</w:t>
      </w:r>
      <w:proofErr w:type="gramStart"/>
      <w:r>
        <w:rPr>
          <w:rFonts w:cs="Tahoma"/>
          <w:szCs w:val="22"/>
        </w:rPr>
        <w:t>5.School</w:t>
      </w:r>
      <w:proofErr w:type="gramEnd"/>
      <w:r>
        <w:rPr>
          <w:rFonts w:cs="Tahoma"/>
          <w:szCs w:val="22"/>
        </w:rPr>
        <w:t xml:space="preserve"> Policies/Policies 2025-25/Exams/017</w:t>
      </w:r>
      <w:r w:rsidRPr="00DC6F0C">
        <w:rPr>
          <w:rFonts w:cs="Tahoma"/>
          <w:szCs w:val="22"/>
        </w:rPr>
        <w:t xml:space="preserve"> SBR </w:t>
      </w:r>
      <w:r>
        <w:rPr>
          <w:rFonts w:cs="Tahoma"/>
          <w:szCs w:val="22"/>
        </w:rPr>
        <w:t>Emergency Evacuation Policy (Exams)</w:t>
      </w:r>
      <w:r w:rsidRPr="00DC6F0C">
        <w:rPr>
          <w:rFonts w:cs="Tahoma"/>
          <w:szCs w:val="22"/>
        </w:rPr>
        <w:t xml:space="preserve"> 2025-26</w:t>
      </w:r>
      <w:r>
        <w:rPr>
          <w:rFonts w:cs="Tahoma"/>
          <w:szCs w:val="22"/>
        </w:rPr>
        <w:t>.docx</w:t>
      </w:r>
    </w:p>
    <w:p w:rsidRPr="002C64D7" w:rsidR="0022665D" w:rsidP="000F289B" w:rsidRDefault="0022665D" w14:paraId="43BE1537" w14:textId="77777777">
      <w:pPr>
        <w:spacing w:before="120" w:after="120"/>
        <w:jc w:val="both"/>
        <w:rPr>
          <w:rFonts w:ascii="Verdana" w:hAnsi="Verdana"/>
          <w:color w:val="595959" w:themeColor="text1" w:themeTint="A6"/>
          <w:sz w:val="20"/>
          <w:szCs w:val="20"/>
        </w:rPr>
      </w:pPr>
      <w:hyperlink w:history="1" r:id="rId84">
        <w:r w:rsidRPr="002C64D7">
          <w:rPr>
            <w:color w:val="0070C0"/>
            <w:sz w:val="20"/>
            <w:szCs w:val="20"/>
          </w:rPr>
          <w:t>ICE</w:t>
        </w:r>
      </w:hyperlink>
      <w:r w:rsidRPr="002C64D7">
        <w:rPr>
          <w:rFonts w:cs="Tahoma"/>
          <w:color w:val="595959" w:themeColor="text1" w:themeTint="A6"/>
          <w:sz w:val="20"/>
          <w:szCs w:val="20"/>
        </w:rPr>
        <w:t xml:space="preserve"> (25)</w:t>
      </w:r>
      <w:r w:rsidRPr="002C64D7">
        <w:rPr>
          <w:rFonts w:ascii="Verdana" w:hAnsi="Verdana" w:cs="Tahoma"/>
          <w:color w:val="000000"/>
          <w:sz w:val="18"/>
          <w:szCs w:val="18"/>
        </w:rPr>
        <w:t xml:space="preserve"> </w:t>
      </w:r>
      <w:r>
        <w:rPr>
          <w:rFonts w:ascii="Verdana" w:hAnsi="Verdana" w:cs="Tahoma"/>
          <w:color w:val="000000"/>
          <w:sz w:val="18"/>
          <w:szCs w:val="18"/>
        </w:rPr>
        <w:t>will be followed.</w:t>
      </w:r>
    </w:p>
    <w:p w:rsidRPr="009E71AA" w:rsidR="009E71AA" w:rsidP="0022665D" w:rsidRDefault="009E71AA" w14:paraId="55E8ABF8" w14:textId="77777777">
      <w:pPr>
        <w:pStyle w:val="Heading3"/>
        <w:jc w:val="both"/>
      </w:pPr>
      <w:bookmarkStart w:name="_Toc211768565" w:id="114"/>
      <w:r w:rsidRPr="009E71AA">
        <w:t>Lockdown Policy (Exams)</w:t>
      </w:r>
      <w:bookmarkEnd w:id="114"/>
    </w:p>
    <w:p w:rsidR="0022665D" w:rsidP="000F289B" w:rsidRDefault="0022665D" w14:paraId="4002EBC3" w14:textId="77777777">
      <w:pPr>
        <w:jc w:val="both"/>
        <w:rPr>
          <w:rFonts w:cs="Tahoma"/>
          <w:szCs w:val="22"/>
        </w:rPr>
      </w:pPr>
      <w:r>
        <w:rPr>
          <w:rFonts w:cs="Tahoma"/>
          <w:szCs w:val="22"/>
        </w:rPr>
        <w:t>The Lockdown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w:t>
      </w:r>
      <w:r>
        <w:rPr>
          <w:rFonts w:cs="Tahoma"/>
          <w:szCs w:val="22"/>
        </w:rPr>
        <w:t>5 Lockdown Policy (Exams) 2025-26.docx</w:t>
      </w:r>
    </w:p>
    <w:p w:rsidRPr="009E71AA" w:rsidR="0022665D" w:rsidP="000F289B" w:rsidRDefault="0022665D" w14:paraId="4B1B719B" w14:textId="77777777">
      <w:pPr>
        <w:spacing w:before="120" w:after="120"/>
        <w:jc w:val="both"/>
        <w:rPr>
          <w:rFonts w:cs="Tahoma"/>
          <w:szCs w:val="22"/>
        </w:rPr>
      </w:pPr>
      <w:r w:rsidRPr="009E71AA">
        <w:rPr>
          <w:rFonts w:cs="Arial"/>
        </w:rPr>
        <w:t xml:space="preserve">Overtype here the location of the centre’s policy or alternatively include as an appendix at the end of this document </w:t>
      </w:r>
      <w:r w:rsidRPr="009E71AA">
        <w:rPr>
          <w:rFonts w:cs="Tahoma"/>
          <w:szCs w:val="22"/>
        </w:rPr>
        <w:t>(or delete this table and the heading above it if not deemed appropriate to include here/the centre does not document a separate policy for lockdown before, during or at the end of exams)</w:t>
      </w:r>
    </w:p>
    <w:p w:rsidRPr="000B48A1" w:rsidR="00775F95" w:rsidP="000F289B" w:rsidRDefault="00775F95" w14:paraId="5D83AB71" w14:textId="24556C25">
      <w:pPr>
        <w:spacing w:before="120" w:after="120"/>
        <w:jc w:val="both"/>
        <w:rPr>
          <w:rFonts w:cs="Tahoma"/>
          <w:b/>
          <w:szCs w:val="22"/>
        </w:rPr>
      </w:pPr>
      <w:r w:rsidRPr="000B48A1">
        <w:rPr>
          <w:rFonts w:cs="Tahoma"/>
          <w:b/>
          <w:szCs w:val="22"/>
        </w:rPr>
        <w:t>Site staff</w:t>
      </w:r>
    </w:p>
    <w:p w:rsidRPr="000B48A1" w:rsidR="00775F95" w:rsidP="000F289B" w:rsidRDefault="00775F95" w14:paraId="1F54FAD9" w14:textId="77777777">
      <w:pPr>
        <w:pStyle w:val="ListParagraph"/>
        <w:numPr>
          <w:ilvl w:val="0"/>
          <w:numId w:val="75"/>
        </w:numPr>
        <w:spacing w:after="120"/>
        <w:jc w:val="both"/>
        <w:rPr>
          <w:rFonts w:cs="Tahoma"/>
          <w:szCs w:val="22"/>
        </w:rPr>
      </w:pPr>
      <w:r w:rsidRPr="000B48A1">
        <w:rPr>
          <w:rFonts w:cs="Tahoma"/>
          <w:szCs w:val="22"/>
        </w:rPr>
        <w:t>Ensure exam rooms are available and set up as requested by the EO</w:t>
      </w:r>
    </w:p>
    <w:p w:rsidRPr="000B48A1" w:rsidR="00775F95" w:rsidP="000F289B" w:rsidRDefault="00775F95" w14:paraId="1A2826C8" w14:textId="77777777">
      <w:pPr>
        <w:pStyle w:val="ListParagraph"/>
        <w:numPr>
          <w:ilvl w:val="0"/>
          <w:numId w:val="75"/>
        </w:numPr>
        <w:spacing w:after="120"/>
        <w:jc w:val="both"/>
        <w:rPr>
          <w:rFonts w:cs="Tahoma"/>
          <w:szCs w:val="22"/>
        </w:rPr>
      </w:pPr>
      <w:r w:rsidRPr="000B48A1">
        <w:rPr>
          <w:rFonts w:cs="Tahoma"/>
          <w:szCs w:val="22"/>
        </w:rPr>
        <w:t>Ensure grounds or centre maintenance work does not disturb exam candidates in exam rooms</w:t>
      </w:r>
    </w:p>
    <w:p w:rsidRPr="000B48A1" w:rsidR="00775F95" w:rsidP="000F289B" w:rsidRDefault="00775F95" w14:paraId="1164993B" w14:textId="77777777">
      <w:pPr>
        <w:pStyle w:val="ListParagraph"/>
        <w:numPr>
          <w:ilvl w:val="0"/>
          <w:numId w:val="75"/>
        </w:numPr>
        <w:spacing w:after="120"/>
        <w:jc w:val="both"/>
        <w:rPr>
          <w:rFonts w:cs="Tahoma"/>
          <w:szCs w:val="22"/>
        </w:rPr>
      </w:pPr>
      <w:r w:rsidRPr="000B48A1">
        <w:rPr>
          <w:rFonts w:cs="Tahoma"/>
          <w:szCs w:val="22"/>
        </w:rPr>
        <w:t>Ensure fire alarm testing does not take place during exam sessions</w:t>
      </w:r>
    </w:p>
    <w:p w:rsidRPr="000B48A1" w:rsidR="00775F95" w:rsidP="000F289B" w:rsidRDefault="00775F95" w14:paraId="5B57265A" w14:textId="77777777">
      <w:pPr>
        <w:spacing w:after="120"/>
        <w:jc w:val="both"/>
        <w:rPr>
          <w:rFonts w:cs="Tahoma"/>
          <w:b/>
          <w:szCs w:val="22"/>
        </w:rPr>
      </w:pPr>
      <w:r w:rsidRPr="000B48A1">
        <w:rPr>
          <w:rFonts w:cs="Tahoma"/>
          <w:b/>
          <w:szCs w:val="22"/>
        </w:rPr>
        <w:t>Invigilators</w:t>
      </w:r>
    </w:p>
    <w:p w:rsidRPr="000B48A1" w:rsidR="00775F95" w:rsidP="000F289B" w:rsidRDefault="00775F95" w14:paraId="39673432" w14:textId="6BD3FD67">
      <w:pPr>
        <w:pStyle w:val="ListParagraph"/>
        <w:numPr>
          <w:ilvl w:val="0"/>
          <w:numId w:val="23"/>
        </w:numPr>
        <w:spacing w:after="120"/>
        <w:jc w:val="both"/>
        <w:rPr>
          <w:rFonts w:cs="Tahoma"/>
          <w:szCs w:val="22"/>
        </w:rPr>
      </w:pPr>
      <w:bookmarkStart w:name="_Hlk22894020" w:id="115"/>
      <w:r w:rsidRPr="000B48A1">
        <w:rPr>
          <w:rFonts w:cs="Tahoma"/>
          <w:szCs w:val="22"/>
        </w:rPr>
        <w:t xml:space="preserve">Conduct exams in every exam room </w:t>
      </w:r>
      <w:r w:rsidRPr="000B48A1" w:rsidR="00B80EBC">
        <w:rPr>
          <w:rFonts w:cs="Tahoma"/>
          <w:szCs w:val="22"/>
        </w:rPr>
        <w:t xml:space="preserve">according to </w:t>
      </w:r>
      <w:r w:rsidRPr="009E71AA" w:rsidR="00B80EBC">
        <w:rPr>
          <w:rFonts w:cs="Tahoma"/>
          <w:i/>
          <w:iCs/>
          <w:szCs w:val="22"/>
        </w:rPr>
        <w:t xml:space="preserve">JCQ Instructions for conducting examinations </w:t>
      </w:r>
      <w:r w:rsidRPr="000B48A1" w:rsidR="00B80EBC">
        <w:rPr>
          <w:rFonts w:cs="Tahoma"/>
          <w:szCs w:val="22"/>
        </w:rPr>
        <w:t xml:space="preserve">and/or awarding body requirements and </w:t>
      </w:r>
      <w:r w:rsidRPr="000B48A1">
        <w:rPr>
          <w:rFonts w:cs="Tahoma"/>
          <w:szCs w:val="22"/>
        </w:rPr>
        <w:t>as instructed</w:t>
      </w:r>
      <w:r w:rsidRPr="000B48A1" w:rsidR="00B80EBC">
        <w:rPr>
          <w:rFonts w:cs="Tahoma"/>
          <w:szCs w:val="22"/>
        </w:rPr>
        <w:t xml:space="preserve"> by the centre</w:t>
      </w:r>
      <w:r w:rsidRPr="000B48A1">
        <w:rPr>
          <w:rFonts w:cs="Tahoma"/>
          <w:szCs w:val="22"/>
        </w:rPr>
        <w:t xml:space="preserve"> in training/update and briefing sessions</w:t>
      </w:r>
    </w:p>
    <w:p w:rsidRPr="000B48A1" w:rsidR="00775F95" w:rsidP="000F289B" w:rsidRDefault="00775F95" w14:paraId="474A326A" w14:textId="77777777">
      <w:pPr>
        <w:spacing w:after="120"/>
        <w:jc w:val="both"/>
        <w:rPr>
          <w:rFonts w:cs="Tahoma"/>
          <w:b/>
          <w:szCs w:val="22"/>
        </w:rPr>
      </w:pPr>
      <w:r w:rsidRPr="000B48A1">
        <w:rPr>
          <w:rFonts w:cs="Tahoma"/>
          <w:b/>
          <w:szCs w:val="22"/>
        </w:rPr>
        <w:t>Candidates</w:t>
      </w:r>
    </w:p>
    <w:p w:rsidRPr="000B48A1" w:rsidR="00B80EBC" w:rsidP="000F289B" w:rsidRDefault="00B80EBC" w14:paraId="57FAB7F3" w14:textId="44A86778">
      <w:pPr>
        <w:pStyle w:val="ListParagraph"/>
        <w:numPr>
          <w:ilvl w:val="0"/>
          <w:numId w:val="23"/>
        </w:numPr>
        <w:spacing w:after="120"/>
        <w:jc w:val="both"/>
        <w:rPr>
          <w:rFonts w:cs="Tahoma"/>
          <w:szCs w:val="22"/>
        </w:rPr>
      </w:pPr>
      <w:r w:rsidRPr="000B48A1">
        <w:rPr>
          <w:rFonts w:cs="Tahoma"/>
          <w:szCs w:val="22"/>
        </w:rPr>
        <w:t>Are required to follow the instructions given to them in exam rooms by authorised centre staff and invigilators</w:t>
      </w:r>
    </w:p>
    <w:p w:rsidRPr="000B48A1" w:rsidR="00775F95" w:rsidP="000F289B" w:rsidRDefault="00775F95" w14:paraId="047CD498" w14:textId="04E4C8DF">
      <w:pPr>
        <w:pStyle w:val="ListParagraph"/>
        <w:numPr>
          <w:ilvl w:val="0"/>
          <w:numId w:val="23"/>
        </w:numPr>
        <w:spacing w:after="120"/>
        <w:jc w:val="both"/>
        <w:rPr>
          <w:rFonts w:cs="Tahoma"/>
          <w:szCs w:val="22"/>
        </w:rPr>
      </w:pPr>
      <w:r w:rsidRPr="000B48A1">
        <w:rPr>
          <w:rFonts w:cs="Tahoma"/>
          <w:szCs w:val="22"/>
        </w:rPr>
        <w:t xml:space="preserve">Are required to remain in the exam room for the full duration of the exam </w:t>
      </w:r>
    </w:p>
    <w:p w:rsidRPr="001767FE" w:rsidR="00775F95" w:rsidP="000F289B" w:rsidRDefault="00775F95" w14:paraId="43F474A7" w14:textId="35AC0320">
      <w:pPr>
        <w:pStyle w:val="Heading3"/>
        <w:spacing w:before="0"/>
        <w:jc w:val="both"/>
        <w:rPr>
          <w:rFonts w:cs="Tahoma"/>
          <w:b w:val="0"/>
          <w:bCs w:val="0"/>
          <w:color w:val="auto"/>
          <w:szCs w:val="22"/>
          <w:u w:val="single"/>
        </w:rPr>
      </w:pPr>
      <w:bookmarkStart w:name="_Toc211768566" w:id="116"/>
      <w:bookmarkEnd w:id="115"/>
      <w:r w:rsidRPr="001767FE">
        <w:rPr>
          <w:rFonts w:cs="Tahoma"/>
          <w:b w:val="0"/>
          <w:bCs w:val="0"/>
          <w:color w:val="auto"/>
          <w:szCs w:val="22"/>
          <w:u w:val="single"/>
        </w:rPr>
        <w:t>Irregularities</w:t>
      </w:r>
      <w:bookmarkEnd w:id="116"/>
    </w:p>
    <w:p w:rsidRPr="000B48A1" w:rsidR="00775F95" w:rsidP="000F289B" w:rsidRDefault="00775F95" w14:paraId="7A480348" w14:textId="77777777">
      <w:pPr>
        <w:spacing w:after="120"/>
        <w:jc w:val="both"/>
        <w:rPr>
          <w:rFonts w:cs="Tahoma"/>
          <w:b/>
          <w:szCs w:val="22"/>
        </w:rPr>
      </w:pPr>
      <w:r w:rsidRPr="000B48A1">
        <w:rPr>
          <w:rFonts w:cs="Tahoma"/>
          <w:b/>
          <w:szCs w:val="22"/>
        </w:rPr>
        <w:t>Head of centre</w:t>
      </w:r>
    </w:p>
    <w:p w:rsidRPr="000B48A1" w:rsidR="004A5096" w:rsidP="000F289B" w:rsidRDefault="00775F95" w14:paraId="76CEF901" w14:textId="2E6DBD1F">
      <w:pPr>
        <w:pStyle w:val="ListParagraph"/>
        <w:numPr>
          <w:ilvl w:val="0"/>
          <w:numId w:val="17"/>
        </w:numPr>
        <w:spacing w:after="120"/>
        <w:jc w:val="both"/>
        <w:rPr>
          <w:rFonts w:cs="Tahoma"/>
          <w:szCs w:val="22"/>
        </w:rPr>
      </w:pPr>
      <w:r w:rsidRPr="00CB4867">
        <w:rPr>
          <w:rFonts w:cs="Tahoma"/>
          <w:szCs w:val="22"/>
        </w:rPr>
        <w:t>Ensures</w:t>
      </w:r>
      <w:r w:rsidRPr="00CB4867" w:rsidR="00676EAA">
        <w:rPr>
          <w:rFonts w:cs="Tahoma"/>
          <w:szCs w:val="22"/>
        </w:rPr>
        <w:t xml:space="preserve"> (as required by an awarding body)</w:t>
      </w:r>
      <w:r w:rsidRPr="00CB4867">
        <w:rPr>
          <w:rFonts w:cs="Tahoma"/>
          <w:szCs w:val="22"/>
        </w:rPr>
        <w:t xml:space="preserve"> any</w:t>
      </w:r>
      <w:r w:rsidRPr="000B48A1">
        <w:rPr>
          <w:rFonts w:cs="Tahoma"/>
          <w:szCs w:val="22"/>
        </w:rPr>
        <w:t xml:space="preserve"> cases </w:t>
      </w:r>
      <w:r w:rsidRPr="000B48A1" w:rsidR="00A35591">
        <w:rPr>
          <w:rFonts w:cs="Tahoma"/>
          <w:szCs w:val="22"/>
        </w:rPr>
        <w:t xml:space="preserve">of alleged, suspected or actual incidents of malpractice or maladministration before, during or after examinations/assessments (by centre staff, candidates, invigilators) are investigated and reported to the awarding body </w:t>
      </w:r>
      <w:r w:rsidRPr="000B48A1" w:rsidR="00A35591">
        <w:rPr>
          <w:rFonts w:cs="Tahoma"/>
          <w:b/>
          <w:szCs w:val="22"/>
        </w:rPr>
        <w:t>immediately</w:t>
      </w:r>
      <w:r w:rsidRPr="000B48A1" w:rsidR="00A35591">
        <w:rPr>
          <w:rFonts w:cs="Tahoma"/>
          <w:szCs w:val="22"/>
        </w:rPr>
        <w:t>, by completing the appropriate documentation</w:t>
      </w:r>
    </w:p>
    <w:p w:rsidRPr="00236757" w:rsidR="00775F95" w:rsidP="0022665D" w:rsidRDefault="002D508F" w14:paraId="60F8A0B9" w14:textId="157546AB">
      <w:pPr>
        <w:pStyle w:val="Heading3"/>
        <w:jc w:val="both"/>
      </w:pPr>
      <w:bookmarkStart w:name="_Toc211768567" w:id="117"/>
      <w:bookmarkStart w:name="_Hlk22894132" w:id="118"/>
      <w:r w:rsidRPr="002C64D7">
        <w:t>Managing Behaviour Policy</w:t>
      </w:r>
      <w:r w:rsidRPr="002C64D7" w:rsidR="00CD7E7F">
        <w:t xml:space="preserve"> (Exams)</w:t>
      </w:r>
      <w:bookmarkEnd w:id="117"/>
    </w:p>
    <w:p w:rsidR="0022665D" w:rsidP="000F289B" w:rsidRDefault="0022665D" w14:paraId="14B0EFF1" w14:textId="77777777">
      <w:pPr>
        <w:jc w:val="both"/>
        <w:rPr>
          <w:rFonts w:cs="Tahoma"/>
          <w:szCs w:val="22"/>
        </w:rPr>
      </w:pPr>
      <w:r>
        <w:rPr>
          <w:rFonts w:cs="Tahoma"/>
          <w:szCs w:val="22"/>
        </w:rPr>
        <w:t>The Managing Behaviour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A01</w:t>
      </w:r>
      <w:r>
        <w:rPr>
          <w:rFonts w:cs="Tahoma"/>
          <w:szCs w:val="22"/>
        </w:rPr>
        <w:t>f</w:t>
      </w:r>
      <w:r w:rsidRPr="00DC6F0C">
        <w:rPr>
          <w:rFonts w:cs="Tahoma"/>
          <w:szCs w:val="22"/>
        </w:rPr>
        <w:t xml:space="preserve"> SBR </w:t>
      </w:r>
      <w:r>
        <w:rPr>
          <w:rFonts w:cs="Tahoma"/>
          <w:szCs w:val="22"/>
        </w:rPr>
        <w:t xml:space="preserve">Managing Behaviour </w:t>
      </w:r>
      <w:r w:rsidRPr="00DC6F0C">
        <w:rPr>
          <w:rFonts w:cs="Tahoma"/>
          <w:szCs w:val="22"/>
        </w:rPr>
        <w:t xml:space="preserve">Policy </w:t>
      </w:r>
      <w:r>
        <w:rPr>
          <w:rFonts w:cs="Tahoma"/>
          <w:szCs w:val="22"/>
        </w:rPr>
        <w:t xml:space="preserve">(Exams) </w:t>
      </w:r>
      <w:r w:rsidRPr="00DC6F0C">
        <w:rPr>
          <w:rFonts w:cs="Tahoma"/>
          <w:szCs w:val="22"/>
        </w:rPr>
        <w:t>2025-26</w:t>
      </w:r>
      <w:r>
        <w:rPr>
          <w:rFonts w:cs="Tahoma"/>
          <w:szCs w:val="22"/>
        </w:rPr>
        <w:t>.docx</w:t>
      </w:r>
    </w:p>
    <w:p w:rsidRPr="001C4B37" w:rsidR="0022665D" w:rsidP="000F289B" w:rsidRDefault="0022665D" w14:paraId="62F1B99B" w14:textId="77777777">
      <w:pPr>
        <w:spacing w:before="120" w:after="120"/>
        <w:jc w:val="both"/>
        <w:rPr>
          <w:rFonts w:ascii="Verdana" w:hAnsi="Verdana"/>
          <w:color w:val="595959" w:themeColor="text1" w:themeTint="A6"/>
          <w:sz w:val="20"/>
          <w:szCs w:val="20"/>
        </w:rPr>
      </w:pPr>
      <w:hyperlink w:history="1" r:id="rId85">
        <w:r w:rsidRPr="002C64D7">
          <w:rPr>
            <w:color w:val="0070C0"/>
            <w:sz w:val="20"/>
            <w:szCs w:val="20"/>
          </w:rPr>
          <w:t>ICE</w:t>
        </w:r>
      </w:hyperlink>
      <w:r w:rsidRPr="002C64D7">
        <w:rPr>
          <w:rFonts w:cs="Tahoma"/>
          <w:color w:val="595959" w:themeColor="text1" w:themeTint="A6"/>
          <w:sz w:val="20"/>
          <w:szCs w:val="20"/>
        </w:rPr>
        <w:t xml:space="preserve"> (24)</w:t>
      </w:r>
      <w:r w:rsidRPr="002C64D7">
        <w:rPr>
          <w:rFonts w:ascii="Verdana" w:hAnsi="Verdana" w:cs="Tahoma"/>
          <w:color w:val="000000"/>
          <w:sz w:val="18"/>
          <w:szCs w:val="18"/>
        </w:rPr>
        <w:t xml:space="preserve"> </w:t>
      </w:r>
      <w:r>
        <w:rPr>
          <w:rFonts w:ascii="Verdana" w:hAnsi="Verdana" w:cs="Tahoma"/>
          <w:color w:val="000000"/>
          <w:sz w:val="18"/>
          <w:szCs w:val="18"/>
        </w:rPr>
        <w:t>will be followed.</w:t>
      </w:r>
      <w:r w:rsidRPr="002C64D7">
        <w:rPr>
          <w:rFonts w:ascii="Verdana" w:hAnsi="Verdana" w:cs="Tahoma"/>
          <w:color w:val="000000"/>
          <w:sz w:val="18"/>
          <w:szCs w:val="18"/>
        </w:rPr>
        <w:t xml:space="preserve">       </w:t>
      </w:r>
    </w:p>
    <w:bookmarkEnd w:id="118"/>
    <w:p w:rsidRPr="00236757" w:rsidR="00775F95" w:rsidP="000F289B" w:rsidRDefault="00775F95" w14:paraId="392A0134" w14:textId="38878177">
      <w:pPr>
        <w:spacing w:before="120" w:after="120"/>
        <w:jc w:val="both"/>
        <w:rPr>
          <w:rFonts w:cs="Arial"/>
          <w:b/>
        </w:rPr>
      </w:pPr>
      <w:r w:rsidRPr="00236757">
        <w:rPr>
          <w:rFonts w:cs="Arial"/>
          <w:b/>
        </w:rPr>
        <w:t>Senior leaders</w:t>
      </w:r>
    </w:p>
    <w:p w:rsidRPr="00236757" w:rsidR="00775F95" w:rsidP="000F289B" w:rsidRDefault="00775F95" w14:paraId="1B7CEC74" w14:textId="77777777">
      <w:pPr>
        <w:pStyle w:val="ListParagraph"/>
        <w:numPr>
          <w:ilvl w:val="0"/>
          <w:numId w:val="17"/>
        </w:numPr>
        <w:spacing w:after="120"/>
        <w:jc w:val="both"/>
        <w:rPr>
          <w:rFonts w:cs="Arial"/>
        </w:rPr>
      </w:pPr>
      <w:r w:rsidRPr="00236757">
        <w:rPr>
          <w:rFonts w:cs="Arial"/>
        </w:rPr>
        <w:t>Ensure support is provided for the EO and invigilators when dealing with disruptive candidates in exam rooms</w:t>
      </w:r>
    </w:p>
    <w:p w:rsidRPr="00236757" w:rsidR="00775F95" w:rsidP="000F289B" w:rsidRDefault="00775F95" w14:paraId="2287D956" w14:textId="77777777">
      <w:pPr>
        <w:pStyle w:val="ListParagraph"/>
        <w:numPr>
          <w:ilvl w:val="0"/>
          <w:numId w:val="17"/>
        </w:numPr>
        <w:spacing w:after="120"/>
        <w:jc w:val="both"/>
        <w:rPr>
          <w:rFonts w:cs="Arial"/>
        </w:rPr>
      </w:pPr>
      <w:r w:rsidRPr="00236757">
        <w:rPr>
          <w:rFonts w:cs="Arial"/>
        </w:rPr>
        <w:t>Ensure that internal disciplinary procedures relating to candidate behaviour are instigated, when appropriate</w:t>
      </w:r>
    </w:p>
    <w:p w:rsidRPr="00236757" w:rsidR="00775F95" w:rsidP="000F289B" w:rsidRDefault="00775F95" w14:paraId="50A97EC0" w14:textId="77777777">
      <w:pPr>
        <w:spacing w:after="120"/>
        <w:jc w:val="both"/>
        <w:rPr>
          <w:rFonts w:cs="Arial"/>
          <w:b/>
        </w:rPr>
      </w:pPr>
      <w:r w:rsidRPr="00236757">
        <w:rPr>
          <w:rFonts w:cs="Arial"/>
          <w:b/>
        </w:rPr>
        <w:t>Exams officer</w:t>
      </w:r>
    </w:p>
    <w:p w:rsidRPr="00236757" w:rsidR="00775F95" w:rsidP="000F289B" w:rsidRDefault="00775F95" w14:paraId="117062AC" w14:textId="77777777">
      <w:pPr>
        <w:pStyle w:val="ListParagraph"/>
        <w:numPr>
          <w:ilvl w:val="0"/>
          <w:numId w:val="17"/>
        </w:numPr>
        <w:spacing w:after="120"/>
        <w:jc w:val="both"/>
        <w:rPr>
          <w:rFonts w:cs="Arial"/>
        </w:rPr>
      </w:pPr>
      <w:r w:rsidRPr="00236757">
        <w:rPr>
          <w:rFonts w:cs="Arial"/>
        </w:rPr>
        <w:t xml:space="preserve">Provides an exam room incident log in all exam rooms for recording any incidents or irregularities </w:t>
      </w:r>
    </w:p>
    <w:p w:rsidRPr="00236757" w:rsidR="00775F95" w:rsidP="000F289B" w:rsidRDefault="00775F95" w14:paraId="1F860893" w14:textId="77777777">
      <w:pPr>
        <w:pStyle w:val="ListParagraph"/>
        <w:numPr>
          <w:ilvl w:val="0"/>
          <w:numId w:val="17"/>
        </w:numPr>
        <w:spacing w:after="120"/>
        <w:jc w:val="both"/>
        <w:rPr>
          <w:rFonts w:cs="Arial"/>
        </w:rPr>
      </w:pPr>
      <w:r w:rsidRPr="00236757">
        <w:rPr>
          <w:rFonts w:cs="Arial"/>
        </w:rPr>
        <w:t>Actions any required follow-up and reports to awarding bodies as soon as practically possible after the exam has taken place</w:t>
      </w:r>
    </w:p>
    <w:p w:rsidRPr="00236757" w:rsidR="00775F95" w:rsidP="000F289B" w:rsidRDefault="00775F95" w14:paraId="7403A9B2" w14:textId="77777777">
      <w:pPr>
        <w:spacing w:after="120"/>
        <w:jc w:val="both"/>
        <w:rPr>
          <w:rFonts w:cs="Arial"/>
          <w:b/>
        </w:rPr>
      </w:pPr>
      <w:r w:rsidRPr="00236757">
        <w:rPr>
          <w:rFonts w:cs="Arial"/>
          <w:b/>
        </w:rPr>
        <w:t>Invigilators</w:t>
      </w:r>
    </w:p>
    <w:p w:rsidRPr="00236757" w:rsidR="00775F95" w:rsidP="000F289B" w:rsidRDefault="00775F95" w14:paraId="4B91F7A4" w14:textId="7FADA4F4">
      <w:pPr>
        <w:pStyle w:val="ListParagraph"/>
        <w:numPr>
          <w:ilvl w:val="0"/>
          <w:numId w:val="18"/>
        </w:numPr>
        <w:spacing w:after="120"/>
        <w:jc w:val="both"/>
        <w:rPr>
          <w:rFonts w:cs="Arial"/>
        </w:rPr>
      </w:pPr>
      <w:bookmarkStart w:name="_Hlk22894167" w:id="119"/>
      <w:r w:rsidRPr="00236757">
        <w:rPr>
          <w:rFonts w:cs="Arial"/>
        </w:rPr>
        <w:t xml:space="preserve">Record any incidents or irregularities on the exam room incident log (for example, late/very </w:t>
      </w:r>
      <w:r w:rsidRPr="00D33251">
        <w:rPr>
          <w:rFonts w:cs="Arial"/>
        </w:rPr>
        <w:t>late arrival, candidate or centre staff suspected malpractice, candidate illness</w:t>
      </w:r>
      <w:r w:rsidRPr="00D33251" w:rsidR="00DB5393">
        <w:rPr>
          <w:rFonts w:cs="Arial"/>
        </w:rPr>
        <w:t xml:space="preserve"> or needing to leave the exam room temporarily</w:t>
      </w:r>
      <w:r w:rsidRPr="00D33251">
        <w:rPr>
          <w:rFonts w:cs="Arial"/>
        </w:rPr>
        <w:t>, disruption or disturbance in the exam room, emergency</w:t>
      </w:r>
      <w:r w:rsidRPr="00236757">
        <w:rPr>
          <w:rFonts w:cs="Arial"/>
        </w:rPr>
        <w:t xml:space="preserve"> evacuation)</w:t>
      </w:r>
    </w:p>
    <w:p w:rsidRPr="001767FE" w:rsidR="00775F95" w:rsidP="000F289B" w:rsidRDefault="00775F95" w14:paraId="39D630A9" w14:textId="58AB5F85">
      <w:pPr>
        <w:pStyle w:val="Heading3"/>
        <w:jc w:val="both"/>
        <w:rPr>
          <w:rFonts w:cs="Arial"/>
          <w:b w:val="0"/>
          <w:bCs w:val="0"/>
          <w:color w:val="auto"/>
          <w:u w:val="single"/>
        </w:rPr>
      </w:pPr>
      <w:bookmarkStart w:name="_Toc211768568" w:id="120"/>
      <w:bookmarkEnd w:id="119"/>
      <w:r w:rsidRPr="001767FE">
        <w:rPr>
          <w:rFonts w:cs="Arial"/>
          <w:b w:val="0"/>
          <w:bCs w:val="0"/>
          <w:color w:val="auto"/>
          <w:u w:val="single"/>
        </w:rPr>
        <w:t>Malpractice</w:t>
      </w:r>
      <w:bookmarkEnd w:id="120"/>
    </w:p>
    <w:p w:rsidRPr="00236757" w:rsidR="00775F95" w:rsidP="000F289B" w:rsidRDefault="00775F95" w14:paraId="69159451" w14:textId="5BCEB4DB">
      <w:pPr>
        <w:jc w:val="both"/>
        <w:rPr>
          <w:rFonts w:cs="Arial"/>
        </w:rPr>
      </w:pPr>
      <w:r w:rsidRPr="00236757">
        <w:rPr>
          <w:rFonts w:cs="Arial"/>
        </w:rPr>
        <w:t xml:space="preserve">See </w:t>
      </w:r>
      <w:r w:rsidRPr="00236757">
        <w:rPr>
          <w:rFonts w:cs="Arial"/>
          <w:i/>
        </w:rPr>
        <w:t>Irregularities</w:t>
      </w:r>
      <w:r w:rsidRPr="00236757">
        <w:rPr>
          <w:rFonts w:cs="Arial"/>
        </w:rPr>
        <w:t xml:space="preserve"> above</w:t>
      </w:r>
      <w:r w:rsidRPr="001767FE">
        <w:rPr>
          <w:rFonts w:cs="Arial"/>
        </w:rPr>
        <w:t>.</w:t>
      </w:r>
    </w:p>
    <w:p w:rsidRPr="001767FE" w:rsidR="00775F95" w:rsidP="000F289B" w:rsidRDefault="00775F95" w14:paraId="7BE7C7DB" w14:textId="7A723178">
      <w:pPr>
        <w:pStyle w:val="Heading3"/>
        <w:jc w:val="both"/>
        <w:rPr>
          <w:rFonts w:cs="Arial"/>
          <w:b w:val="0"/>
          <w:bCs w:val="0"/>
          <w:color w:val="auto"/>
          <w:u w:val="single"/>
        </w:rPr>
      </w:pPr>
      <w:bookmarkStart w:name="_Toc211768569" w:id="121"/>
      <w:r w:rsidRPr="001767FE">
        <w:rPr>
          <w:rFonts w:cs="Arial"/>
          <w:b w:val="0"/>
          <w:bCs w:val="0"/>
          <w:color w:val="auto"/>
          <w:u w:val="single"/>
        </w:rPr>
        <w:t>Special consideration</w:t>
      </w:r>
      <w:bookmarkEnd w:id="121"/>
    </w:p>
    <w:p w:rsidRPr="00C454C4" w:rsidR="00D61760" w:rsidP="000F289B" w:rsidRDefault="00D61760" w14:paraId="0F7D54B3" w14:textId="319176A2">
      <w:pPr>
        <w:spacing w:before="120"/>
        <w:jc w:val="both"/>
        <w:rPr>
          <w:rFonts w:cs="Arial"/>
          <w:b/>
        </w:rPr>
      </w:pPr>
      <w:r w:rsidRPr="00C454C4">
        <w:rPr>
          <w:rFonts w:cs="Arial"/>
          <w:b/>
        </w:rPr>
        <w:t>Senior leaders</w:t>
      </w:r>
    </w:p>
    <w:p w:rsidRPr="00C454C4" w:rsidR="00BB7E3D" w:rsidP="000F289B" w:rsidRDefault="00BB7E3D" w14:paraId="54CA57C6" w14:textId="1BDB71F2">
      <w:pPr>
        <w:pStyle w:val="ListParagraph"/>
        <w:numPr>
          <w:ilvl w:val="0"/>
          <w:numId w:val="89"/>
        </w:numPr>
        <w:jc w:val="both"/>
      </w:pPr>
      <w:r w:rsidRPr="00C454C4">
        <w:rPr>
          <w:rFonts w:cs="Tahoma"/>
          <w:szCs w:val="22"/>
        </w:rPr>
        <w:t>S</w:t>
      </w:r>
      <w:r w:rsidRPr="00C454C4" w:rsidR="0068201E">
        <w:rPr>
          <w:rFonts w:cs="Tahoma"/>
          <w:szCs w:val="22"/>
        </w:rPr>
        <w:t>upport</w:t>
      </w:r>
      <w:r w:rsidRPr="00C454C4">
        <w:rPr>
          <w:rFonts w:cs="Tahoma"/>
          <w:szCs w:val="22"/>
        </w:rPr>
        <w:t xml:space="preserve"> eligible applications for special </w:t>
      </w:r>
      <w:r w:rsidRPr="001C4B37">
        <w:rPr>
          <w:rFonts w:cs="Tahoma"/>
          <w:szCs w:val="22"/>
        </w:rPr>
        <w:t xml:space="preserve">consideration by </w:t>
      </w:r>
      <w:r w:rsidRPr="001C4B37" w:rsidR="00C454C4">
        <w:rPr>
          <w:rFonts w:cs="Tahoma"/>
          <w:szCs w:val="22"/>
        </w:rPr>
        <w:t xml:space="preserve">authorising </w:t>
      </w:r>
      <w:r w:rsidRPr="001C4B37" w:rsidR="0068201E">
        <w:rPr>
          <w:rFonts w:cs="Tahoma"/>
          <w:szCs w:val="22"/>
        </w:rPr>
        <w:t>appropriate</w:t>
      </w:r>
      <w:r w:rsidRPr="00C454C4" w:rsidR="0068201E">
        <w:rPr>
          <w:rFonts w:cs="Tahoma"/>
          <w:szCs w:val="22"/>
        </w:rPr>
        <w:t xml:space="preserve"> evidence </w:t>
      </w:r>
    </w:p>
    <w:p w:rsidRPr="00BB7E3D" w:rsidR="00775F95" w:rsidP="000F289B" w:rsidRDefault="00775F95" w14:paraId="266AE5CB" w14:textId="4E6D5E60">
      <w:pPr>
        <w:shd w:val="clear" w:color="auto" w:fill="FFFFFF"/>
        <w:spacing w:before="120" w:after="120"/>
        <w:jc w:val="both"/>
        <w:rPr>
          <w:rFonts w:cs="Arial"/>
          <w:b/>
        </w:rPr>
      </w:pPr>
      <w:r w:rsidRPr="00BB7E3D">
        <w:rPr>
          <w:rFonts w:cs="Arial"/>
          <w:b/>
        </w:rPr>
        <w:t>Exams officer</w:t>
      </w:r>
    </w:p>
    <w:p w:rsidRPr="00B31D7E" w:rsidR="00775F95" w:rsidP="000F289B" w:rsidRDefault="00775F95" w14:paraId="6DFE7383" w14:textId="2BDC97E6">
      <w:pPr>
        <w:pStyle w:val="ListParagraph"/>
        <w:numPr>
          <w:ilvl w:val="0"/>
          <w:numId w:val="18"/>
        </w:numPr>
        <w:jc w:val="both"/>
        <w:rPr>
          <w:rFonts w:cs="Arial"/>
        </w:rPr>
      </w:pPr>
      <w:r w:rsidRPr="00B31D7E">
        <w:rPr>
          <w:rFonts w:cs="Arial"/>
        </w:rPr>
        <w:t xml:space="preserve">Processes </w:t>
      </w:r>
      <w:r w:rsidRPr="00B31D7E" w:rsidR="00342D43">
        <w:rPr>
          <w:rFonts w:cs="Arial"/>
        </w:rPr>
        <w:t>eligible applications</w:t>
      </w:r>
      <w:r w:rsidRPr="00B31D7E">
        <w:rPr>
          <w:rFonts w:cs="Arial"/>
        </w:rPr>
        <w:t xml:space="preserve"> for special consideration to awarding bodies </w:t>
      </w:r>
    </w:p>
    <w:p w:rsidRPr="00236757" w:rsidR="00775F95" w:rsidP="000F289B" w:rsidRDefault="00775F95" w14:paraId="55A24F77" w14:textId="77777777">
      <w:pPr>
        <w:pStyle w:val="ListParagraph"/>
        <w:numPr>
          <w:ilvl w:val="0"/>
          <w:numId w:val="18"/>
        </w:numPr>
        <w:jc w:val="both"/>
        <w:rPr>
          <w:rFonts w:cs="Arial"/>
        </w:rPr>
      </w:pPr>
      <w:r w:rsidRPr="00236757">
        <w:rPr>
          <w:rFonts w:cs="Arial"/>
        </w:rPr>
        <w:t>Gathers evidence which may need to be provided by other staff in centre or candidates</w:t>
      </w:r>
    </w:p>
    <w:p w:rsidRPr="00236757" w:rsidR="00775F95" w:rsidP="000F289B" w:rsidRDefault="00775F95" w14:paraId="4ECF7134" w14:textId="77777777">
      <w:pPr>
        <w:pStyle w:val="ListParagraph"/>
        <w:numPr>
          <w:ilvl w:val="0"/>
          <w:numId w:val="18"/>
        </w:numPr>
        <w:jc w:val="both"/>
        <w:rPr>
          <w:rFonts w:cs="Arial"/>
        </w:rPr>
      </w:pPr>
      <w:r w:rsidRPr="00236757">
        <w:rPr>
          <w:rFonts w:cs="Arial"/>
        </w:rPr>
        <w:t>Submits requests to awarding bodies to the external deadline</w:t>
      </w:r>
    </w:p>
    <w:p w:rsidRPr="00236757" w:rsidR="00775F95" w:rsidP="0022665D" w:rsidRDefault="00775F95" w14:paraId="0736C417" w14:textId="6F2C0370">
      <w:pPr>
        <w:pStyle w:val="Heading3"/>
        <w:jc w:val="both"/>
      </w:pPr>
      <w:bookmarkStart w:name="_Toc211768570" w:id="122"/>
      <w:r w:rsidRPr="00236757">
        <w:t xml:space="preserve">Special </w:t>
      </w:r>
      <w:r w:rsidR="00D61760">
        <w:t>C</w:t>
      </w:r>
      <w:r w:rsidRPr="00236757">
        <w:t xml:space="preserve">onsideration </w:t>
      </w:r>
      <w:r w:rsidR="00D61760">
        <w:t>P</w:t>
      </w:r>
      <w:r w:rsidRPr="00236757">
        <w:t>olicy</w:t>
      </w:r>
      <w:bookmarkEnd w:id="122"/>
    </w:p>
    <w:p w:rsidRPr="001C4B37" w:rsidR="0022665D" w:rsidP="000F289B" w:rsidRDefault="0022665D" w14:paraId="4B18BCDF" w14:textId="77777777">
      <w:pPr>
        <w:jc w:val="both"/>
        <w:rPr>
          <w:rFonts w:cs="Tahoma"/>
          <w:szCs w:val="22"/>
        </w:rPr>
      </w:pPr>
      <w:r>
        <w:rPr>
          <w:rFonts w:cs="Tahoma"/>
          <w:szCs w:val="22"/>
        </w:rPr>
        <w:t>The Special Consideration Policy can be found in Teams :</w:t>
      </w:r>
      <w:proofErr w:type="gramStart"/>
      <w:r>
        <w:rPr>
          <w:rFonts w:cs="Tahoma"/>
          <w:szCs w:val="22"/>
        </w:rPr>
        <w:t>5.School</w:t>
      </w:r>
      <w:proofErr w:type="gramEnd"/>
      <w:r>
        <w:rPr>
          <w:rFonts w:cs="Tahoma"/>
          <w:szCs w:val="22"/>
        </w:rPr>
        <w:t xml:space="preserve"> Policies/Policies 2025-25/Exams/</w:t>
      </w:r>
      <w:r w:rsidRPr="00DC6F0C">
        <w:rPr>
          <w:rFonts w:cs="Tahoma"/>
          <w:szCs w:val="22"/>
        </w:rPr>
        <w:t>A0</w:t>
      </w:r>
      <w:r>
        <w:rPr>
          <w:rFonts w:cs="Tahoma"/>
          <w:szCs w:val="22"/>
        </w:rPr>
        <w:t>6</w:t>
      </w:r>
      <w:r w:rsidRPr="00DC6F0C">
        <w:rPr>
          <w:rFonts w:cs="Tahoma"/>
          <w:szCs w:val="22"/>
        </w:rPr>
        <w:t xml:space="preserve"> SBR </w:t>
      </w:r>
      <w:r>
        <w:rPr>
          <w:rFonts w:cs="Tahoma"/>
          <w:szCs w:val="22"/>
        </w:rPr>
        <w:t>Special Consideration Policy (Exams) 2025-26.docx</w:t>
      </w:r>
    </w:p>
    <w:p w:rsidRPr="00236757" w:rsidR="00775F95" w:rsidP="000F289B" w:rsidRDefault="00775F95" w14:paraId="7A4BC2C4" w14:textId="77777777">
      <w:pPr>
        <w:spacing w:before="120"/>
        <w:jc w:val="both"/>
        <w:rPr>
          <w:rFonts w:cs="Arial"/>
          <w:b/>
        </w:rPr>
      </w:pPr>
      <w:r w:rsidRPr="00236757">
        <w:rPr>
          <w:rFonts w:cs="Arial"/>
          <w:b/>
        </w:rPr>
        <w:t>Candidates</w:t>
      </w:r>
    </w:p>
    <w:p w:rsidRPr="00B31D7E" w:rsidR="00775F95" w:rsidP="000F289B" w:rsidRDefault="00775F95" w14:paraId="477BDB34" w14:textId="78ADFCCF">
      <w:pPr>
        <w:pStyle w:val="ListParagraph"/>
        <w:numPr>
          <w:ilvl w:val="0"/>
          <w:numId w:val="19"/>
        </w:numPr>
        <w:jc w:val="both"/>
        <w:rPr>
          <w:rFonts w:cs="Arial"/>
        </w:rPr>
      </w:pPr>
      <w:r w:rsidRPr="00B31D7E">
        <w:rPr>
          <w:rFonts w:cs="Arial"/>
        </w:rPr>
        <w:t xml:space="preserve">Provide appropriate evidence to support special consideration </w:t>
      </w:r>
      <w:r w:rsidRPr="00B31D7E" w:rsidR="00342D43">
        <w:rPr>
          <w:rFonts w:cs="Arial"/>
        </w:rPr>
        <w:t>application</w:t>
      </w:r>
      <w:r w:rsidRPr="00B31D7E">
        <w:rPr>
          <w:rFonts w:cs="Arial"/>
        </w:rPr>
        <w:t>s, where required</w:t>
      </w:r>
    </w:p>
    <w:p w:rsidRPr="001767FE" w:rsidR="00775F95" w:rsidP="000F289B" w:rsidRDefault="00775F95" w14:paraId="7595396C" w14:textId="6573EDF4">
      <w:pPr>
        <w:pStyle w:val="Heading3"/>
        <w:jc w:val="both"/>
        <w:rPr>
          <w:rFonts w:cs="Arial"/>
          <w:b w:val="0"/>
          <w:bCs w:val="0"/>
          <w:color w:val="auto"/>
          <w:u w:val="single"/>
        </w:rPr>
      </w:pPr>
      <w:bookmarkStart w:name="_Toc211768571" w:id="123"/>
      <w:r w:rsidRPr="001767FE">
        <w:rPr>
          <w:rFonts w:cs="Arial"/>
          <w:b w:val="0"/>
          <w:bCs w:val="0"/>
          <w:color w:val="auto"/>
          <w:u w:val="single"/>
        </w:rPr>
        <w:t xml:space="preserve">Unauthorised </w:t>
      </w:r>
      <w:r w:rsidRPr="001767FE" w:rsidR="007D0DBF">
        <w:rPr>
          <w:rFonts w:cs="Arial"/>
          <w:b w:val="0"/>
          <w:bCs w:val="0"/>
          <w:color w:val="auto"/>
          <w:u w:val="single"/>
        </w:rPr>
        <w:t>items</w:t>
      </w:r>
      <w:bookmarkEnd w:id="123"/>
    </w:p>
    <w:p w:rsidRPr="00236757" w:rsidR="00775F95" w:rsidP="0022665D" w:rsidRDefault="00775F95" w14:paraId="78C8D4C6" w14:textId="23DD988C">
      <w:pPr>
        <w:pStyle w:val="Heading3"/>
        <w:jc w:val="both"/>
      </w:pPr>
      <w:bookmarkStart w:name="_Toc211768572" w:id="124"/>
      <w:r w:rsidRPr="00B31D7E">
        <w:t xml:space="preserve">Arrangements for unauthorised </w:t>
      </w:r>
      <w:r w:rsidRPr="00B31D7E" w:rsidR="007D0DBF">
        <w:t>items</w:t>
      </w:r>
      <w:r w:rsidRPr="00B31D7E">
        <w:t xml:space="preserve"> taken into the exam room</w:t>
      </w:r>
      <w:bookmarkEnd w:id="124"/>
    </w:p>
    <w:p w:rsidRPr="001C4B37" w:rsidR="0022665D" w:rsidP="000F289B" w:rsidRDefault="0022665D" w14:paraId="6D99861B" w14:textId="77777777">
      <w:pPr>
        <w:spacing w:before="120" w:after="120"/>
        <w:jc w:val="both"/>
        <w:rPr>
          <w:rFonts w:cs="Arial"/>
        </w:rPr>
      </w:pPr>
      <w:r w:rsidRPr="001C4B37">
        <w:rPr>
          <w:rFonts w:cs="Arial"/>
        </w:rPr>
        <w:t>See Unauthorised items poster. </w:t>
      </w:r>
      <w:r>
        <w:rPr>
          <w:rFonts w:cs="Tahoma"/>
          <w:szCs w:val="22"/>
        </w:rPr>
        <w:t>Further details can be found in the Malpractice policy. The Policy can be found in Teams :</w:t>
      </w:r>
      <w:proofErr w:type="gramStart"/>
      <w:r>
        <w:rPr>
          <w:rFonts w:cs="Tahoma"/>
          <w:szCs w:val="22"/>
        </w:rPr>
        <w:t>5.School</w:t>
      </w:r>
      <w:proofErr w:type="gramEnd"/>
      <w:r>
        <w:rPr>
          <w:rFonts w:cs="Tahoma"/>
          <w:szCs w:val="22"/>
        </w:rPr>
        <w:t xml:space="preserve"> Policies/Policies 2025-25/Exams/010</w:t>
      </w:r>
      <w:r w:rsidRPr="00DC6F0C">
        <w:rPr>
          <w:rFonts w:cs="Tahoma"/>
          <w:szCs w:val="22"/>
        </w:rPr>
        <w:t xml:space="preserve"> SBR </w:t>
      </w:r>
      <w:r>
        <w:rPr>
          <w:rFonts w:cs="Tahoma"/>
          <w:szCs w:val="22"/>
        </w:rPr>
        <w:t xml:space="preserve">Malpractice Policy (Exams) </w:t>
      </w:r>
      <w:r w:rsidRPr="00DC6F0C">
        <w:rPr>
          <w:rFonts w:cs="Tahoma"/>
          <w:szCs w:val="22"/>
        </w:rPr>
        <w:t>2025-26</w:t>
      </w:r>
      <w:r>
        <w:rPr>
          <w:rFonts w:cs="Tahoma"/>
          <w:szCs w:val="22"/>
        </w:rPr>
        <w:t xml:space="preserve">.docx. </w:t>
      </w:r>
      <w:hyperlink w:history="1" r:id="rId86">
        <w:r w:rsidRPr="002C64D7">
          <w:rPr>
            <w:color w:val="0070C0"/>
            <w:sz w:val="20"/>
            <w:szCs w:val="20"/>
          </w:rPr>
          <w:t>ICE</w:t>
        </w:r>
      </w:hyperlink>
      <w:r w:rsidRPr="00C476ED">
        <w:rPr>
          <w:rFonts w:cs="Tahoma"/>
          <w:color w:val="595959" w:themeColor="text1" w:themeTint="A6"/>
          <w:sz w:val="20"/>
          <w:szCs w:val="20"/>
        </w:rPr>
        <w:t xml:space="preserve"> (</w:t>
      </w:r>
      <w:r>
        <w:rPr>
          <w:rFonts w:cs="Tahoma"/>
          <w:color w:val="595959" w:themeColor="text1" w:themeTint="A6"/>
          <w:sz w:val="20"/>
          <w:szCs w:val="20"/>
        </w:rPr>
        <w:t>18</w:t>
      </w:r>
      <w:r w:rsidRPr="00C476ED">
        <w:rPr>
          <w:rFonts w:cs="Tahoma"/>
          <w:color w:val="595959" w:themeColor="text1" w:themeTint="A6"/>
          <w:sz w:val="20"/>
          <w:szCs w:val="20"/>
        </w:rPr>
        <w:t>)</w:t>
      </w:r>
      <w:r w:rsidRPr="00CB6556">
        <w:rPr>
          <w:rFonts w:ascii="Verdana" w:hAnsi="Verdana" w:cs="Tahoma"/>
          <w:color w:val="000000"/>
          <w:sz w:val="18"/>
          <w:szCs w:val="18"/>
        </w:rPr>
        <w:t xml:space="preserve"> </w:t>
      </w:r>
      <w:r>
        <w:rPr>
          <w:rFonts w:ascii="Verdana" w:hAnsi="Verdana" w:cs="Tahoma"/>
          <w:color w:val="000000"/>
          <w:sz w:val="18"/>
          <w:szCs w:val="18"/>
        </w:rPr>
        <w:t>will be followed.</w:t>
      </w:r>
      <w:r w:rsidRPr="00CB6556">
        <w:rPr>
          <w:rFonts w:ascii="Verdana" w:hAnsi="Verdana" w:cs="Tahoma"/>
          <w:color w:val="000000"/>
          <w:sz w:val="18"/>
          <w:szCs w:val="18"/>
        </w:rPr>
        <w:t xml:space="preserve">   </w:t>
      </w:r>
    </w:p>
    <w:p w:rsidRPr="00236757" w:rsidR="00775F95" w:rsidP="000F289B" w:rsidRDefault="00775F95" w14:paraId="604B102F" w14:textId="77777777">
      <w:pPr>
        <w:spacing w:before="120" w:after="120"/>
        <w:jc w:val="both"/>
        <w:rPr>
          <w:rFonts w:cs="Arial"/>
          <w:b/>
        </w:rPr>
      </w:pPr>
      <w:r w:rsidRPr="00236757">
        <w:rPr>
          <w:rFonts w:cs="Arial"/>
          <w:b/>
        </w:rPr>
        <w:t>Invigilators</w:t>
      </w:r>
    </w:p>
    <w:p w:rsidRPr="00236757" w:rsidR="00775F95" w:rsidP="000F289B" w:rsidRDefault="00775F95" w14:paraId="3AB8D416" w14:textId="77777777">
      <w:pPr>
        <w:pStyle w:val="ListParagraph"/>
        <w:numPr>
          <w:ilvl w:val="0"/>
          <w:numId w:val="16"/>
        </w:numPr>
        <w:spacing w:after="120"/>
        <w:jc w:val="both"/>
        <w:rPr>
          <w:rFonts w:cs="Arial"/>
        </w:rPr>
      </w:pPr>
      <w:r w:rsidRPr="00236757">
        <w:rPr>
          <w:rFonts w:cs="Arial"/>
        </w:rPr>
        <w:t>Are informed of the arrangements through training</w:t>
      </w:r>
    </w:p>
    <w:p w:rsidRPr="00DC4FCD" w:rsidR="00775F95" w:rsidP="000F289B" w:rsidRDefault="00775F95" w14:paraId="5FAD10E1" w14:textId="30ECD49C">
      <w:pPr>
        <w:pStyle w:val="Heading3"/>
        <w:spacing w:before="0"/>
        <w:jc w:val="both"/>
        <w:rPr>
          <w:rFonts w:cs="Arial"/>
          <w:b w:val="0"/>
          <w:bCs w:val="0"/>
          <w:color w:val="auto"/>
          <w:u w:val="single"/>
        </w:rPr>
      </w:pPr>
      <w:bookmarkStart w:name="_Toc211768573" w:id="125"/>
      <w:r w:rsidRPr="00DC4FCD">
        <w:rPr>
          <w:rFonts w:cs="Arial"/>
          <w:b w:val="0"/>
          <w:bCs w:val="0"/>
          <w:color w:val="auto"/>
          <w:u w:val="single"/>
        </w:rPr>
        <w:t>Internal exams</w:t>
      </w:r>
      <w:r w:rsidRPr="00DC4FCD" w:rsidR="00BB7E3D">
        <w:rPr>
          <w:rFonts w:cs="Arial"/>
          <w:b w:val="0"/>
          <w:bCs w:val="0"/>
          <w:color w:val="auto"/>
          <w:u w:val="single"/>
        </w:rPr>
        <w:t>/assessments</w:t>
      </w:r>
      <w:bookmarkEnd w:id="125"/>
    </w:p>
    <w:p w:rsidRPr="00DC4FCD" w:rsidR="00775F95" w:rsidP="000F289B" w:rsidRDefault="00775F95" w14:paraId="39FFE886" w14:textId="77777777">
      <w:pPr>
        <w:spacing w:after="120"/>
        <w:jc w:val="both"/>
        <w:rPr>
          <w:rFonts w:cs="Arial"/>
          <w:b/>
        </w:rPr>
      </w:pPr>
      <w:r w:rsidRPr="00DC4FCD">
        <w:rPr>
          <w:rFonts w:cs="Arial"/>
          <w:b/>
        </w:rPr>
        <w:t>Exams officer</w:t>
      </w:r>
    </w:p>
    <w:p w:rsidRPr="00DC4FCD" w:rsidR="00775F95" w:rsidP="000F289B" w:rsidRDefault="00775F95" w14:paraId="2988213E" w14:textId="77777777">
      <w:pPr>
        <w:pStyle w:val="ListParagraph"/>
        <w:numPr>
          <w:ilvl w:val="0"/>
          <w:numId w:val="76"/>
        </w:numPr>
        <w:spacing w:after="120"/>
        <w:jc w:val="both"/>
        <w:rPr>
          <w:rFonts w:cs="Arial"/>
        </w:rPr>
      </w:pPr>
      <w:r w:rsidRPr="00DC4FCD">
        <w:rPr>
          <w:rFonts w:cs="Arial"/>
        </w:rPr>
        <w:t>Briefs invigilators on conducting internal exams</w:t>
      </w:r>
    </w:p>
    <w:p w:rsidRPr="00DC4FCD" w:rsidR="00775F95" w:rsidP="000F289B" w:rsidRDefault="00775F95" w14:paraId="667002B7" w14:textId="77777777">
      <w:pPr>
        <w:pStyle w:val="ListParagraph"/>
        <w:numPr>
          <w:ilvl w:val="0"/>
          <w:numId w:val="76"/>
        </w:numPr>
        <w:spacing w:after="120"/>
        <w:jc w:val="both"/>
        <w:rPr>
          <w:rFonts w:cs="Arial"/>
        </w:rPr>
      </w:pPr>
      <w:r w:rsidRPr="00DC4FCD">
        <w:rPr>
          <w:rFonts w:cs="Arial"/>
        </w:rPr>
        <w:t xml:space="preserve">Returns candidate scripts to teaching staff for marking </w:t>
      </w:r>
    </w:p>
    <w:p w:rsidRPr="00DC4FCD" w:rsidR="00775F95" w:rsidP="000F289B" w:rsidRDefault="00775F95" w14:paraId="72251359" w14:textId="77777777">
      <w:pPr>
        <w:spacing w:after="120"/>
        <w:jc w:val="both"/>
        <w:rPr>
          <w:rFonts w:cs="Arial"/>
          <w:b/>
        </w:rPr>
      </w:pPr>
      <w:r w:rsidRPr="00DC4FCD">
        <w:rPr>
          <w:rFonts w:cs="Arial"/>
          <w:b/>
        </w:rPr>
        <w:t>Invigilators</w:t>
      </w:r>
    </w:p>
    <w:p w:rsidR="00775F95" w:rsidP="000F289B" w:rsidRDefault="00775F95" w14:paraId="13643A9D" w14:textId="77777777">
      <w:pPr>
        <w:pStyle w:val="ListParagraph"/>
        <w:numPr>
          <w:ilvl w:val="0"/>
          <w:numId w:val="17"/>
        </w:numPr>
        <w:spacing w:after="120"/>
        <w:jc w:val="both"/>
        <w:rPr>
          <w:rFonts w:cs="Arial"/>
        </w:rPr>
      </w:pPr>
      <w:r w:rsidRPr="00DC4FCD">
        <w:rPr>
          <w:rFonts w:cs="Arial"/>
        </w:rPr>
        <w:t>Conduct internal exams as briefed by the EO</w:t>
      </w:r>
    </w:p>
    <w:p w:rsidR="000317D5" w:rsidP="000317D5" w:rsidRDefault="000317D5" w14:paraId="5C9E77B0" w14:textId="77777777">
      <w:pPr>
        <w:pStyle w:val="ListParagraph"/>
        <w:spacing w:after="120"/>
        <w:jc w:val="both"/>
        <w:rPr>
          <w:rFonts w:cs="Arial"/>
        </w:rPr>
      </w:pPr>
    </w:p>
    <w:p w:rsidRPr="00DC4FCD" w:rsidR="000317D5" w:rsidP="000317D5" w:rsidRDefault="000317D5" w14:paraId="5D0048E3" w14:textId="77777777">
      <w:pPr>
        <w:pStyle w:val="ListParagraph"/>
        <w:spacing w:after="120"/>
        <w:jc w:val="both"/>
        <w:rPr>
          <w:rFonts w:cs="Arial"/>
        </w:rPr>
      </w:pPr>
    </w:p>
    <w:p w:rsidRPr="00DC4FCD" w:rsidR="00775F95" w:rsidP="000F289B" w:rsidRDefault="00775F95" w14:paraId="0729677D" w14:textId="41A1C9B6">
      <w:pPr>
        <w:pStyle w:val="Headinglevel2"/>
        <w:spacing w:before="240"/>
        <w:jc w:val="both"/>
        <w:rPr>
          <w:rFonts w:cs="Arial"/>
        </w:rPr>
      </w:pPr>
      <w:bookmarkStart w:name="_Toc211768574" w:id="126"/>
      <w:r w:rsidRPr="00DC4FCD">
        <w:rPr>
          <w:rFonts w:cs="Arial"/>
        </w:rPr>
        <w:t>Results and post-results: roles and responsibilities</w:t>
      </w:r>
      <w:bookmarkEnd w:id="126"/>
    </w:p>
    <w:p w:rsidRPr="00DC4FCD" w:rsidR="00DE713C" w:rsidP="000F289B" w:rsidRDefault="00DE713C" w14:paraId="709274D9" w14:textId="77777777">
      <w:pPr>
        <w:spacing w:after="120"/>
        <w:jc w:val="both"/>
        <w:rPr>
          <w:b/>
          <w:bCs/>
        </w:rPr>
      </w:pPr>
      <w:r w:rsidRPr="00DC4FCD">
        <w:rPr>
          <w:b/>
          <w:bCs/>
        </w:rPr>
        <w:t>Head of centre</w:t>
      </w:r>
    </w:p>
    <w:p w:rsidRPr="00DC4FCD" w:rsidR="00DE713C" w:rsidP="000F289B" w:rsidRDefault="00DE713C" w14:paraId="3D999328" w14:textId="446B829E">
      <w:pPr>
        <w:pStyle w:val="ListParagraph"/>
        <w:numPr>
          <w:ilvl w:val="0"/>
          <w:numId w:val="54"/>
        </w:numPr>
        <w:spacing w:after="120"/>
        <w:jc w:val="both"/>
        <w:rPr>
          <w:rFonts w:cs="Tahoma"/>
          <w:szCs w:val="22"/>
          <w:u w:val="single"/>
        </w:rPr>
      </w:pPr>
      <w:r w:rsidRPr="00DC4FCD">
        <w:t xml:space="preserve">Ensures the centre’s obligations as detailed in the regulations are met. </w:t>
      </w:r>
      <w:r w:rsidRPr="00DC4FCD">
        <w:rPr>
          <w:color w:val="595959" w:themeColor="text1" w:themeTint="A6"/>
          <w:sz w:val="20"/>
          <w:szCs w:val="20"/>
        </w:rPr>
        <w:t xml:space="preserve">(With reference to </w:t>
      </w:r>
      <w:hyperlink w:history="1" r:id="rId87">
        <w:r w:rsidRPr="00DC4FCD">
          <w:rPr>
            <w:rStyle w:val="Hyperlink"/>
            <w:rFonts w:cs="Tahoma"/>
            <w:color w:val="0070C0"/>
            <w:sz w:val="20"/>
            <w:szCs w:val="20"/>
            <w:u w:val="none"/>
          </w:rPr>
          <w:t>GR</w:t>
        </w:r>
      </w:hyperlink>
      <w:r w:rsidRPr="00DC4FCD">
        <w:rPr>
          <w:sz w:val="20"/>
          <w:szCs w:val="20"/>
        </w:rPr>
        <w:t xml:space="preserve"> </w:t>
      </w:r>
      <w:r w:rsidRPr="00DC4FCD">
        <w:rPr>
          <w:color w:val="595959" w:themeColor="text1" w:themeTint="A6"/>
          <w:sz w:val="20"/>
          <w:szCs w:val="20"/>
        </w:rPr>
        <w:t xml:space="preserve">5.12 </w:t>
      </w:r>
      <w:r w:rsidRPr="00DC4FCD">
        <w:rPr>
          <w:b/>
          <w:bCs/>
          <w:color w:val="595959" w:themeColor="text1" w:themeTint="A6"/>
          <w:sz w:val="20"/>
          <w:szCs w:val="20"/>
        </w:rPr>
        <w:t>Results</w:t>
      </w:r>
      <w:r w:rsidRPr="00DC4FCD">
        <w:rPr>
          <w:color w:val="595959" w:themeColor="text1" w:themeTint="A6"/>
          <w:sz w:val="20"/>
          <w:szCs w:val="20"/>
        </w:rPr>
        <w:t>, 5.13</w:t>
      </w:r>
      <w:r w:rsidRPr="00DC4FCD">
        <w:rPr>
          <w:b/>
          <w:bCs/>
          <w:color w:val="595959" w:themeColor="text1" w:themeTint="A6"/>
          <w:sz w:val="20"/>
          <w:szCs w:val="20"/>
        </w:rPr>
        <w:t xml:space="preserve"> Post</w:t>
      </w:r>
      <w:r w:rsidRPr="00DC4FCD" w:rsidR="00C01CDE">
        <w:rPr>
          <w:b/>
          <w:bCs/>
          <w:color w:val="595959" w:themeColor="text1" w:themeTint="A6"/>
          <w:sz w:val="20"/>
          <w:szCs w:val="20"/>
        </w:rPr>
        <w:t>-results services and appeals</w:t>
      </w:r>
      <w:r w:rsidRPr="00DC4FCD" w:rsidR="00C01CDE">
        <w:rPr>
          <w:color w:val="595959" w:themeColor="text1" w:themeTint="A6"/>
          <w:sz w:val="20"/>
          <w:szCs w:val="20"/>
        </w:rPr>
        <w:t>, 5.14</w:t>
      </w:r>
      <w:r w:rsidRPr="00DC4FCD" w:rsidR="00C01CDE">
        <w:rPr>
          <w:b/>
          <w:bCs/>
          <w:color w:val="595959" w:themeColor="text1" w:themeTint="A6"/>
          <w:sz w:val="20"/>
          <w:szCs w:val="20"/>
        </w:rPr>
        <w:t xml:space="preserve"> Certificates</w:t>
      </w:r>
      <w:r w:rsidRPr="00DC4FCD">
        <w:rPr>
          <w:color w:val="595959" w:themeColor="text1" w:themeTint="A6"/>
          <w:sz w:val="20"/>
          <w:szCs w:val="20"/>
        </w:rPr>
        <w:t>)</w:t>
      </w:r>
    </w:p>
    <w:p w:rsidRPr="001767FE" w:rsidR="00775F95" w:rsidP="000F289B" w:rsidRDefault="00775F95" w14:paraId="5A73E0B4" w14:textId="2B17FD42">
      <w:pPr>
        <w:pStyle w:val="Heading3"/>
        <w:spacing w:before="0"/>
        <w:jc w:val="both"/>
        <w:rPr>
          <w:rFonts w:cs="Arial"/>
          <w:b w:val="0"/>
          <w:bCs w:val="0"/>
          <w:color w:val="auto"/>
          <w:u w:val="single"/>
        </w:rPr>
      </w:pPr>
      <w:bookmarkStart w:name="_Toc211768575" w:id="127"/>
      <w:r w:rsidRPr="001767FE">
        <w:rPr>
          <w:rFonts w:cs="Arial"/>
          <w:b w:val="0"/>
          <w:bCs w:val="0"/>
          <w:color w:val="auto"/>
          <w:u w:val="single"/>
        </w:rPr>
        <w:t>Internal assessment</w:t>
      </w:r>
      <w:bookmarkEnd w:id="127"/>
    </w:p>
    <w:p w:rsidRPr="00236757" w:rsidR="00775F95" w:rsidP="000F289B" w:rsidRDefault="006D04A6" w14:paraId="150BDB28" w14:textId="4D324736">
      <w:pPr>
        <w:spacing w:after="120"/>
        <w:jc w:val="both"/>
        <w:rPr>
          <w:rFonts w:cs="Arial"/>
          <w:b/>
        </w:rPr>
      </w:pPr>
      <w:r>
        <w:rPr>
          <w:rFonts w:cs="Arial"/>
          <w:b/>
        </w:rPr>
        <w:t>Senior leaders</w:t>
      </w:r>
    </w:p>
    <w:p w:rsidRPr="00236757" w:rsidR="00775F95" w:rsidP="000F289B" w:rsidRDefault="00775F95" w14:paraId="02E3577D" w14:textId="77777777">
      <w:pPr>
        <w:pStyle w:val="ListParagraph"/>
        <w:numPr>
          <w:ilvl w:val="0"/>
          <w:numId w:val="77"/>
        </w:numPr>
        <w:spacing w:after="120"/>
        <w:jc w:val="both"/>
        <w:rPr>
          <w:rFonts w:cs="Arial"/>
        </w:rPr>
      </w:pPr>
      <w:r w:rsidRPr="00236757">
        <w:rPr>
          <w:rFonts w:cs="Arial"/>
        </w:rPr>
        <w:t xml:space="preserve">Ensures teaching staff keep candidates’ work, whether part of the moderation sample or not, secure and for the required period </w:t>
      </w:r>
      <w:r w:rsidRPr="005B1F6F">
        <w:rPr>
          <w:rFonts w:cs="Tahoma"/>
          <w:szCs w:val="22"/>
        </w:rPr>
        <w:t>stated by JCQ and</w:t>
      </w:r>
      <w:r w:rsidRPr="00236757">
        <w:rPr>
          <w:rFonts w:cs="Arial"/>
        </w:rPr>
        <w:t xml:space="preserve"> awarding bodies</w:t>
      </w:r>
    </w:p>
    <w:p w:rsidRPr="00236757" w:rsidR="00775F95" w:rsidP="000F289B" w:rsidRDefault="00775F95" w14:paraId="66A01499" w14:textId="3C6D13DA">
      <w:pPr>
        <w:pStyle w:val="ListParagraph"/>
        <w:numPr>
          <w:ilvl w:val="0"/>
          <w:numId w:val="77"/>
        </w:numPr>
        <w:spacing w:after="120"/>
        <w:jc w:val="both"/>
        <w:rPr>
          <w:rFonts w:cs="Arial"/>
        </w:rPr>
      </w:pPr>
      <w:r w:rsidRPr="00236757">
        <w:rPr>
          <w:rFonts w:cs="Arial"/>
        </w:rPr>
        <w:t xml:space="preserve">Ensures work is returned to </w:t>
      </w:r>
      <w:r w:rsidRPr="00FC7F2F">
        <w:rPr>
          <w:rFonts w:cs="Arial"/>
        </w:rPr>
        <w:t>candidates</w:t>
      </w:r>
      <w:r w:rsidRPr="00FC7F2F" w:rsidR="005B1F6F">
        <w:rPr>
          <w:rFonts w:cs="Arial"/>
        </w:rPr>
        <w:t xml:space="preserve"> after the retention period</w:t>
      </w:r>
      <w:r w:rsidRPr="00FC7F2F">
        <w:rPr>
          <w:rFonts w:cs="Arial"/>
        </w:rPr>
        <w:t xml:space="preserve"> or disposed</w:t>
      </w:r>
      <w:r w:rsidRPr="00236757">
        <w:rPr>
          <w:rFonts w:cs="Arial"/>
        </w:rPr>
        <w:t xml:space="preserve"> of according to the requirements</w:t>
      </w:r>
    </w:p>
    <w:p w:rsidRPr="001767FE" w:rsidR="00775F95" w:rsidP="000F289B" w:rsidRDefault="00775F95" w14:paraId="264328A6" w14:textId="7822E008">
      <w:pPr>
        <w:pStyle w:val="Heading3"/>
        <w:spacing w:before="0"/>
        <w:jc w:val="both"/>
        <w:rPr>
          <w:rFonts w:cs="Arial"/>
          <w:b w:val="0"/>
          <w:bCs w:val="0"/>
          <w:color w:val="auto"/>
          <w:u w:val="single"/>
        </w:rPr>
      </w:pPr>
      <w:bookmarkStart w:name="_Toc211768576" w:id="128"/>
      <w:r w:rsidRPr="001767FE">
        <w:rPr>
          <w:rFonts w:cs="Arial"/>
          <w:b w:val="0"/>
          <w:bCs w:val="0"/>
          <w:color w:val="auto"/>
          <w:u w:val="single"/>
        </w:rPr>
        <w:t>Managing results day(s)</w:t>
      </w:r>
      <w:bookmarkEnd w:id="128"/>
    </w:p>
    <w:p w:rsidR="00342D43" w:rsidP="000F289B" w:rsidRDefault="00775F95" w14:paraId="02D825D7" w14:textId="77777777">
      <w:pPr>
        <w:spacing w:after="120"/>
        <w:jc w:val="both"/>
        <w:rPr>
          <w:rFonts w:cs="Arial"/>
          <w:b/>
        </w:rPr>
      </w:pPr>
      <w:r w:rsidRPr="00236757">
        <w:rPr>
          <w:rFonts w:cs="Arial"/>
          <w:b/>
        </w:rPr>
        <w:t>Senior leaders</w:t>
      </w:r>
    </w:p>
    <w:p w:rsidRPr="00342D43" w:rsidR="00342D43" w:rsidP="000F289B" w:rsidRDefault="00775F95" w14:paraId="1D4F7143" w14:textId="77777777">
      <w:pPr>
        <w:pStyle w:val="ListParagraph"/>
        <w:numPr>
          <w:ilvl w:val="0"/>
          <w:numId w:val="89"/>
        </w:numPr>
        <w:spacing w:after="120"/>
        <w:jc w:val="both"/>
        <w:rPr>
          <w:rFonts w:cs="Arial"/>
          <w:b/>
        </w:rPr>
      </w:pPr>
      <w:r w:rsidRPr="00342D43">
        <w:rPr>
          <w:rFonts w:cs="Arial"/>
        </w:rPr>
        <w:t>Identify centre staff who will be involved in the main summer results day(s) and their role</w:t>
      </w:r>
    </w:p>
    <w:p w:rsidRPr="00342D43" w:rsidR="00775F95" w:rsidP="000F289B" w:rsidRDefault="00775F95" w14:paraId="27BB1DC5" w14:textId="77C51623">
      <w:pPr>
        <w:pStyle w:val="ListParagraph"/>
        <w:numPr>
          <w:ilvl w:val="0"/>
          <w:numId w:val="89"/>
        </w:numPr>
        <w:spacing w:after="120"/>
        <w:jc w:val="both"/>
        <w:rPr>
          <w:rFonts w:cs="Arial"/>
          <w:b/>
        </w:rPr>
      </w:pPr>
      <w:r w:rsidRPr="00342D43">
        <w:rPr>
          <w:rFonts w:cs="Arial"/>
        </w:rPr>
        <w:t xml:space="preserve">Ensure senior members of staff are accessible to </w:t>
      </w:r>
      <w:r w:rsidRPr="00FC7F2F">
        <w:rPr>
          <w:rFonts w:cs="Arial"/>
        </w:rPr>
        <w:t xml:space="preserve">candidates </w:t>
      </w:r>
      <w:r w:rsidRPr="00FC7F2F" w:rsidR="00025752">
        <w:rPr>
          <w:rFonts w:cs="Arial"/>
        </w:rPr>
        <w:t xml:space="preserve">immediately </w:t>
      </w:r>
      <w:r w:rsidRPr="00FC7F2F">
        <w:rPr>
          <w:rFonts w:cs="Arial"/>
        </w:rPr>
        <w:t>after the</w:t>
      </w:r>
      <w:r w:rsidRPr="00342D43">
        <w:rPr>
          <w:rFonts w:cs="Arial"/>
        </w:rPr>
        <w:t xml:space="preserve"> publication of results </w:t>
      </w:r>
      <w:r w:rsidRPr="00342D43" w:rsidR="00A35591">
        <w:rPr>
          <w:bCs/>
        </w:rPr>
        <w:t xml:space="preserve">so that results may be discussed and decisions made on the submission of </w:t>
      </w:r>
      <w:r w:rsidRPr="00342D43" w:rsidR="00943934">
        <w:rPr>
          <w:bCs/>
        </w:rPr>
        <w:t xml:space="preserve">any requests for post-results services </w:t>
      </w:r>
      <w:r w:rsidRPr="00342D43" w:rsidR="00A35591">
        <w:rPr>
          <w:bCs/>
        </w:rPr>
        <w:t>and ensure candidates are informed of the periods during which centre staff will be available so that they may plan accordingly</w:t>
      </w:r>
    </w:p>
    <w:p w:rsidRPr="00236757" w:rsidR="00775F95" w:rsidP="000F289B" w:rsidRDefault="00775F95" w14:paraId="5071DF90" w14:textId="77777777">
      <w:pPr>
        <w:spacing w:after="120"/>
        <w:jc w:val="both"/>
        <w:rPr>
          <w:rFonts w:cs="Arial"/>
          <w:b/>
        </w:rPr>
      </w:pPr>
      <w:r w:rsidRPr="00236757">
        <w:rPr>
          <w:rFonts w:cs="Arial"/>
          <w:b/>
        </w:rPr>
        <w:t>Exams officer</w:t>
      </w:r>
    </w:p>
    <w:p w:rsidRPr="00236757" w:rsidR="00775F95" w:rsidP="000F289B" w:rsidRDefault="00775F95" w14:paraId="3B9A7EB7" w14:textId="5DE52577">
      <w:pPr>
        <w:pStyle w:val="ListParagraph"/>
        <w:numPr>
          <w:ilvl w:val="0"/>
          <w:numId w:val="20"/>
        </w:numPr>
        <w:spacing w:after="120"/>
        <w:jc w:val="both"/>
        <w:rPr>
          <w:rFonts w:cs="Arial"/>
        </w:rPr>
      </w:pPr>
      <w:r w:rsidRPr="00236757">
        <w:rPr>
          <w:rFonts w:cs="Arial"/>
        </w:rPr>
        <w:t>Works with senior leaders to ensure procedures for managing the main summer results day(s) (a results day programme) are in place</w:t>
      </w:r>
    </w:p>
    <w:p w:rsidRPr="00236757" w:rsidR="00775F95" w:rsidP="0022665D" w:rsidRDefault="00775F95" w14:paraId="30FBFF6F" w14:textId="232E01A9">
      <w:pPr>
        <w:pStyle w:val="Heading3"/>
        <w:jc w:val="both"/>
      </w:pPr>
      <w:bookmarkStart w:name="_Toc211768577" w:id="129"/>
      <w:r w:rsidRPr="00236757">
        <w:t>Results day programme</w:t>
      </w:r>
      <w:bookmarkEnd w:id="129"/>
    </w:p>
    <w:p w:rsidRPr="00936DFB" w:rsidR="0022665D" w:rsidP="000F289B" w:rsidRDefault="0022665D" w14:paraId="2FF7D30B" w14:textId="77777777">
      <w:pPr>
        <w:spacing w:after="120"/>
        <w:jc w:val="both"/>
        <w:rPr>
          <w:rFonts w:cs="Tahoma"/>
          <w:szCs w:val="22"/>
        </w:rPr>
      </w:pPr>
      <w:r w:rsidRPr="001A7729">
        <w:rPr>
          <w:rFonts w:cs="Arial"/>
        </w:rPr>
        <w:t>Information about the results day and how to collect them will be shared with families when the statement of entry is shared</w:t>
      </w:r>
      <w:r>
        <w:rPr>
          <w:rFonts w:cs="Arial"/>
        </w:rPr>
        <w:t xml:space="preserve"> in the Results collection information and Candidate handbook</w:t>
      </w:r>
      <w:r w:rsidRPr="001A7729">
        <w:rPr>
          <w:rFonts w:cs="Arial"/>
        </w:rPr>
        <w:t>. </w:t>
      </w:r>
    </w:p>
    <w:p w:rsidRPr="00236757" w:rsidR="00775F95" w:rsidP="000F289B" w:rsidRDefault="00775F95" w14:paraId="5CC6A116" w14:textId="77777777">
      <w:pPr>
        <w:spacing w:before="120" w:after="120"/>
        <w:jc w:val="both"/>
        <w:rPr>
          <w:rFonts w:cs="Arial"/>
          <w:b/>
        </w:rPr>
      </w:pPr>
      <w:r w:rsidRPr="00236757">
        <w:rPr>
          <w:rFonts w:cs="Arial"/>
          <w:b/>
        </w:rPr>
        <w:t xml:space="preserve">Site staff </w:t>
      </w:r>
    </w:p>
    <w:p w:rsidRPr="000D251C" w:rsidR="00775F95" w:rsidP="000F289B" w:rsidRDefault="00775F95" w14:paraId="4B1EA1A2" w14:textId="58BF81E8">
      <w:pPr>
        <w:pStyle w:val="ListParagraph"/>
        <w:numPr>
          <w:ilvl w:val="0"/>
          <w:numId w:val="20"/>
        </w:numPr>
        <w:spacing w:after="120"/>
        <w:jc w:val="both"/>
        <w:rPr>
          <w:rFonts w:cs="Arial"/>
        </w:rPr>
      </w:pPr>
      <w:r w:rsidRPr="000D251C">
        <w:rPr>
          <w:rFonts w:cs="Arial"/>
        </w:rPr>
        <w:t>Ensure the centre is open and accessible to centre staff and candidates, as required</w:t>
      </w:r>
      <w:r w:rsidRPr="000D251C" w:rsidR="00CA6833">
        <w:rPr>
          <w:rFonts w:cs="Arial"/>
        </w:rPr>
        <w:t xml:space="preserve"> for the collection of results</w:t>
      </w:r>
    </w:p>
    <w:p w:rsidRPr="001767FE" w:rsidR="00775F95" w:rsidP="000F289B" w:rsidRDefault="00775F95" w14:paraId="712B991E" w14:textId="717229F7">
      <w:pPr>
        <w:pStyle w:val="Heading3"/>
        <w:spacing w:before="0"/>
        <w:jc w:val="both"/>
        <w:rPr>
          <w:rFonts w:cs="Arial"/>
          <w:b w:val="0"/>
          <w:bCs w:val="0"/>
          <w:color w:val="auto"/>
          <w:u w:val="single"/>
        </w:rPr>
      </w:pPr>
      <w:bookmarkStart w:name="_Toc211768578" w:id="130"/>
      <w:r w:rsidRPr="001767FE">
        <w:rPr>
          <w:rFonts w:cs="Arial"/>
          <w:b w:val="0"/>
          <w:bCs w:val="0"/>
          <w:color w:val="auto"/>
          <w:u w:val="single"/>
        </w:rPr>
        <w:t>Accessing results</w:t>
      </w:r>
      <w:bookmarkEnd w:id="130"/>
    </w:p>
    <w:p w:rsidRPr="000D251C" w:rsidR="00C8033F" w:rsidP="000F289B" w:rsidRDefault="00C8033F" w14:paraId="516AD8DE" w14:textId="77777777">
      <w:pPr>
        <w:spacing w:after="120"/>
        <w:jc w:val="both"/>
        <w:rPr>
          <w:rFonts w:cs="Arial"/>
          <w:b/>
        </w:rPr>
      </w:pPr>
      <w:bookmarkStart w:name="_Hlk528960132" w:id="131"/>
      <w:r w:rsidRPr="000D251C">
        <w:rPr>
          <w:rFonts w:cs="Arial"/>
          <w:b/>
        </w:rPr>
        <w:t>Head of centre</w:t>
      </w:r>
    </w:p>
    <w:p w:rsidR="007F0E9F" w:rsidP="000F289B" w:rsidRDefault="00C8033F" w14:paraId="36128764" w14:textId="77777777">
      <w:pPr>
        <w:pStyle w:val="ListParagraph"/>
        <w:numPr>
          <w:ilvl w:val="0"/>
          <w:numId w:val="20"/>
        </w:numPr>
        <w:spacing w:after="120"/>
        <w:jc w:val="both"/>
      </w:pPr>
      <w:r w:rsidRPr="000D251C">
        <w:t>Ensures results are kept entirely confidential and restricted to key members of staff until the official dates and times of release of results to candidates</w:t>
      </w:r>
    </w:p>
    <w:p w:rsidRPr="00936DFB" w:rsidR="007F0E9F" w:rsidP="000F289B" w:rsidRDefault="007F0E9F" w14:paraId="3A78156C" w14:textId="64734B09">
      <w:pPr>
        <w:pStyle w:val="ListParagraph"/>
        <w:numPr>
          <w:ilvl w:val="0"/>
          <w:numId w:val="20"/>
        </w:numPr>
        <w:spacing w:after="120"/>
        <w:jc w:val="both"/>
      </w:pPr>
      <w:r w:rsidRPr="00936DFB">
        <w:t>Understands that it is not permitted to withhold provisional results from candidates under any circumstances</w:t>
      </w:r>
    </w:p>
    <w:bookmarkEnd w:id="131"/>
    <w:p w:rsidRPr="00236757" w:rsidR="00775F95" w:rsidP="000F289B" w:rsidRDefault="00775F95" w14:paraId="39C6CE97" w14:textId="0B0E9657">
      <w:pPr>
        <w:spacing w:after="120"/>
        <w:jc w:val="both"/>
        <w:rPr>
          <w:rFonts w:cs="Arial"/>
          <w:b/>
        </w:rPr>
      </w:pPr>
      <w:r w:rsidRPr="00236757">
        <w:rPr>
          <w:rFonts w:cs="Arial"/>
          <w:b/>
        </w:rPr>
        <w:t>Exams officer</w:t>
      </w:r>
    </w:p>
    <w:p w:rsidR="00775F95" w:rsidP="000F289B" w:rsidRDefault="00775F95" w14:paraId="1AF05B90" w14:textId="283F9CAC">
      <w:pPr>
        <w:pStyle w:val="ListParagraph"/>
        <w:numPr>
          <w:ilvl w:val="0"/>
          <w:numId w:val="20"/>
        </w:numPr>
        <w:spacing w:after="120"/>
        <w:jc w:val="both"/>
        <w:rPr>
          <w:rFonts w:cs="Arial"/>
        </w:rPr>
      </w:pPr>
      <w:r w:rsidRPr="000D251C">
        <w:rPr>
          <w:rFonts w:cs="Arial"/>
        </w:rPr>
        <w:t>Informs candidates in advance of when and how results will be released to them</w:t>
      </w:r>
      <w:r w:rsidRPr="000D251C" w:rsidR="00CA6833">
        <w:rPr>
          <w:rFonts w:cs="Arial"/>
        </w:rPr>
        <w:t xml:space="preserve"> for each exam series</w:t>
      </w:r>
    </w:p>
    <w:p w:rsidRPr="00236757" w:rsidR="00775F95" w:rsidP="000F289B" w:rsidRDefault="00775F95" w14:paraId="11F55B96" w14:textId="6EB70803">
      <w:pPr>
        <w:pStyle w:val="ListParagraph"/>
        <w:numPr>
          <w:ilvl w:val="0"/>
          <w:numId w:val="20"/>
        </w:numPr>
        <w:spacing w:after="120"/>
        <w:jc w:val="both"/>
        <w:rPr>
          <w:rFonts w:cs="Arial"/>
        </w:rPr>
      </w:pPr>
      <w:r w:rsidRPr="00236757">
        <w:rPr>
          <w:rFonts w:cs="Arial"/>
        </w:rPr>
        <w:t>Accesses results from awarding bodies under restricted release of results, where this is</w:t>
      </w:r>
      <w:r w:rsidR="001B7CB9">
        <w:rPr>
          <w:rFonts w:cs="Arial"/>
        </w:rPr>
        <w:t xml:space="preserve"> </w:t>
      </w:r>
      <w:r w:rsidRPr="00236757">
        <w:rPr>
          <w:rFonts w:cs="Arial"/>
        </w:rPr>
        <w:t>provided by the awarding body</w:t>
      </w:r>
    </w:p>
    <w:p w:rsidRPr="00236757" w:rsidR="00775F95" w:rsidP="000F289B" w:rsidRDefault="00775F95" w14:paraId="0CC74CC8" w14:textId="77777777">
      <w:pPr>
        <w:pStyle w:val="ListParagraph"/>
        <w:numPr>
          <w:ilvl w:val="0"/>
          <w:numId w:val="20"/>
        </w:numPr>
        <w:spacing w:after="120"/>
        <w:jc w:val="both"/>
        <w:rPr>
          <w:rFonts w:cs="Arial"/>
        </w:rPr>
      </w:pPr>
      <w:r w:rsidRPr="00236757">
        <w:rPr>
          <w:rFonts w:cs="Arial"/>
        </w:rPr>
        <w:t>Resolves any missing or incomplete results with awarding bodies</w:t>
      </w:r>
    </w:p>
    <w:p w:rsidRPr="00236757" w:rsidR="00775F95" w:rsidP="000F289B" w:rsidRDefault="00775F95" w14:paraId="54D94C7A" w14:textId="77777777">
      <w:pPr>
        <w:pStyle w:val="ListParagraph"/>
        <w:numPr>
          <w:ilvl w:val="0"/>
          <w:numId w:val="20"/>
        </w:numPr>
        <w:spacing w:after="120"/>
        <w:jc w:val="both"/>
        <w:rPr>
          <w:rFonts w:cs="Arial"/>
        </w:rPr>
      </w:pPr>
      <w:r w:rsidRPr="00236757">
        <w:rPr>
          <w:rFonts w:cs="Arial"/>
        </w:rPr>
        <w:t>Issues statements of results to candidates on issue of results date</w:t>
      </w:r>
    </w:p>
    <w:p w:rsidRPr="00236757" w:rsidR="00775F95" w:rsidP="000F289B" w:rsidRDefault="00775F95" w14:paraId="2F57CA86" w14:textId="77777777">
      <w:pPr>
        <w:pStyle w:val="ListParagraph"/>
        <w:numPr>
          <w:ilvl w:val="0"/>
          <w:numId w:val="20"/>
        </w:numPr>
        <w:spacing w:after="120"/>
        <w:jc w:val="both"/>
        <w:rPr>
          <w:rFonts w:cs="Arial"/>
        </w:rPr>
      </w:pPr>
      <w:r w:rsidRPr="00236757">
        <w:rPr>
          <w:rFonts w:cs="Arial"/>
        </w:rPr>
        <w:t>Provides summaries of results for relevant centre staff on issue of results date</w:t>
      </w:r>
    </w:p>
    <w:p w:rsidRPr="001767FE" w:rsidR="00775F95" w:rsidP="000F289B" w:rsidRDefault="00775F95" w14:paraId="5601473A" w14:textId="6FFFAC33">
      <w:pPr>
        <w:pStyle w:val="Heading3"/>
        <w:spacing w:before="0"/>
        <w:jc w:val="both"/>
        <w:rPr>
          <w:rFonts w:cs="Arial"/>
          <w:b w:val="0"/>
          <w:bCs w:val="0"/>
          <w:color w:val="auto"/>
          <w:u w:val="single"/>
        </w:rPr>
      </w:pPr>
      <w:bookmarkStart w:name="_Toc211768579" w:id="132"/>
      <w:r w:rsidRPr="001767FE">
        <w:rPr>
          <w:rFonts w:cs="Arial"/>
          <w:b w:val="0"/>
          <w:bCs w:val="0"/>
          <w:color w:val="auto"/>
          <w:u w:val="single"/>
        </w:rPr>
        <w:t>Post-results services</w:t>
      </w:r>
      <w:bookmarkEnd w:id="132"/>
    </w:p>
    <w:p w:rsidR="00775F95" w:rsidP="000F289B" w:rsidRDefault="00775F95" w14:paraId="176EABDC" w14:textId="64796C82">
      <w:pPr>
        <w:spacing w:after="120"/>
        <w:jc w:val="both"/>
        <w:rPr>
          <w:rFonts w:cs="Arial"/>
          <w:b/>
        </w:rPr>
      </w:pPr>
      <w:r w:rsidRPr="00236757">
        <w:rPr>
          <w:rFonts w:cs="Arial"/>
          <w:b/>
        </w:rPr>
        <w:t>Head of centre</w:t>
      </w:r>
    </w:p>
    <w:p w:rsidRPr="007F0E9F" w:rsidR="007F0E9F" w:rsidP="000F289B" w:rsidRDefault="00775F95" w14:paraId="4F4EB6F3" w14:textId="77777777">
      <w:pPr>
        <w:pStyle w:val="ListParagraph"/>
        <w:numPr>
          <w:ilvl w:val="0"/>
          <w:numId w:val="78"/>
        </w:numPr>
        <w:spacing w:after="120"/>
        <w:jc w:val="both"/>
        <w:rPr>
          <w:rFonts w:cs="Arial"/>
          <w:b/>
        </w:rPr>
      </w:pPr>
      <w:bookmarkStart w:name="_Hlk22894292" w:id="133"/>
      <w:r w:rsidRPr="000D251C">
        <w:rPr>
          <w:rFonts w:cs="Arial"/>
        </w:rPr>
        <w:t xml:space="preserve">Ensures </w:t>
      </w:r>
      <w:r w:rsidRPr="000D251C" w:rsidR="00F47DBB">
        <w:rPr>
          <w:rFonts w:cs="Arial"/>
        </w:rPr>
        <w:t xml:space="preserve">an </w:t>
      </w:r>
      <w:r w:rsidRPr="000D251C">
        <w:rPr>
          <w:rFonts w:cs="Arial"/>
          <w:b/>
        </w:rPr>
        <w:t xml:space="preserve">internal appeals procedure </w:t>
      </w:r>
      <w:r w:rsidRPr="000D251C" w:rsidR="00F47DBB">
        <w:rPr>
          <w:rFonts w:cs="Arial"/>
        </w:rPr>
        <w:t>is</w:t>
      </w:r>
      <w:r w:rsidRPr="000D251C">
        <w:rPr>
          <w:rFonts w:cs="Arial"/>
        </w:rPr>
        <w:t xml:space="preserve"> available where candidates disagree with a</w:t>
      </w:r>
      <w:r w:rsidRPr="000D251C" w:rsidR="00F47DBB">
        <w:rPr>
          <w:rFonts w:cs="Arial"/>
        </w:rPr>
        <w:t>ny</w:t>
      </w:r>
      <w:r w:rsidRPr="000D251C">
        <w:rPr>
          <w:rFonts w:cs="Arial"/>
        </w:rPr>
        <w:t xml:space="preserve"> </w:t>
      </w:r>
      <w:r w:rsidRPr="00E96DB1">
        <w:rPr>
          <w:rFonts w:cs="Arial"/>
        </w:rPr>
        <w:t>centre decision</w:t>
      </w:r>
      <w:r w:rsidRPr="00E96DB1" w:rsidR="00F47DBB">
        <w:rPr>
          <w:rFonts w:cs="Arial"/>
        </w:rPr>
        <w:t xml:space="preserve"> </w:t>
      </w:r>
      <w:r w:rsidRPr="00E96DB1" w:rsidR="00F47DBB">
        <w:rPr>
          <w:rFonts w:cstheme="minorHAnsi"/>
        </w:rPr>
        <w:t xml:space="preserve">not to support a clerical </w:t>
      </w:r>
      <w:r w:rsidRPr="00E96DB1" w:rsidR="003E0A04">
        <w:rPr>
          <w:rFonts w:cstheme="minorHAnsi"/>
        </w:rPr>
        <w:t>re-</w:t>
      </w:r>
      <w:r w:rsidRPr="00E96DB1" w:rsidR="00F47DBB">
        <w:rPr>
          <w:rFonts w:cstheme="minorHAnsi"/>
        </w:rPr>
        <w:t>check, a review of marking, a review of moderation or an appeal</w:t>
      </w:r>
    </w:p>
    <w:p w:rsidRPr="00936DFB" w:rsidR="007F0E9F" w:rsidP="000F289B" w:rsidRDefault="007F0E9F" w14:paraId="6D9049CE" w14:textId="48681CBB">
      <w:pPr>
        <w:pStyle w:val="ListParagraph"/>
        <w:numPr>
          <w:ilvl w:val="0"/>
          <w:numId w:val="78"/>
        </w:numPr>
        <w:spacing w:after="120"/>
        <w:jc w:val="both"/>
        <w:rPr>
          <w:rFonts w:cs="Arial"/>
          <w:b/>
        </w:rPr>
      </w:pPr>
      <w:r w:rsidRPr="00936DFB">
        <w:rPr>
          <w:rFonts w:cs="Arial"/>
          <w:szCs w:val="22"/>
        </w:rPr>
        <w:t xml:space="preserve">Ensures that </w:t>
      </w:r>
      <w:r w:rsidRPr="00936DFB">
        <w:rPr>
          <w:rFonts w:cs="Tahoma"/>
          <w:szCs w:val="22"/>
        </w:rPr>
        <w:t>senior members of centre staff are available immediately after the publication of results</w:t>
      </w:r>
    </w:p>
    <w:p w:rsidRPr="001B7CB9" w:rsidR="004B18EE" w:rsidP="000F289B" w:rsidRDefault="004B18EE" w14:paraId="653EA31A" w14:textId="579746D9">
      <w:pPr>
        <w:pStyle w:val="ListParagraph"/>
        <w:numPr>
          <w:ilvl w:val="0"/>
          <w:numId w:val="78"/>
        </w:numPr>
        <w:spacing w:after="120"/>
        <w:jc w:val="both"/>
        <w:rPr>
          <w:rFonts w:cs="Arial"/>
          <w:b/>
        </w:rPr>
      </w:pPr>
      <w:r w:rsidRPr="001B7CB9">
        <w:rPr>
          <w:rFonts w:cs="Arial"/>
        </w:rPr>
        <w:t xml:space="preserve">Understands that if the centre has concerns about one of its </w:t>
      </w:r>
      <w:proofErr w:type="gramStart"/>
      <w:r w:rsidRPr="001B7CB9">
        <w:rPr>
          <w:rFonts w:cs="Arial"/>
        </w:rPr>
        <w:t>component</w:t>
      </w:r>
      <w:proofErr w:type="gramEnd"/>
      <w:r w:rsidRPr="001B7CB9">
        <w:rPr>
          <w:rFonts w:cs="Arial"/>
        </w:rPr>
        <w:t>/subject cohorts, then requests for reviews of marking should be submitted for all candidates believed to be affected (candidate consent is required as marks and subject grades may be lowered, confirmed or raised)</w:t>
      </w:r>
    </w:p>
    <w:bookmarkEnd w:id="133"/>
    <w:p w:rsidRPr="00E96DB1" w:rsidR="00775F95" w:rsidP="000F289B" w:rsidRDefault="00775F95" w14:paraId="03D2D099" w14:textId="77777777">
      <w:pPr>
        <w:spacing w:after="120"/>
        <w:jc w:val="both"/>
        <w:rPr>
          <w:rFonts w:cs="Arial"/>
          <w:b/>
        </w:rPr>
      </w:pPr>
      <w:r w:rsidRPr="00E96DB1">
        <w:rPr>
          <w:rFonts w:cs="Arial"/>
          <w:b/>
        </w:rPr>
        <w:t>Exams officer</w:t>
      </w:r>
    </w:p>
    <w:p w:rsidRPr="00E96DB1" w:rsidR="00775F95" w:rsidP="000F289B" w:rsidRDefault="00775F95" w14:paraId="499924EB" w14:textId="0625249B">
      <w:pPr>
        <w:pStyle w:val="ListParagraph"/>
        <w:numPr>
          <w:ilvl w:val="0"/>
          <w:numId w:val="79"/>
        </w:numPr>
        <w:spacing w:after="120"/>
        <w:jc w:val="both"/>
        <w:rPr>
          <w:rFonts w:cs="Arial"/>
        </w:rPr>
      </w:pPr>
      <w:r w:rsidRPr="00E96DB1">
        <w:rPr>
          <w:rFonts w:cs="Arial"/>
        </w:rPr>
        <w:t xml:space="preserve">Provides information </w:t>
      </w:r>
      <w:r w:rsidRPr="00FC7F2F">
        <w:rPr>
          <w:rFonts w:cs="Arial"/>
        </w:rPr>
        <w:t xml:space="preserve">to </w:t>
      </w:r>
      <w:r w:rsidRPr="00FC7F2F" w:rsidR="00ED5C1C">
        <w:rPr>
          <w:rFonts w:cs="Arial"/>
        </w:rPr>
        <w:t>candidates</w:t>
      </w:r>
      <w:r w:rsidRPr="00FC7F2F" w:rsidR="00936DFB">
        <w:rPr>
          <w:rFonts w:cs="Arial"/>
        </w:rPr>
        <w:t xml:space="preserve"> </w:t>
      </w:r>
      <w:r w:rsidRPr="00FC7F2F">
        <w:rPr>
          <w:rFonts w:cs="Arial"/>
        </w:rPr>
        <w:t>and</w:t>
      </w:r>
      <w:r w:rsidRPr="00E96DB1">
        <w:rPr>
          <w:rFonts w:cs="Arial"/>
        </w:rPr>
        <w:t xml:space="preserve"> staff on the services provided by awarding bodies and the fees charged (see also above </w:t>
      </w:r>
      <w:r w:rsidRPr="00576B83">
        <w:rPr>
          <w:rFonts w:cs="Arial"/>
          <w:b/>
          <w:bCs/>
          <w:iCs/>
        </w:rPr>
        <w:t>Briefing candidates</w:t>
      </w:r>
      <w:r w:rsidRPr="00E96DB1">
        <w:rPr>
          <w:rFonts w:cs="Arial"/>
          <w:i/>
        </w:rPr>
        <w:t xml:space="preserve"> </w:t>
      </w:r>
      <w:r w:rsidRPr="00E96DB1">
        <w:rPr>
          <w:rFonts w:cs="Arial"/>
        </w:rPr>
        <w:t xml:space="preserve">and </w:t>
      </w:r>
      <w:r w:rsidRPr="00576B83">
        <w:rPr>
          <w:rFonts w:cs="Arial"/>
          <w:b/>
          <w:bCs/>
          <w:iCs/>
        </w:rPr>
        <w:t xml:space="preserve">Access to </w:t>
      </w:r>
      <w:r w:rsidRPr="00576B83" w:rsidR="00342D43">
        <w:rPr>
          <w:rFonts w:cs="Arial"/>
          <w:b/>
          <w:bCs/>
          <w:iCs/>
        </w:rPr>
        <w:t>S</w:t>
      </w:r>
      <w:r w:rsidRPr="00576B83">
        <w:rPr>
          <w:rFonts w:cs="Arial"/>
          <w:b/>
          <w:bCs/>
          <w:iCs/>
        </w:rPr>
        <w:t>cripts</w:t>
      </w:r>
      <w:r w:rsidRPr="00CB2881">
        <w:rPr>
          <w:rFonts w:cs="Arial"/>
          <w:b/>
          <w:bCs/>
          <w:iCs/>
        </w:rPr>
        <w:t xml:space="preserve">, </w:t>
      </w:r>
      <w:r w:rsidRPr="00CB2881" w:rsidR="00342D43">
        <w:rPr>
          <w:rFonts w:cs="Arial"/>
          <w:b/>
          <w:bCs/>
          <w:iCs/>
        </w:rPr>
        <w:t>Reviews of R</w:t>
      </w:r>
      <w:r w:rsidRPr="00CB2881">
        <w:rPr>
          <w:rFonts w:cs="Arial"/>
          <w:b/>
          <w:bCs/>
          <w:iCs/>
        </w:rPr>
        <w:t>esults</w:t>
      </w:r>
      <w:r w:rsidRPr="00576B83">
        <w:rPr>
          <w:rFonts w:cs="Arial"/>
          <w:b/>
          <w:bCs/>
          <w:iCs/>
        </w:rPr>
        <w:t xml:space="preserve"> and </w:t>
      </w:r>
      <w:r w:rsidRPr="00576B83" w:rsidR="00342D43">
        <w:rPr>
          <w:rFonts w:cs="Arial"/>
          <w:b/>
          <w:bCs/>
          <w:iCs/>
        </w:rPr>
        <w:t>A</w:t>
      </w:r>
      <w:r w:rsidRPr="00576B83">
        <w:rPr>
          <w:rFonts w:cs="Arial"/>
          <w:b/>
          <w:bCs/>
          <w:iCs/>
        </w:rPr>
        <w:t xml:space="preserve">ppeals </w:t>
      </w:r>
      <w:r w:rsidRPr="00576B83" w:rsidR="00342D43">
        <w:rPr>
          <w:rFonts w:cs="Arial"/>
          <w:b/>
          <w:bCs/>
          <w:iCs/>
        </w:rPr>
        <w:t>P</w:t>
      </w:r>
      <w:r w:rsidRPr="00576B83">
        <w:rPr>
          <w:rFonts w:cs="Arial"/>
          <w:b/>
          <w:bCs/>
          <w:iCs/>
        </w:rPr>
        <w:t>rocedures</w:t>
      </w:r>
      <w:r w:rsidRPr="00E96DB1">
        <w:rPr>
          <w:rFonts w:cs="Arial"/>
        </w:rPr>
        <w:t>)</w:t>
      </w:r>
    </w:p>
    <w:p w:rsidRPr="00E96DB1" w:rsidR="00775F95" w:rsidP="000F289B" w:rsidRDefault="00775F95" w14:paraId="132A3313" w14:textId="77777777">
      <w:pPr>
        <w:pStyle w:val="ListParagraph"/>
        <w:numPr>
          <w:ilvl w:val="0"/>
          <w:numId w:val="79"/>
        </w:numPr>
        <w:spacing w:after="120"/>
        <w:jc w:val="both"/>
        <w:rPr>
          <w:rFonts w:cs="Arial"/>
        </w:rPr>
      </w:pPr>
      <w:r w:rsidRPr="00E96DB1">
        <w:rPr>
          <w:rFonts w:cs="Arial"/>
        </w:rPr>
        <w:t>Publishes internal deadlines for requesting the services to ensure the external deadlines can be effectively met</w:t>
      </w:r>
    </w:p>
    <w:p w:rsidRPr="00E96DB1" w:rsidR="00775F95" w:rsidP="000F289B" w:rsidRDefault="00775F95" w14:paraId="54F6225D" w14:textId="432822AF">
      <w:pPr>
        <w:pStyle w:val="ListParagraph"/>
        <w:numPr>
          <w:ilvl w:val="0"/>
          <w:numId w:val="79"/>
        </w:numPr>
        <w:spacing w:after="120"/>
        <w:jc w:val="both"/>
        <w:rPr>
          <w:rFonts w:cs="Arial"/>
        </w:rPr>
      </w:pPr>
      <w:bookmarkStart w:name="_Hlk22894319" w:id="134"/>
      <w:r w:rsidRPr="00E96DB1">
        <w:rPr>
          <w:rFonts w:cs="Arial"/>
        </w:rPr>
        <w:t xml:space="preserve">Provides a process to record requests for services and </w:t>
      </w:r>
      <w:r w:rsidRPr="00E96DB1" w:rsidR="004B18EE">
        <w:rPr>
          <w:rFonts w:cs="Arial"/>
        </w:rPr>
        <w:t xml:space="preserve">to </w:t>
      </w:r>
      <w:r w:rsidRPr="00E96DB1">
        <w:rPr>
          <w:rFonts w:cs="Arial"/>
        </w:rPr>
        <w:t>collect candidate informed consent</w:t>
      </w:r>
      <w:r w:rsidRPr="00E96DB1" w:rsidR="00F47DBB">
        <w:rPr>
          <w:rFonts w:cs="Arial"/>
        </w:rPr>
        <w:t xml:space="preserve"> (</w:t>
      </w:r>
      <w:r w:rsidRPr="00E96DB1" w:rsidR="00F47DBB">
        <w:rPr>
          <w:rFonts w:cs="Arial"/>
          <w:b/>
        </w:rPr>
        <w:t>after</w:t>
      </w:r>
      <w:r w:rsidRPr="00E96DB1" w:rsidR="00F47DBB">
        <w:rPr>
          <w:rFonts w:cs="Arial"/>
        </w:rPr>
        <w:t xml:space="preserve"> the publication of results)</w:t>
      </w:r>
      <w:r w:rsidRPr="00E96DB1">
        <w:rPr>
          <w:rFonts w:cs="Arial"/>
        </w:rPr>
        <w:t xml:space="preserve"> and fees where relevant</w:t>
      </w:r>
    </w:p>
    <w:p w:rsidRPr="00E96DB1" w:rsidR="00775F95" w:rsidP="000F289B" w:rsidRDefault="00775F95" w14:paraId="0191280D" w14:textId="47B755A9">
      <w:pPr>
        <w:pStyle w:val="ListParagraph"/>
        <w:numPr>
          <w:ilvl w:val="0"/>
          <w:numId w:val="79"/>
        </w:numPr>
        <w:spacing w:after="120"/>
        <w:jc w:val="both"/>
        <w:rPr>
          <w:rFonts w:cs="Arial"/>
        </w:rPr>
      </w:pPr>
      <w:r w:rsidRPr="00E96DB1">
        <w:rPr>
          <w:rFonts w:cs="Arial"/>
        </w:rPr>
        <w:t>Submits requests to awarding bodies to meet the external deadline</w:t>
      </w:r>
      <w:r w:rsidRPr="00E96DB1" w:rsidR="004B18EE">
        <w:rPr>
          <w:rFonts w:cs="Arial"/>
        </w:rPr>
        <w:t xml:space="preserve"> for the </w:t>
      </w:r>
      <w:proofErr w:type="gramStart"/>
      <w:r w:rsidRPr="00E96DB1" w:rsidR="004B18EE">
        <w:rPr>
          <w:rFonts w:cs="Arial"/>
        </w:rPr>
        <w:t>particular service</w:t>
      </w:r>
      <w:proofErr w:type="gramEnd"/>
    </w:p>
    <w:bookmarkEnd w:id="134"/>
    <w:p w:rsidRPr="00E96DB1" w:rsidR="00775F95" w:rsidP="000F289B" w:rsidRDefault="00775F95" w14:paraId="38BA1B2B" w14:textId="77777777">
      <w:pPr>
        <w:pStyle w:val="ListParagraph"/>
        <w:numPr>
          <w:ilvl w:val="0"/>
          <w:numId w:val="79"/>
        </w:numPr>
        <w:spacing w:after="120"/>
        <w:jc w:val="both"/>
        <w:rPr>
          <w:rFonts w:cs="Arial"/>
        </w:rPr>
      </w:pPr>
      <w:r w:rsidRPr="00E96DB1">
        <w:rPr>
          <w:rFonts w:cs="Arial"/>
        </w:rPr>
        <w:t>Tracks requests to conclusion and informs candidates and relevant centre staff of outcomes</w:t>
      </w:r>
    </w:p>
    <w:p w:rsidRPr="00E96DB1" w:rsidR="00775F95" w:rsidP="000F289B" w:rsidRDefault="00775F95" w14:paraId="56B10D0C" w14:textId="77777777">
      <w:pPr>
        <w:pStyle w:val="ListParagraph"/>
        <w:numPr>
          <w:ilvl w:val="0"/>
          <w:numId w:val="28"/>
        </w:numPr>
        <w:spacing w:after="120"/>
        <w:jc w:val="both"/>
        <w:rPr>
          <w:rFonts w:cs="Arial"/>
        </w:rPr>
      </w:pPr>
      <w:r w:rsidRPr="00E96DB1">
        <w:rPr>
          <w:rFonts w:cs="Arial"/>
        </w:rPr>
        <w:t>Updates centre results information, where applicable</w:t>
      </w:r>
    </w:p>
    <w:p w:rsidRPr="00236757" w:rsidR="00775F95" w:rsidP="000F289B" w:rsidRDefault="00775F95" w14:paraId="614E7527" w14:textId="77777777">
      <w:pPr>
        <w:spacing w:after="120"/>
        <w:jc w:val="both"/>
        <w:rPr>
          <w:rFonts w:cs="Arial"/>
          <w:b/>
        </w:rPr>
      </w:pPr>
      <w:r w:rsidRPr="00236757">
        <w:rPr>
          <w:rFonts w:cs="Arial"/>
          <w:b/>
        </w:rPr>
        <w:t>Teaching staff</w:t>
      </w:r>
    </w:p>
    <w:p w:rsidRPr="00236757" w:rsidR="00775F95" w:rsidP="000F289B" w:rsidRDefault="00775F95" w14:paraId="19F1334F" w14:textId="77777777">
      <w:pPr>
        <w:pStyle w:val="ListParagraph"/>
        <w:numPr>
          <w:ilvl w:val="0"/>
          <w:numId w:val="80"/>
        </w:numPr>
        <w:spacing w:after="120"/>
        <w:jc w:val="both"/>
        <w:rPr>
          <w:rFonts w:cs="Arial"/>
        </w:rPr>
      </w:pPr>
      <w:r w:rsidRPr="00236757">
        <w:rPr>
          <w:rFonts w:cs="Arial"/>
        </w:rPr>
        <w:t>Meet internal deadlines to request the services and gain relevant candidate informed consent</w:t>
      </w:r>
    </w:p>
    <w:p w:rsidRPr="00236757" w:rsidR="00775F95" w:rsidP="000F289B" w:rsidRDefault="00775F95" w14:paraId="554A24E1" w14:textId="77777777">
      <w:pPr>
        <w:pStyle w:val="ListParagraph"/>
        <w:numPr>
          <w:ilvl w:val="0"/>
          <w:numId w:val="80"/>
        </w:numPr>
        <w:spacing w:after="120"/>
        <w:jc w:val="both"/>
        <w:rPr>
          <w:rFonts w:cs="Arial"/>
        </w:rPr>
      </w:pPr>
      <w:r w:rsidRPr="00236757">
        <w:rPr>
          <w:rFonts w:cs="Arial"/>
        </w:rPr>
        <w:t xml:space="preserve">Identify the budget to which fees should be charged </w:t>
      </w:r>
    </w:p>
    <w:p w:rsidRPr="00236757" w:rsidR="00775F95" w:rsidP="000F289B" w:rsidRDefault="00775F95" w14:paraId="1875BB02" w14:textId="77777777">
      <w:pPr>
        <w:spacing w:after="120"/>
        <w:jc w:val="both"/>
        <w:rPr>
          <w:rFonts w:cs="Arial"/>
          <w:b/>
        </w:rPr>
      </w:pPr>
      <w:r w:rsidRPr="00236757">
        <w:rPr>
          <w:rFonts w:cs="Arial"/>
          <w:b/>
        </w:rPr>
        <w:t>Candidates</w:t>
      </w:r>
    </w:p>
    <w:p w:rsidRPr="00236757" w:rsidR="00775F95" w:rsidP="000F289B" w:rsidRDefault="00775F95" w14:paraId="77940B72" w14:textId="77777777">
      <w:pPr>
        <w:pStyle w:val="ListParagraph"/>
        <w:numPr>
          <w:ilvl w:val="0"/>
          <w:numId w:val="81"/>
        </w:numPr>
        <w:spacing w:after="120"/>
        <w:jc w:val="both"/>
        <w:rPr>
          <w:rFonts w:cs="Arial"/>
        </w:rPr>
      </w:pPr>
      <w:r w:rsidRPr="00236757">
        <w:rPr>
          <w:rFonts w:cs="Arial"/>
        </w:rPr>
        <w:t>Meet internal deadlines to request the services</w:t>
      </w:r>
    </w:p>
    <w:p w:rsidRPr="00236757" w:rsidR="00775F95" w:rsidP="000F289B" w:rsidRDefault="00775F95" w14:paraId="05881ECF" w14:textId="77777777">
      <w:pPr>
        <w:pStyle w:val="ListParagraph"/>
        <w:numPr>
          <w:ilvl w:val="0"/>
          <w:numId w:val="81"/>
        </w:numPr>
        <w:spacing w:after="120"/>
        <w:jc w:val="both"/>
        <w:rPr>
          <w:rFonts w:cs="Arial"/>
        </w:rPr>
      </w:pPr>
      <w:r w:rsidRPr="00236757">
        <w:rPr>
          <w:rFonts w:cs="Arial"/>
        </w:rPr>
        <w:t>Provide informed consent and fees, where relevant</w:t>
      </w:r>
    </w:p>
    <w:p w:rsidRPr="0046099D" w:rsidR="00775F95" w:rsidP="000F289B" w:rsidRDefault="00775F95" w14:paraId="5212B18E" w14:textId="70E9EA58">
      <w:pPr>
        <w:pStyle w:val="Heading3"/>
        <w:spacing w:before="0"/>
        <w:jc w:val="both"/>
        <w:rPr>
          <w:rFonts w:cs="Arial"/>
          <w:b w:val="0"/>
          <w:bCs w:val="0"/>
          <w:color w:val="auto"/>
          <w:u w:val="single"/>
        </w:rPr>
      </w:pPr>
      <w:bookmarkStart w:name="_Toc211768580" w:id="135"/>
      <w:r w:rsidRPr="0046099D">
        <w:rPr>
          <w:rFonts w:cs="Arial"/>
          <w:b w:val="0"/>
          <w:bCs w:val="0"/>
          <w:color w:val="auto"/>
          <w:u w:val="single"/>
        </w:rPr>
        <w:t>Analysis of results</w:t>
      </w:r>
      <w:bookmarkEnd w:id="135"/>
    </w:p>
    <w:p w:rsidRPr="00236757" w:rsidR="00775F95" w:rsidP="000F289B" w:rsidRDefault="00BD08C5" w14:paraId="56FC1827" w14:textId="125C5DCF">
      <w:pPr>
        <w:spacing w:after="120"/>
        <w:jc w:val="both"/>
        <w:rPr>
          <w:rFonts w:cs="Arial"/>
          <w:b/>
        </w:rPr>
      </w:pPr>
      <w:r w:rsidRPr="00CF305D">
        <w:rPr>
          <w:rFonts w:cs="Arial"/>
          <w:b/>
        </w:rPr>
        <w:t>(</w:t>
      </w:r>
      <w:r w:rsidRPr="00CF305D" w:rsidR="00775F95">
        <w:rPr>
          <w:rFonts w:cs="Arial"/>
          <w:b/>
        </w:rPr>
        <w:t xml:space="preserve">insert </w:t>
      </w:r>
      <w:r w:rsidRPr="00CF305D" w:rsidR="00433203">
        <w:rPr>
          <w:rFonts w:cs="Arial"/>
          <w:b/>
        </w:rPr>
        <w:t xml:space="preserve">job role </w:t>
      </w:r>
      <w:r w:rsidRPr="00CF305D" w:rsidR="00775F95">
        <w:rPr>
          <w:rFonts w:cs="Arial"/>
          <w:b/>
        </w:rPr>
        <w:t>title</w:t>
      </w:r>
      <w:r w:rsidRPr="00CF305D">
        <w:rPr>
          <w:rFonts w:cs="Arial"/>
          <w:b/>
        </w:rPr>
        <w:t>)</w:t>
      </w:r>
    </w:p>
    <w:p w:rsidRPr="00236757" w:rsidR="00775F95" w:rsidP="000F289B" w:rsidRDefault="00775F95" w14:paraId="20377014" w14:textId="77777777">
      <w:pPr>
        <w:pStyle w:val="ListParagraph"/>
        <w:numPr>
          <w:ilvl w:val="0"/>
          <w:numId w:val="82"/>
        </w:numPr>
        <w:spacing w:after="120"/>
        <w:jc w:val="both"/>
        <w:rPr>
          <w:rFonts w:cs="Arial"/>
        </w:rPr>
      </w:pPr>
      <w:r w:rsidRPr="00236757">
        <w:rPr>
          <w:rFonts w:cs="Arial"/>
        </w:rPr>
        <w:t>Provides analysis of results to appropriate centre staff</w:t>
      </w:r>
    </w:p>
    <w:p w:rsidR="003A13DA" w:rsidP="000F289B" w:rsidRDefault="00775F95" w14:paraId="4DDB8A23" w14:textId="77777777">
      <w:pPr>
        <w:pStyle w:val="ListParagraph"/>
        <w:numPr>
          <w:ilvl w:val="0"/>
          <w:numId w:val="82"/>
        </w:numPr>
        <w:spacing w:after="120"/>
        <w:jc w:val="both"/>
        <w:rPr>
          <w:rFonts w:cs="Arial"/>
        </w:rPr>
      </w:pPr>
      <w:r w:rsidRPr="00236757">
        <w:rPr>
          <w:rFonts w:cs="Arial"/>
        </w:rPr>
        <w:t>Provides results information to external organisations where required</w:t>
      </w:r>
      <w:bookmarkStart w:name="_Hlk22894358" w:id="136"/>
    </w:p>
    <w:p w:rsidRPr="00DC4FCD" w:rsidR="003A13DA" w:rsidP="000F289B" w:rsidRDefault="00775F95" w14:paraId="48FF777D" w14:textId="292A2613">
      <w:pPr>
        <w:pStyle w:val="ListParagraph"/>
        <w:numPr>
          <w:ilvl w:val="0"/>
          <w:numId w:val="82"/>
        </w:numPr>
        <w:spacing w:after="120"/>
        <w:jc w:val="both"/>
        <w:rPr>
          <w:rFonts w:cs="Tahoma"/>
          <w:color w:val="0070C0"/>
          <w:szCs w:val="22"/>
        </w:rPr>
      </w:pPr>
      <w:r w:rsidRPr="00DC4FCD">
        <w:rPr>
          <w:rFonts w:cs="Tahoma"/>
          <w:szCs w:val="22"/>
        </w:rPr>
        <w:t xml:space="preserve">Undertakes the </w:t>
      </w:r>
      <w:r w:rsidRPr="00DC4FCD" w:rsidR="003A13DA">
        <w:rPr>
          <w:rFonts w:cs="Tahoma"/>
          <w:color w:val="000000"/>
          <w:szCs w:val="22"/>
        </w:rPr>
        <w:t xml:space="preserve">DfE School and College Checking Exercises (where applicable to the centre) </w:t>
      </w:r>
      <w:hyperlink w:history="1" r:id="rId88">
        <w:r w:rsidRPr="00DC4FCD" w:rsidR="00BB7E3D">
          <w:rPr>
            <w:rStyle w:val="Hyperlink"/>
            <w:rFonts w:cs="Tahoma"/>
            <w:color w:val="0070C0"/>
            <w:szCs w:val="22"/>
            <w:u w:val="none"/>
          </w:rPr>
          <w:t>https://check-your-performance-measures-data.education.gov.uk/hc/en-gb</w:t>
        </w:r>
      </w:hyperlink>
      <w:r w:rsidRPr="00DC4FCD" w:rsidR="00BB7E3D">
        <w:rPr>
          <w:rFonts w:cs="Tahoma"/>
          <w:color w:val="0070C0"/>
          <w:szCs w:val="22"/>
        </w:rPr>
        <w:t xml:space="preserve"> </w:t>
      </w:r>
    </w:p>
    <w:p w:rsidRPr="0046099D" w:rsidR="00775F95" w:rsidP="000F289B" w:rsidRDefault="00775F95" w14:paraId="44DF3E10" w14:textId="344BBBFE">
      <w:pPr>
        <w:pStyle w:val="Heading3"/>
        <w:spacing w:before="0"/>
        <w:jc w:val="both"/>
        <w:rPr>
          <w:rFonts w:cs="Arial"/>
          <w:b w:val="0"/>
          <w:bCs w:val="0"/>
          <w:color w:val="auto"/>
          <w:u w:val="single"/>
        </w:rPr>
      </w:pPr>
      <w:bookmarkStart w:name="_Toc211768581" w:id="137"/>
      <w:bookmarkEnd w:id="136"/>
      <w:r w:rsidRPr="0046099D">
        <w:rPr>
          <w:rFonts w:cs="Arial"/>
          <w:b w:val="0"/>
          <w:bCs w:val="0"/>
          <w:color w:val="auto"/>
          <w:u w:val="single"/>
        </w:rPr>
        <w:t>Certificates</w:t>
      </w:r>
      <w:bookmarkEnd w:id="137"/>
    </w:p>
    <w:p w:rsidRPr="00236757" w:rsidR="00775F95" w:rsidP="000F289B" w:rsidRDefault="00775F95" w14:paraId="435CCD38" w14:textId="77777777">
      <w:pPr>
        <w:spacing w:after="120"/>
        <w:jc w:val="both"/>
        <w:rPr>
          <w:rFonts w:cs="Arial"/>
        </w:rPr>
      </w:pPr>
      <w:r w:rsidRPr="00236757">
        <w:rPr>
          <w:rFonts w:cs="Arial"/>
        </w:rPr>
        <w:t xml:space="preserve">Certificates are provided to centres by awarding bodies after results have been confirmed. </w:t>
      </w:r>
    </w:p>
    <w:p w:rsidRPr="0010615F" w:rsidR="00775F95" w:rsidP="0022665D" w:rsidRDefault="00BE2E51" w14:paraId="5A39BC47" w14:textId="54288D02">
      <w:pPr>
        <w:pStyle w:val="Heading3"/>
        <w:jc w:val="both"/>
        <w:rPr>
          <w:szCs w:val="22"/>
        </w:rPr>
      </w:pPr>
      <w:bookmarkStart w:name="_Toc211768582" w:id="138"/>
      <w:r w:rsidRPr="00B31D7E">
        <w:t xml:space="preserve">Certificate Issue </w:t>
      </w:r>
      <w:r w:rsidRPr="00CF305D">
        <w:t>Procedure</w:t>
      </w:r>
      <w:r w:rsidRPr="00CF305D" w:rsidR="00B31D7E">
        <w:t xml:space="preserve"> and Retention Policy</w:t>
      </w:r>
      <w:bookmarkEnd w:id="138"/>
      <w:r w:rsidR="000523FD">
        <w:t xml:space="preserve"> </w:t>
      </w:r>
    </w:p>
    <w:p w:rsidRPr="00936DFB" w:rsidR="0022665D" w:rsidP="000F289B" w:rsidRDefault="0022665D" w14:paraId="3B7DBEA3" w14:textId="77777777">
      <w:pPr>
        <w:jc w:val="both"/>
        <w:rPr>
          <w:rFonts w:cs="Tahoma"/>
          <w:szCs w:val="22"/>
        </w:rPr>
      </w:pPr>
      <w:r>
        <w:rPr>
          <w:rFonts w:cs="Tahoma"/>
          <w:szCs w:val="22"/>
        </w:rPr>
        <w:t>Certificate Issue Procedure and Retention Policy can be found in Teams :</w:t>
      </w:r>
      <w:proofErr w:type="gramStart"/>
      <w:r>
        <w:rPr>
          <w:rFonts w:cs="Tahoma"/>
          <w:szCs w:val="22"/>
        </w:rPr>
        <w:t>5.School</w:t>
      </w:r>
      <w:proofErr w:type="gramEnd"/>
      <w:r>
        <w:rPr>
          <w:rFonts w:cs="Tahoma"/>
          <w:szCs w:val="22"/>
        </w:rPr>
        <w:t xml:space="preserve"> Policies/Policies 2025-25/Exams/A03 </w:t>
      </w:r>
      <w:r w:rsidRPr="00DC6F0C">
        <w:rPr>
          <w:rFonts w:cs="Tahoma"/>
          <w:szCs w:val="22"/>
        </w:rPr>
        <w:t xml:space="preserve">SBR </w:t>
      </w:r>
      <w:r>
        <w:rPr>
          <w:rFonts w:cs="Tahoma"/>
          <w:szCs w:val="22"/>
        </w:rPr>
        <w:t>Certificate Issue Procedure and Retention Policy (Exams) 2025-26.docx</w:t>
      </w:r>
    </w:p>
    <w:p w:rsidRPr="00236757" w:rsidR="00775F95" w:rsidP="000F289B" w:rsidRDefault="00775F95" w14:paraId="2A42DA08" w14:textId="77777777">
      <w:pPr>
        <w:spacing w:before="120" w:after="120"/>
        <w:jc w:val="both"/>
        <w:rPr>
          <w:rFonts w:cs="Arial"/>
        </w:rPr>
      </w:pPr>
      <w:r w:rsidRPr="00236757">
        <w:rPr>
          <w:rFonts w:cs="Arial"/>
          <w:b/>
        </w:rPr>
        <w:t>Candidates</w:t>
      </w:r>
    </w:p>
    <w:p w:rsidRPr="00236757" w:rsidR="00775F95" w:rsidP="000F289B" w:rsidRDefault="00775F95" w14:paraId="61B33F0B" w14:textId="77777777">
      <w:pPr>
        <w:pStyle w:val="ListParagraph"/>
        <w:numPr>
          <w:ilvl w:val="0"/>
          <w:numId w:val="21"/>
        </w:numPr>
        <w:jc w:val="both"/>
        <w:rPr>
          <w:rFonts w:cs="Arial"/>
        </w:rPr>
      </w:pPr>
      <w:r w:rsidRPr="00236757">
        <w:rPr>
          <w:rFonts w:cs="Arial"/>
        </w:rPr>
        <w:t>May arrange for certificates to be collected on their behalf by providing the EO with written or email permission/authorisation; authorised persons must provide ID evidence on collection of certificates</w:t>
      </w:r>
    </w:p>
    <w:p w:rsidRPr="00236757" w:rsidR="00775F95" w:rsidP="000F289B" w:rsidRDefault="003B1CD5" w14:paraId="3BCCBF1C" w14:textId="5FABE2E7">
      <w:pPr>
        <w:pStyle w:val="Headinglevel2"/>
        <w:spacing w:before="240"/>
        <w:jc w:val="both"/>
        <w:rPr>
          <w:rFonts w:cs="Arial"/>
        </w:rPr>
      </w:pPr>
      <w:bookmarkStart w:name="_Toc211768583" w:id="139"/>
      <w:r w:rsidRPr="000D251C">
        <w:rPr>
          <w:rFonts w:cs="Arial"/>
        </w:rPr>
        <w:t xml:space="preserve">Exams </w:t>
      </w:r>
      <w:proofErr w:type="gramStart"/>
      <w:r w:rsidRPr="000D251C">
        <w:rPr>
          <w:rFonts w:cs="Arial"/>
        </w:rPr>
        <w:t>r</w:t>
      </w:r>
      <w:r w:rsidRPr="000D251C" w:rsidR="00775F95">
        <w:rPr>
          <w:rFonts w:cs="Arial"/>
        </w:rPr>
        <w:t>eview:</w:t>
      </w:r>
      <w:proofErr w:type="gramEnd"/>
      <w:r w:rsidRPr="000D251C" w:rsidR="00775F95">
        <w:rPr>
          <w:rFonts w:cs="Arial"/>
        </w:rPr>
        <w:t xml:space="preserve"> roles and responsibilities</w:t>
      </w:r>
      <w:bookmarkEnd w:id="139"/>
    </w:p>
    <w:p w:rsidRPr="00236757" w:rsidR="00775F95" w:rsidP="000F289B" w:rsidRDefault="00775F95" w14:paraId="38CC5B75" w14:textId="77777777">
      <w:pPr>
        <w:spacing w:after="120"/>
        <w:jc w:val="both"/>
        <w:rPr>
          <w:rFonts w:cs="Arial"/>
          <w:b/>
        </w:rPr>
      </w:pPr>
      <w:r w:rsidRPr="00236757">
        <w:rPr>
          <w:rFonts w:cs="Arial"/>
          <w:b/>
        </w:rPr>
        <w:t>Exams officer</w:t>
      </w:r>
    </w:p>
    <w:p w:rsidRPr="00236757" w:rsidR="00775F95" w:rsidP="000F289B" w:rsidRDefault="00775F95" w14:paraId="12DD67E8" w14:textId="77777777">
      <w:pPr>
        <w:pStyle w:val="ListParagraph"/>
        <w:numPr>
          <w:ilvl w:val="0"/>
          <w:numId w:val="21"/>
        </w:numPr>
        <w:spacing w:after="120"/>
        <w:jc w:val="both"/>
        <w:rPr>
          <w:rFonts w:cs="Arial"/>
        </w:rPr>
      </w:pPr>
      <w:r w:rsidRPr="00236757">
        <w:rPr>
          <w:rFonts w:cs="Arial"/>
        </w:rPr>
        <w:t>Provides SLT with an overview of the exam year, highlighting what went well and what could be developed/improved in terms of exams management and administrative processes within the stages of the exam cycle</w:t>
      </w:r>
    </w:p>
    <w:p w:rsidRPr="000D251C" w:rsidR="00775F95" w:rsidP="000F289B" w:rsidRDefault="00775F95" w14:paraId="52E7DEEF" w14:textId="18D79822">
      <w:pPr>
        <w:pStyle w:val="ListParagraph"/>
        <w:numPr>
          <w:ilvl w:val="0"/>
          <w:numId w:val="21"/>
        </w:numPr>
        <w:spacing w:after="120"/>
        <w:jc w:val="both"/>
        <w:rPr>
          <w:rFonts w:cs="Arial"/>
        </w:rPr>
      </w:pPr>
      <w:r w:rsidRPr="000D251C">
        <w:rPr>
          <w:rFonts w:cs="Arial"/>
        </w:rPr>
        <w:t xml:space="preserve">Collects and evaluates feedback from staff, candidates and invigilators to inform </w:t>
      </w:r>
      <w:r w:rsidRPr="000D251C" w:rsidR="003B1CD5">
        <w:rPr>
          <w:rFonts w:cs="Arial"/>
        </w:rPr>
        <w:t xml:space="preserve">an exams </w:t>
      </w:r>
      <w:r w:rsidRPr="000D251C">
        <w:rPr>
          <w:rFonts w:cs="Arial"/>
        </w:rPr>
        <w:t>review</w:t>
      </w:r>
    </w:p>
    <w:p w:rsidRPr="00236757" w:rsidR="00775F95" w:rsidP="000F289B" w:rsidRDefault="00775F95" w14:paraId="246064BF" w14:textId="77777777">
      <w:pPr>
        <w:spacing w:after="120"/>
        <w:jc w:val="both"/>
        <w:rPr>
          <w:rFonts w:cs="Arial"/>
          <w:b/>
        </w:rPr>
      </w:pPr>
      <w:r w:rsidRPr="00236757">
        <w:rPr>
          <w:rFonts w:cs="Arial"/>
          <w:b/>
        </w:rPr>
        <w:t>Senior leaders</w:t>
      </w:r>
    </w:p>
    <w:p w:rsidR="00775F95" w:rsidP="000F289B" w:rsidRDefault="00775F95" w14:paraId="2105B8C6" w14:textId="77777777">
      <w:pPr>
        <w:pStyle w:val="ListParagraph"/>
        <w:numPr>
          <w:ilvl w:val="0"/>
          <w:numId w:val="21"/>
        </w:numPr>
        <w:spacing w:after="120"/>
        <w:jc w:val="both"/>
        <w:rPr>
          <w:rFonts w:cs="Arial"/>
        </w:rPr>
      </w:pPr>
      <w:r w:rsidRPr="00236757">
        <w:rPr>
          <w:rFonts w:cs="Arial"/>
        </w:rPr>
        <w:t>Work with the EO to produce a plan to action any required improvements identified in the review</w:t>
      </w:r>
    </w:p>
    <w:p w:rsidRPr="00236757" w:rsidR="000317D5" w:rsidP="000317D5" w:rsidRDefault="000317D5" w14:paraId="41DA788E" w14:textId="77777777">
      <w:pPr>
        <w:pStyle w:val="ListParagraph"/>
        <w:spacing w:after="120"/>
        <w:jc w:val="both"/>
        <w:rPr>
          <w:rFonts w:cs="Arial"/>
        </w:rPr>
      </w:pPr>
    </w:p>
    <w:p w:rsidRPr="00236757" w:rsidR="00775F95" w:rsidP="000F289B" w:rsidRDefault="00775F95" w14:paraId="738E3F0C" w14:textId="66819D28">
      <w:pPr>
        <w:pStyle w:val="Headinglevel2"/>
        <w:spacing w:before="240"/>
        <w:jc w:val="both"/>
        <w:rPr>
          <w:rFonts w:cs="Arial"/>
        </w:rPr>
      </w:pPr>
      <w:bookmarkStart w:name="_Toc211768584" w:id="140"/>
      <w:r w:rsidRPr="00236757">
        <w:rPr>
          <w:rFonts w:cs="Arial"/>
        </w:rPr>
        <w:t>Retention of records: roles and responsibilities</w:t>
      </w:r>
      <w:bookmarkEnd w:id="140"/>
    </w:p>
    <w:p w:rsidRPr="00236757" w:rsidR="00775F95" w:rsidP="000F289B" w:rsidRDefault="00775F95" w14:paraId="33159543" w14:textId="77777777">
      <w:pPr>
        <w:spacing w:after="120"/>
        <w:jc w:val="both"/>
        <w:rPr>
          <w:rFonts w:cs="Arial"/>
          <w:b/>
        </w:rPr>
      </w:pPr>
      <w:r w:rsidRPr="00236757">
        <w:rPr>
          <w:rFonts w:cs="Arial"/>
          <w:b/>
        </w:rPr>
        <w:t>Exams officer</w:t>
      </w:r>
    </w:p>
    <w:p w:rsidRPr="00B31D7E" w:rsidR="00775F95" w:rsidP="000F289B" w:rsidRDefault="00775F95" w14:paraId="5E0C0660" w14:textId="77777777">
      <w:pPr>
        <w:pStyle w:val="ListParagraph"/>
        <w:numPr>
          <w:ilvl w:val="0"/>
          <w:numId w:val="21"/>
        </w:numPr>
        <w:spacing w:after="120"/>
        <w:jc w:val="both"/>
        <w:rPr>
          <w:rFonts w:cs="Tahoma"/>
          <w:szCs w:val="22"/>
        </w:rPr>
      </w:pPr>
      <w:r w:rsidRPr="00B31D7E">
        <w:rPr>
          <w:rFonts w:cs="Tahoma"/>
          <w:szCs w:val="22"/>
        </w:rPr>
        <w:t xml:space="preserve">Keeps records as required by JCQ and awarding bodies for the required period </w:t>
      </w:r>
    </w:p>
    <w:p w:rsidRPr="00B31D7E" w:rsidR="00775F95" w:rsidP="000F289B" w:rsidRDefault="00775F95" w14:paraId="0E5D8551" w14:textId="77777777">
      <w:pPr>
        <w:pStyle w:val="ListParagraph"/>
        <w:numPr>
          <w:ilvl w:val="0"/>
          <w:numId w:val="21"/>
        </w:numPr>
        <w:spacing w:after="120"/>
        <w:jc w:val="both"/>
        <w:rPr>
          <w:rFonts w:cs="Tahoma"/>
          <w:szCs w:val="22"/>
        </w:rPr>
      </w:pPr>
      <w:r w:rsidRPr="00B31D7E">
        <w:rPr>
          <w:rFonts w:cs="Tahoma"/>
          <w:szCs w:val="22"/>
        </w:rPr>
        <w:t>Keeps records as required by the centre’s records management policy</w:t>
      </w:r>
    </w:p>
    <w:p w:rsidRPr="00B31D7E" w:rsidR="00775F95" w:rsidP="000F289B" w:rsidRDefault="00775F95" w14:paraId="34D0323E" w14:textId="2F9254B7">
      <w:pPr>
        <w:pStyle w:val="ListParagraph"/>
        <w:numPr>
          <w:ilvl w:val="0"/>
          <w:numId w:val="21"/>
        </w:numPr>
        <w:spacing w:after="120"/>
        <w:jc w:val="both"/>
        <w:rPr>
          <w:rFonts w:cs="Tahoma"/>
          <w:szCs w:val="22"/>
        </w:rPr>
      </w:pPr>
      <w:r w:rsidRPr="00B31D7E">
        <w:rPr>
          <w:rFonts w:cs="Tahoma"/>
          <w:szCs w:val="22"/>
        </w:rPr>
        <w:t>Provides</w:t>
      </w:r>
      <w:r w:rsidRPr="00B31D7E" w:rsidR="00236757">
        <w:rPr>
          <w:rFonts w:cs="Tahoma"/>
          <w:szCs w:val="22"/>
        </w:rPr>
        <w:t xml:space="preserve"> </w:t>
      </w:r>
      <w:r w:rsidRPr="00B31D7E">
        <w:rPr>
          <w:rFonts w:cs="Tahoma"/>
          <w:szCs w:val="22"/>
        </w:rPr>
        <w:t xml:space="preserve">an </w:t>
      </w:r>
      <w:proofErr w:type="gramStart"/>
      <w:r w:rsidRPr="00B31D7E">
        <w:rPr>
          <w:rFonts w:cs="Tahoma"/>
          <w:szCs w:val="22"/>
        </w:rPr>
        <w:t>exams</w:t>
      </w:r>
      <w:proofErr w:type="gramEnd"/>
      <w:r w:rsidRPr="00B31D7E">
        <w:rPr>
          <w:rFonts w:cs="Tahoma"/>
          <w:szCs w:val="22"/>
        </w:rPr>
        <w:t xml:space="preserve"> archiving policy that identifies information held, retention period and method of disposal</w:t>
      </w:r>
    </w:p>
    <w:p w:rsidRPr="00236757" w:rsidR="00775F95" w:rsidP="0022665D" w:rsidRDefault="00775F95" w14:paraId="322448BE" w14:textId="062D559A">
      <w:pPr>
        <w:pStyle w:val="Heading3"/>
        <w:jc w:val="both"/>
      </w:pPr>
      <w:bookmarkStart w:name="_Toc211768585" w:id="141"/>
      <w:r w:rsidRPr="00236757">
        <w:t xml:space="preserve">Exams </w:t>
      </w:r>
      <w:r w:rsidR="00BE2E51">
        <w:t>A</w:t>
      </w:r>
      <w:r w:rsidRPr="00236757">
        <w:t xml:space="preserve">rchiving </w:t>
      </w:r>
      <w:r w:rsidR="00BE2E51">
        <w:t>P</w:t>
      </w:r>
      <w:r w:rsidRPr="00236757">
        <w:t>olicy</w:t>
      </w:r>
      <w:bookmarkEnd w:id="141"/>
    </w:p>
    <w:p w:rsidRPr="00236757" w:rsidR="0022665D" w:rsidP="000F289B" w:rsidRDefault="0022665D" w14:paraId="16344B58" w14:textId="77777777">
      <w:pPr>
        <w:spacing w:before="120" w:after="120"/>
        <w:jc w:val="both"/>
        <w:rPr>
          <w:rFonts w:cs="Arial"/>
        </w:rPr>
      </w:pPr>
      <w:r>
        <w:rPr>
          <w:rFonts w:cs="Tahoma"/>
          <w:szCs w:val="22"/>
        </w:rPr>
        <w:t>The Exams Archiving Policy can be found in Teams :</w:t>
      </w:r>
      <w:proofErr w:type="gramStart"/>
      <w:r>
        <w:rPr>
          <w:rFonts w:cs="Tahoma"/>
          <w:szCs w:val="22"/>
        </w:rPr>
        <w:t>5.School</w:t>
      </w:r>
      <w:proofErr w:type="gramEnd"/>
      <w:r>
        <w:rPr>
          <w:rFonts w:cs="Tahoma"/>
          <w:szCs w:val="22"/>
        </w:rPr>
        <w:t xml:space="preserve"> Policies/Policies 2025-25/Exams/A04 </w:t>
      </w:r>
      <w:r w:rsidRPr="00DC6F0C">
        <w:rPr>
          <w:rFonts w:cs="Tahoma"/>
          <w:szCs w:val="22"/>
        </w:rPr>
        <w:t xml:space="preserve">SBR </w:t>
      </w:r>
      <w:r>
        <w:rPr>
          <w:rFonts w:cs="Tahoma"/>
          <w:szCs w:val="22"/>
        </w:rPr>
        <w:t>Exams Archiving Policy (Exams) 2025-26.docx</w:t>
      </w:r>
      <w:r w:rsidRPr="00CF305D">
        <w:rPr>
          <w:rFonts w:cs="Arial"/>
        </w:rPr>
        <w:t xml:space="preserve"> </w:t>
      </w:r>
    </w:p>
    <w:sectPr w:rsidRPr="00236757" w:rsidR="0022665D" w:rsidSect="00B96C25">
      <w:footerReference w:type="default" r:id="rId89"/>
      <w:footerReference w:type="first" r:id="rId90"/>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9C3" w:rsidP="00572EAE" w:rsidRDefault="00C079C3" w14:paraId="2104A3DD" w14:textId="77777777">
      <w:r>
        <w:separator/>
      </w:r>
    </w:p>
  </w:endnote>
  <w:endnote w:type="continuationSeparator" w:id="0">
    <w:p w:rsidR="00C079C3" w:rsidP="00572EAE" w:rsidRDefault="00C079C3" w14:paraId="41C984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otha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7AAC" w:rsidR="004D7FB5" w:rsidP="007D5FE6" w:rsidRDefault="004D7FB5" w14:paraId="69026FA9" w14:textId="77777777">
    <w:pPr>
      <w:pStyle w:val="Footer"/>
      <w:jc w:val="right"/>
      <w:rPr>
        <w:rFonts w:cs="Arial"/>
        <w:sz w:val="20"/>
        <w:szCs w:val="20"/>
      </w:rPr>
    </w:pPr>
  </w:p>
  <w:p w:rsidRPr="00BE1447" w:rsidR="004D7FB5" w:rsidP="00BE1447" w:rsidRDefault="004D7FB5" w14:paraId="1D82A3E7" w14:textId="4D8B109E">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00B5" w:rsidR="008E44E7" w:rsidP="008E44E7" w:rsidRDefault="008E44E7" w14:paraId="2BD00B57" w14:textId="04CD8C9B">
    <w:pPr>
      <w:rPr>
        <w:rFonts w:ascii="Avenir Book" w:hAnsi="Avenir Book"/>
        <w:color w:val="FF3300"/>
        <w:sz w:val="16"/>
        <w:szCs w:val="16"/>
      </w:rPr>
    </w:pPr>
    <w:bookmarkStart w:name="_Hlk9276988" w:id="142"/>
  </w:p>
  <w:p w:rsidRPr="008E44E7" w:rsidR="00AF67B3" w:rsidP="008E44E7" w:rsidRDefault="00110CD1" w14:paraId="43854D19" w14:textId="66AA89FD">
    <w:pPr>
      <w:jc w:val="right"/>
      <w:rPr>
        <w:rFonts w:ascii="Avenir Book" w:hAnsi="Avenir Book"/>
        <w:sz w:val="16"/>
        <w:szCs w:val="16"/>
      </w:rPr>
    </w:pPr>
    <w:r>
      <w:rPr>
        <w:rFonts w:ascii="Avenir Book" w:hAnsi="Avenir Book"/>
        <w:b/>
        <w:noProof/>
        <w:color w:val="262626" w:themeColor="text1" w:themeTint="D9"/>
        <w:sz w:val="16"/>
        <w:szCs w:val="16"/>
      </w:rPr>
      <w:t xml:space="preserve">SBR </w:t>
    </w:r>
    <w:r w:rsidR="008E44E7">
      <w:rPr>
        <w:rFonts w:ascii="Avenir Book" w:hAnsi="Avenir Book"/>
        <w:b/>
        <w:noProof/>
        <w:color w:val="262626" w:themeColor="text1" w:themeTint="D9"/>
        <w:sz w:val="16"/>
        <w:szCs w:val="16"/>
      </w:rPr>
      <w:t>EXAMS POLICY</w:t>
    </w:r>
    <w:r w:rsidRPr="009600B5" w:rsidR="008E44E7">
      <w:rPr>
        <w:rFonts w:ascii="Avenir Book" w:hAnsi="Avenir Book"/>
        <w:b/>
        <w:noProof/>
        <w:color w:val="262626" w:themeColor="text1" w:themeTint="D9"/>
        <w:sz w:val="16"/>
        <w:szCs w:val="16"/>
      </w:rPr>
      <w:t xml:space="preserve"> </w:t>
    </w:r>
    <w:r w:rsidRPr="009600B5" w:rsidR="008E44E7">
      <w:rPr>
        <w:rFonts w:ascii="Avenir Book" w:hAnsi="Avenir Book"/>
        <w:noProof/>
        <w:color w:val="262626" w:themeColor="text1" w:themeTint="D9"/>
        <w:sz w:val="16"/>
        <w:szCs w:val="16"/>
      </w:rPr>
      <w:t>(202</w:t>
    </w:r>
    <w:r w:rsidR="00825C75">
      <w:rPr>
        <w:rFonts w:ascii="Avenir Book" w:hAnsi="Avenir Book"/>
        <w:noProof/>
        <w:color w:val="262626" w:themeColor="text1" w:themeTint="D9"/>
        <w:sz w:val="16"/>
        <w:szCs w:val="16"/>
      </w:rPr>
      <w:t>5</w:t>
    </w:r>
    <w:r w:rsidRPr="009600B5" w:rsidR="008E44E7">
      <w:rPr>
        <w:rFonts w:ascii="Avenir Book" w:hAnsi="Avenir Book"/>
        <w:noProof/>
        <w:color w:val="262626" w:themeColor="text1" w:themeTint="D9"/>
        <w:sz w:val="16"/>
        <w:szCs w:val="16"/>
      </w:rPr>
      <w:t>/2</w:t>
    </w:r>
    <w:r w:rsidR="00825C75">
      <w:rPr>
        <w:rFonts w:ascii="Avenir Book" w:hAnsi="Avenir Book"/>
        <w:noProof/>
        <w:color w:val="262626" w:themeColor="text1" w:themeTint="D9"/>
        <w:sz w:val="16"/>
        <w:szCs w:val="16"/>
      </w:rPr>
      <w:t>6</w:t>
    </w:r>
    <w:r w:rsidRPr="009600B5" w:rsidR="008E44E7">
      <w:rPr>
        <w:rFonts w:ascii="Avenir Book" w:hAnsi="Avenir Book"/>
        <w:noProof/>
        <w:color w:val="262626" w:themeColor="text1" w:themeTint="D9"/>
        <w:sz w:val="16"/>
        <w:szCs w:val="16"/>
      </w:rPr>
      <w:t>)</w:t>
    </w:r>
    <w:bookmarkEnd w:id="142"/>
  </w:p>
  <w:p w:rsidRPr="00B96C25" w:rsidR="004D7FB5" w:rsidP="00B96C25" w:rsidRDefault="004D7FB5" w14:paraId="6D5EC2CB" w14:textId="59C8ABB2">
    <w:pPr>
      <w:pStyle w:val="Headinglevel1"/>
      <w:spacing w:after="0"/>
      <w:ind w:left="-426"/>
      <w:jc w:val="center"/>
      <w:rPr>
        <w:rFonts w:cs="Arial"/>
        <w:b w:val="0"/>
        <w:bCs/>
        <w:noProof/>
        <w:color w:val="auto"/>
        <w:sz w:val="18"/>
        <w:szCs w:val="18"/>
      </w:rPr>
    </w:pPr>
    <w:r w:rsidRPr="00B96C25">
      <w:rPr>
        <w:rFonts w:cs="Arial"/>
        <w:b w:val="0"/>
        <w:bCs/>
        <w:noProof/>
        <w:color w:val="auto"/>
        <w:sz w:val="18"/>
        <w:szCs w:val="18"/>
      </w:rPr>
      <w:fldChar w:fldCharType="begin"/>
    </w:r>
    <w:r w:rsidRPr="00B96C25">
      <w:rPr>
        <w:rFonts w:cs="Arial"/>
        <w:b w:val="0"/>
        <w:bCs/>
        <w:noProof/>
        <w:color w:val="auto"/>
        <w:sz w:val="18"/>
        <w:szCs w:val="18"/>
      </w:rPr>
      <w:instrText xml:space="preserve"> PAGE   \* MERGEFORMAT </w:instrText>
    </w:r>
    <w:r w:rsidRPr="00B96C25">
      <w:rPr>
        <w:rFonts w:cs="Arial"/>
        <w:b w:val="0"/>
        <w:bCs/>
        <w:noProof/>
        <w:color w:val="auto"/>
        <w:sz w:val="18"/>
        <w:szCs w:val="18"/>
      </w:rPr>
      <w:fldChar w:fldCharType="separate"/>
    </w:r>
    <w:r w:rsidRPr="00B96C25">
      <w:rPr>
        <w:rFonts w:cs="Arial"/>
        <w:b w:val="0"/>
        <w:bCs/>
        <w:noProof/>
        <w:color w:val="auto"/>
        <w:sz w:val="18"/>
        <w:szCs w:val="18"/>
      </w:rPr>
      <w:t>1</w:t>
    </w:r>
    <w:r w:rsidRPr="00B96C25">
      <w:rPr>
        <w:rFonts w:cs="Arial"/>
        <w:b w:val="0"/>
        <w:bCs/>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9C3" w:rsidP="00572EAE" w:rsidRDefault="00C079C3" w14:paraId="07BE43D3" w14:textId="77777777">
      <w:r>
        <w:separator/>
      </w:r>
    </w:p>
  </w:footnote>
  <w:footnote w:type="continuationSeparator" w:id="0">
    <w:p w:rsidR="00C079C3" w:rsidP="00572EAE" w:rsidRDefault="00C079C3" w14:paraId="1673713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7A"/>
    <w:multiLevelType w:val="multilevel"/>
    <w:tmpl w:val="2CE8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86041"/>
    <w:multiLevelType w:val="hybridMultilevel"/>
    <w:tmpl w:val="EB280D86"/>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0820B9"/>
    <w:multiLevelType w:val="multilevel"/>
    <w:tmpl w:val="06184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F61B0C"/>
    <w:multiLevelType w:val="multilevel"/>
    <w:tmpl w:val="9356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765D3"/>
    <w:multiLevelType w:val="hybridMultilevel"/>
    <w:tmpl w:val="4AF2ACE8"/>
    <w:lvl w:ilvl="0" w:tplc="3126CC80">
      <w:start w:val="1"/>
      <w:numFmt w:val="bullet"/>
      <w:lvlText w:val=""/>
      <w:lvlJc w:val="left"/>
      <w:pPr>
        <w:ind w:left="720" w:hanging="360"/>
      </w:pPr>
      <w:rPr>
        <w:rFonts w:hint="default" w:ascii="Symbol" w:hAnsi="Symbol"/>
        <w:color w:val="002060"/>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815ED3"/>
    <w:multiLevelType w:val="multilevel"/>
    <w:tmpl w:val="3F60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C60A0"/>
    <w:multiLevelType w:val="multilevel"/>
    <w:tmpl w:val="26FAC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B0869"/>
    <w:multiLevelType w:val="hybridMultilevel"/>
    <w:tmpl w:val="4D4A6A3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93A2E2B"/>
    <w:multiLevelType w:val="multilevel"/>
    <w:tmpl w:val="A8100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F76DE0"/>
    <w:multiLevelType w:val="hybridMultilevel"/>
    <w:tmpl w:val="FC529288"/>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B421282"/>
    <w:multiLevelType w:val="multilevel"/>
    <w:tmpl w:val="6BD8C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B4253A"/>
    <w:multiLevelType w:val="hybridMultilevel"/>
    <w:tmpl w:val="D6DE8B2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BBF4A58"/>
    <w:multiLevelType w:val="hybridMultilevel"/>
    <w:tmpl w:val="B1D26734"/>
    <w:lvl w:ilvl="0" w:tplc="DEFC2056">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BD779E4"/>
    <w:multiLevelType w:val="hybridMultilevel"/>
    <w:tmpl w:val="05E8D87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CBD5EAD"/>
    <w:multiLevelType w:val="hybridMultilevel"/>
    <w:tmpl w:val="126867DE"/>
    <w:lvl w:ilvl="0" w:tplc="BF6410A6">
      <w:start w:val="1"/>
      <w:numFmt w:val="bullet"/>
      <w:lvlText w:val=""/>
      <w:lvlJc w:val="left"/>
      <w:pPr>
        <w:ind w:left="720" w:hanging="360"/>
      </w:pPr>
      <w:rPr>
        <w:rFonts w:hint="default" w:ascii="Symbol" w:hAnsi="Symbol"/>
        <w:b/>
        <w:i w:val="0"/>
        <w:color w:val="000099"/>
        <w:sz w:val="20"/>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CF41D68"/>
    <w:multiLevelType w:val="multilevel"/>
    <w:tmpl w:val="857EC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22639C"/>
    <w:multiLevelType w:val="hybridMultilevel"/>
    <w:tmpl w:val="3C7CB04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EEA49F2"/>
    <w:multiLevelType w:val="multilevel"/>
    <w:tmpl w:val="3296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22461C"/>
    <w:multiLevelType w:val="hybridMultilevel"/>
    <w:tmpl w:val="EAD8261C"/>
    <w:lvl w:ilvl="0" w:tplc="0EE0F7B8">
      <w:start w:val="1"/>
      <w:numFmt w:val="bullet"/>
      <w:lvlText w:val=""/>
      <w:lvlJc w:val="left"/>
      <w:pPr>
        <w:ind w:left="720" w:hanging="360"/>
      </w:pPr>
      <w:rPr>
        <w:rFonts w:hint="default" w:ascii="Symbol" w:hAnsi="Symbol"/>
        <w:color w:val="003399"/>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0D97543"/>
    <w:multiLevelType w:val="multilevel"/>
    <w:tmpl w:val="DBEEF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20F0389"/>
    <w:multiLevelType w:val="hybridMultilevel"/>
    <w:tmpl w:val="7A02264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34B69B7"/>
    <w:multiLevelType w:val="hybridMultilevel"/>
    <w:tmpl w:val="9BE2C3E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491450B"/>
    <w:multiLevelType w:val="hybridMultilevel"/>
    <w:tmpl w:val="EA74E47E"/>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4E555D3"/>
    <w:multiLevelType w:val="hybridMultilevel"/>
    <w:tmpl w:val="6950A65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5977BBB"/>
    <w:multiLevelType w:val="hybridMultilevel"/>
    <w:tmpl w:val="10C6E8D6"/>
    <w:lvl w:ilvl="0" w:tplc="0EE0F7B8">
      <w:start w:val="1"/>
      <w:numFmt w:val="bullet"/>
      <w:lvlText w:val=""/>
      <w:lvlJc w:val="left"/>
      <w:pPr>
        <w:ind w:left="1080" w:hanging="360"/>
      </w:pPr>
      <w:rPr>
        <w:rFonts w:hint="default" w:ascii="Symbol" w:hAnsi="Symbol"/>
        <w:color w:val="003399"/>
        <w:sz w:val="22"/>
        <w:szCs w:val="28"/>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15BC73D6"/>
    <w:multiLevelType w:val="hybridMultilevel"/>
    <w:tmpl w:val="D6E46AA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5E4796A"/>
    <w:multiLevelType w:val="hybridMultilevel"/>
    <w:tmpl w:val="3EFCB8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161D145A"/>
    <w:multiLevelType w:val="multilevel"/>
    <w:tmpl w:val="F21CA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6C95F17"/>
    <w:multiLevelType w:val="hybridMultilevel"/>
    <w:tmpl w:val="B32ACD7C"/>
    <w:lvl w:ilvl="0" w:tplc="0EE0F7B8">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185357E0"/>
    <w:multiLevelType w:val="hybridMultilevel"/>
    <w:tmpl w:val="C7F0FD7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19E816B8"/>
    <w:multiLevelType w:val="hybridMultilevel"/>
    <w:tmpl w:val="91782BAE"/>
    <w:lvl w:ilvl="0" w:tplc="0EE0F7B8">
      <w:start w:val="1"/>
      <w:numFmt w:val="bullet"/>
      <w:lvlText w:val=""/>
      <w:lvlJc w:val="left"/>
      <w:pPr>
        <w:ind w:left="1440" w:hanging="360"/>
      </w:pPr>
      <w:rPr>
        <w:rFonts w:hint="default" w:ascii="Symbol" w:hAnsi="Symbol"/>
        <w:color w:val="003399"/>
        <w:sz w:val="22"/>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1A642D66"/>
    <w:multiLevelType w:val="hybridMultilevel"/>
    <w:tmpl w:val="CECADC2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C727236"/>
    <w:multiLevelType w:val="hybridMultilevel"/>
    <w:tmpl w:val="9C82BE7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DBC7892"/>
    <w:multiLevelType w:val="hybridMultilevel"/>
    <w:tmpl w:val="A7CA934C"/>
    <w:lvl w:ilvl="0" w:tplc="0EE0F7B8">
      <w:start w:val="1"/>
      <w:numFmt w:val="bullet"/>
      <w:lvlText w:val=""/>
      <w:lvlJc w:val="left"/>
      <w:pPr>
        <w:ind w:left="720" w:hanging="360"/>
      </w:pPr>
      <w:rPr>
        <w:rFonts w:hint="default" w:ascii="Symbol" w:hAnsi="Symbol"/>
        <w:color w:val="003399"/>
        <w:sz w:val="22"/>
        <w:szCs w:val="28"/>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1DCB24EF"/>
    <w:multiLevelType w:val="hybridMultilevel"/>
    <w:tmpl w:val="8A0A044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1FF81431"/>
    <w:multiLevelType w:val="hybridMultilevel"/>
    <w:tmpl w:val="BCE2ABE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07A228B"/>
    <w:multiLevelType w:val="hybridMultilevel"/>
    <w:tmpl w:val="C3345B66"/>
    <w:lvl w:ilvl="0" w:tplc="5F641476">
      <w:start w:val="1"/>
      <w:numFmt w:val="bullet"/>
      <w:lvlText w:val=""/>
      <w:lvlJc w:val="left"/>
      <w:pPr>
        <w:ind w:left="853" w:hanging="360"/>
      </w:pPr>
      <w:rPr>
        <w:rFonts w:hint="default" w:ascii="Symbol" w:hAnsi="Symbol"/>
        <w:b/>
        <w:i w:val="0"/>
        <w:color w:val="auto"/>
        <w:sz w:val="20"/>
        <w:szCs w:val="28"/>
      </w:rPr>
    </w:lvl>
    <w:lvl w:ilvl="1" w:tplc="FFFFFFFF" w:tentative="1">
      <w:start w:val="1"/>
      <w:numFmt w:val="bullet"/>
      <w:lvlText w:val="o"/>
      <w:lvlJc w:val="left"/>
      <w:pPr>
        <w:ind w:left="1573" w:hanging="360"/>
      </w:pPr>
      <w:rPr>
        <w:rFonts w:hint="default" w:ascii="Courier New" w:hAnsi="Courier New" w:cs="Courier New"/>
      </w:rPr>
    </w:lvl>
    <w:lvl w:ilvl="2" w:tplc="FFFFFFFF" w:tentative="1">
      <w:start w:val="1"/>
      <w:numFmt w:val="bullet"/>
      <w:lvlText w:val=""/>
      <w:lvlJc w:val="left"/>
      <w:pPr>
        <w:ind w:left="2293" w:hanging="360"/>
      </w:pPr>
      <w:rPr>
        <w:rFonts w:hint="default" w:ascii="Wingdings" w:hAnsi="Wingdings"/>
      </w:rPr>
    </w:lvl>
    <w:lvl w:ilvl="3" w:tplc="FFFFFFFF" w:tentative="1">
      <w:start w:val="1"/>
      <w:numFmt w:val="bullet"/>
      <w:lvlText w:val=""/>
      <w:lvlJc w:val="left"/>
      <w:pPr>
        <w:ind w:left="3013" w:hanging="360"/>
      </w:pPr>
      <w:rPr>
        <w:rFonts w:hint="default" w:ascii="Symbol" w:hAnsi="Symbol"/>
      </w:rPr>
    </w:lvl>
    <w:lvl w:ilvl="4" w:tplc="FFFFFFFF" w:tentative="1">
      <w:start w:val="1"/>
      <w:numFmt w:val="bullet"/>
      <w:lvlText w:val="o"/>
      <w:lvlJc w:val="left"/>
      <w:pPr>
        <w:ind w:left="3733" w:hanging="360"/>
      </w:pPr>
      <w:rPr>
        <w:rFonts w:hint="default" w:ascii="Courier New" w:hAnsi="Courier New" w:cs="Courier New"/>
      </w:rPr>
    </w:lvl>
    <w:lvl w:ilvl="5" w:tplc="FFFFFFFF" w:tentative="1">
      <w:start w:val="1"/>
      <w:numFmt w:val="bullet"/>
      <w:lvlText w:val=""/>
      <w:lvlJc w:val="left"/>
      <w:pPr>
        <w:ind w:left="4453" w:hanging="360"/>
      </w:pPr>
      <w:rPr>
        <w:rFonts w:hint="default" w:ascii="Wingdings" w:hAnsi="Wingdings"/>
      </w:rPr>
    </w:lvl>
    <w:lvl w:ilvl="6" w:tplc="FFFFFFFF" w:tentative="1">
      <w:start w:val="1"/>
      <w:numFmt w:val="bullet"/>
      <w:lvlText w:val=""/>
      <w:lvlJc w:val="left"/>
      <w:pPr>
        <w:ind w:left="5173" w:hanging="360"/>
      </w:pPr>
      <w:rPr>
        <w:rFonts w:hint="default" w:ascii="Symbol" w:hAnsi="Symbol"/>
      </w:rPr>
    </w:lvl>
    <w:lvl w:ilvl="7" w:tplc="FFFFFFFF" w:tentative="1">
      <w:start w:val="1"/>
      <w:numFmt w:val="bullet"/>
      <w:lvlText w:val="o"/>
      <w:lvlJc w:val="left"/>
      <w:pPr>
        <w:ind w:left="5893" w:hanging="360"/>
      </w:pPr>
      <w:rPr>
        <w:rFonts w:hint="default" w:ascii="Courier New" w:hAnsi="Courier New" w:cs="Courier New"/>
      </w:rPr>
    </w:lvl>
    <w:lvl w:ilvl="8" w:tplc="FFFFFFFF" w:tentative="1">
      <w:start w:val="1"/>
      <w:numFmt w:val="bullet"/>
      <w:lvlText w:val=""/>
      <w:lvlJc w:val="left"/>
      <w:pPr>
        <w:ind w:left="6613" w:hanging="360"/>
      </w:pPr>
      <w:rPr>
        <w:rFonts w:hint="default" w:ascii="Wingdings" w:hAnsi="Wingdings"/>
      </w:rPr>
    </w:lvl>
  </w:abstractNum>
  <w:abstractNum w:abstractNumId="37" w15:restartNumberingAfterBreak="0">
    <w:nsid w:val="233C7747"/>
    <w:multiLevelType w:val="hybridMultilevel"/>
    <w:tmpl w:val="0F185C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3733278"/>
    <w:multiLevelType w:val="hybridMultilevel"/>
    <w:tmpl w:val="21A8AEE4"/>
    <w:lvl w:ilvl="0" w:tplc="DEFC2056">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884" w:hanging="360"/>
      </w:pPr>
      <w:rPr>
        <w:rFonts w:hint="default" w:ascii="Courier New" w:hAnsi="Courier New" w:cs="Courier New"/>
      </w:rPr>
    </w:lvl>
    <w:lvl w:ilvl="2" w:tplc="08090005" w:tentative="1">
      <w:start w:val="1"/>
      <w:numFmt w:val="bullet"/>
      <w:lvlText w:val=""/>
      <w:lvlJc w:val="left"/>
      <w:pPr>
        <w:ind w:left="2604" w:hanging="360"/>
      </w:pPr>
      <w:rPr>
        <w:rFonts w:hint="default" w:ascii="Wingdings" w:hAnsi="Wingdings"/>
      </w:rPr>
    </w:lvl>
    <w:lvl w:ilvl="3" w:tplc="08090001" w:tentative="1">
      <w:start w:val="1"/>
      <w:numFmt w:val="bullet"/>
      <w:lvlText w:val=""/>
      <w:lvlJc w:val="left"/>
      <w:pPr>
        <w:ind w:left="3324" w:hanging="360"/>
      </w:pPr>
      <w:rPr>
        <w:rFonts w:hint="default" w:ascii="Symbol" w:hAnsi="Symbol"/>
      </w:rPr>
    </w:lvl>
    <w:lvl w:ilvl="4" w:tplc="08090003" w:tentative="1">
      <w:start w:val="1"/>
      <w:numFmt w:val="bullet"/>
      <w:lvlText w:val="o"/>
      <w:lvlJc w:val="left"/>
      <w:pPr>
        <w:ind w:left="4044" w:hanging="360"/>
      </w:pPr>
      <w:rPr>
        <w:rFonts w:hint="default" w:ascii="Courier New" w:hAnsi="Courier New" w:cs="Courier New"/>
      </w:rPr>
    </w:lvl>
    <w:lvl w:ilvl="5" w:tplc="08090005" w:tentative="1">
      <w:start w:val="1"/>
      <w:numFmt w:val="bullet"/>
      <w:lvlText w:val=""/>
      <w:lvlJc w:val="left"/>
      <w:pPr>
        <w:ind w:left="4764" w:hanging="360"/>
      </w:pPr>
      <w:rPr>
        <w:rFonts w:hint="default" w:ascii="Wingdings" w:hAnsi="Wingdings"/>
      </w:rPr>
    </w:lvl>
    <w:lvl w:ilvl="6" w:tplc="08090001" w:tentative="1">
      <w:start w:val="1"/>
      <w:numFmt w:val="bullet"/>
      <w:lvlText w:val=""/>
      <w:lvlJc w:val="left"/>
      <w:pPr>
        <w:ind w:left="5484" w:hanging="360"/>
      </w:pPr>
      <w:rPr>
        <w:rFonts w:hint="default" w:ascii="Symbol" w:hAnsi="Symbol"/>
      </w:rPr>
    </w:lvl>
    <w:lvl w:ilvl="7" w:tplc="08090003" w:tentative="1">
      <w:start w:val="1"/>
      <w:numFmt w:val="bullet"/>
      <w:lvlText w:val="o"/>
      <w:lvlJc w:val="left"/>
      <w:pPr>
        <w:ind w:left="6204" w:hanging="360"/>
      </w:pPr>
      <w:rPr>
        <w:rFonts w:hint="default" w:ascii="Courier New" w:hAnsi="Courier New" w:cs="Courier New"/>
      </w:rPr>
    </w:lvl>
    <w:lvl w:ilvl="8" w:tplc="08090005" w:tentative="1">
      <w:start w:val="1"/>
      <w:numFmt w:val="bullet"/>
      <w:lvlText w:val=""/>
      <w:lvlJc w:val="left"/>
      <w:pPr>
        <w:ind w:left="6924" w:hanging="360"/>
      </w:pPr>
      <w:rPr>
        <w:rFonts w:hint="default" w:ascii="Wingdings" w:hAnsi="Wingdings"/>
      </w:rPr>
    </w:lvl>
  </w:abstractNum>
  <w:abstractNum w:abstractNumId="39" w15:restartNumberingAfterBreak="0">
    <w:nsid w:val="237D3020"/>
    <w:multiLevelType w:val="hybridMultilevel"/>
    <w:tmpl w:val="0F5A633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238567E2"/>
    <w:multiLevelType w:val="hybridMultilevel"/>
    <w:tmpl w:val="FAC0205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23BF1218"/>
    <w:multiLevelType w:val="hybridMultilevel"/>
    <w:tmpl w:val="B8007DE4"/>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241A4123"/>
    <w:multiLevelType w:val="multilevel"/>
    <w:tmpl w:val="16FA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725625"/>
    <w:multiLevelType w:val="multilevel"/>
    <w:tmpl w:val="257EA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FA39D8"/>
    <w:multiLevelType w:val="hybridMultilevel"/>
    <w:tmpl w:val="A7F29B0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25172AE0"/>
    <w:multiLevelType w:val="hybridMultilevel"/>
    <w:tmpl w:val="122A52E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25655D92"/>
    <w:multiLevelType w:val="hybridMultilevel"/>
    <w:tmpl w:val="F30A4B2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26066264"/>
    <w:multiLevelType w:val="hybridMultilevel"/>
    <w:tmpl w:val="B096E22E"/>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26720F48"/>
    <w:multiLevelType w:val="hybridMultilevel"/>
    <w:tmpl w:val="C442C1A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272D1382"/>
    <w:multiLevelType w:val="hybridMultilevel"/>
    <w:tmpl w:val="3402871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279004F7"/>
    <w:multiLevelType w:val="multilevel"/>
    <w:tmpl w:val="3B0815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E70393"/>
    <w:multiLevelType w:val="hybridMultilevel"/>
    <w:tmpl w:val="B0B484B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28CC4ED3"/>
    <w:multiLevelType w:val="hybridMultilevel"/>
    <w:tmpl w:val="7A50D4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2A0B13FD"/>
    <w:multiLevelType w:val="hybridMultilevel"/>
    <w:tmpl w:val="FDE27942"/>
    <w:lvl w:ilvl="0" w:tplc="172E8B28">
      <w:start w:val="1"/>
      <w:numFmt w:val="bullet"/>
      <w:lvlText w:val=""/>
      <w:lvlJc w:val="left"/>
      <w:pPr>
        <w:ind w:left="1440" w:hanging="360"/>
      </w:pPr>
      <w:rPr>
        <w:rFonts w:hint="default" w:ascii="Symbol" w:hAnsi="Symbol"/>
        <w:color w:val="000099"/>
        <w:sz w:val="22"/>
        <w:szCs w:val="28"/>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4" w15:restartNumberingAfterBreak="0">
    <w:nsid w:val="2AC62577"/>
    <w:multiLevelType w:val="hybridMultilevel"/>
    <w:tmpl w:val="1F92A2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2B30085C"/>
    <w:multiLevelType w:val="hybridMultilevel"/>
    <w:tmpl w:val="DE7E41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B341B97"/>
    <w:multiLevelType w:val="multilevel"/>
    <w:tmpl w:val="5FAA6C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5514C0"/>
    <w:multiLevelType w:val="hybridMultilevel"/>
    <w:tmpl w:val="346A36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2BAC24BE"/>
    <w:multiLevelType w:val="multilevel"/>
    <w:tmpl w:val="7954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B27760"/>
    <w:multiLevelType w:val="hybridMultilevel"/>
    <w:tmpl w:val="1E14388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2D583BF2"/>
    <w:multiLevelType w:val="hybridMultilevel"/>
    <w:tmpl w:val="C61C94F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2E1A4EA6"/>
    <w:multiLevelType w:val="hybridMultilevel"/>
    <w:tmpl w:val="F49233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30295389"/>
    <w:multiLevelType w:val="multilevel"/>
    <w:tmpl w:val="E24C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F731F4"/>
    <w:multiLevelType w:val="hybridMultilevel"/>
    <w:tmpl w:val="AFE8D3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32076A22"/>
    <w:multiLevelType w:val="multilevel"/>
    <w:tmpl w:val="D81AD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0B7FDC"/>
    <w:multiLevelType w:val="hybridMultilevel"/>
    <w:tmpl w:val="F4FE3B10"/>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323C6D15"/>
    <w:multiLevelType w:val="hybridMultilevel"/>
    <w:tmpl w:val="A67A2754"/>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33BA2B45"/>
    <w:multiLevelType w:val="hybridMultilevel"/>
    <w:tmpl w:val="874257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34381408"/>
    <w:multiLevelType w:val="multilevel"/>
    <w:tmpl w:val="DBBC6DC2"/>
    <w:lvl w:ilvl="0">
      <w:start w:val="1"/>
      <w:numFmt w:val="bullet"/>
      <w:lvlText w:val="o"/>
      <w:lvlJc w:val="left"/>
      <w:pPr>
        <w:ind w:left="1800" w:hanging="360"/>
      </w:pPr>
      <w:rPr>
        <w:rFonts w:hint="default" w:ascii="Courier New" w:hAnsi="Courier New"/>
        <w:color w:val="404040" w:themeColor="text1" w:themeTint="BF"/>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69" w15:restartNumberingAfterBreak="0">
    <w:nsid w:val="347D6F3E"/>
    <w:multiLevelType w:val="hybridMultilevel"/>
    <w:tmpl w:val="F5BE0E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352347D8"/>
    <w:multiLevelType w:val="hybridMultilevel"/>
    <w:tmpl w:val="D50A7046"/>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3737030A"/>
    <w:multiLevelType w:val="hybridMultilevel"/>
    <w:tmpl w:val="C97AF16A"/>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2" w15:restartNumberingAfterBreak="0">
    <w:nsid w:val="376D16C5"/>
    <w:multiLevelType w:val="hybridMultilevel"/>
    <w:tmpl w:val="5196454E"/>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377B1638"/>
    <w:multiLevelType w:val="hybridMultilevel"/>
    <w:tmpl w:val="3C087574"/>
    <w:lvl w:ilvl="0" w:tplc="9ADC5F18">
      <w:start w:val="1"/>
      <w:numFmt w:val="bullet"/>
      <w:lvlText w:val=""/>
      <w:lvlJc w:val="left"/>
      <w:pPr>
        <w:ind w:left="720" w:hanging="360"/>
      </w:pPr>
      <w:rPr>
        <w:rFonts w:hint="default" w:ascii="Symbol" w:hAnsi="Symbol"/>
        <w:color w:val="003399"/>
        <w:sz w:val="1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37B9782D"/>
    <w:multiLevelType w:val="multilevel"/>
    <w:tmpl w:val="6726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C40E12"/>
    <w:multiLevelType w:val="hybridMultilevel"/>
    <w:tmpl w:val="DCD09A9A"/>
    <w:lvl w:ilvl="0" w:tplc="0EE0F7B8">
      <w:start w:val="1"/>
      <w:numFmt w:val="bullet"/>
      <w:lvlText w:val=""/>
      <w:lvlJc w:val="left"/>
      <w:pPr>
        <w:ind w:left="1440" w:hanging="360"/>
      </w:pPr>
      <w:rPr>
        <w:rFonts w:hint="default" w:ascii="Symbol" w:hAnsi="Symbol"/>
        <w:color w:val="003399"/>
        <w:sz w:val="22"/>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6" w15:restartNumberingAfterBreak="0">
    <w:nsid w:val="386A7BCD"/>
    <w:multiLevelType w:val="hybridMultilevel"/>
    <w:tmpl w:val="61E87334"/>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397E5814"/>
    <w:multiLevelType w:val="hybridMultilevel"/>
    <w:tmpl w:val="EFE4C0E2"/>
    <w:lvl w:ilvl="0" w:tplc="B91E3AEC">
      <w:start w:val="1"/>
      <w:numFmt w:val="lowerRoman"/>
      <w:lvlText w:val="(%1)"/>
      <w:lvlJc w:val="left"/>
      <w:pPr>
        <w:ind w:left="1080" w:hanging="720"/>
      </w:pPr>
      <w:rPr>
        <w:rFonts w:hint="default" w:ascii="Gotham" w:hAnsi="Gotham"/>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9AA6CEA"/>
    <w:multiLevelType w:val="multilevel"/>
    <w:tmpl w:val="2660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2E3FF8"/>
    <w:multiLevelType w:val="multilevel"/>
    <w:tmpl w:val="8446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B860D9"/>
    <w:multiLevelType w:val="multilevel"/>
    <w:tmpl w:val="85CEC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ACA07D3"/>
    <w:multiLevelType w:val="hybridMultilevel"/>
    <w:tmpl w:val="30601C4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3BF159CC"/>
    <w:multiLevelType w:val="hybridMultilevel"/>
    <w:tmpl w:val="6FF4688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3E2C68EC"/>
    <w:multiLevelType w:val="hybridMultilevel"/>
    <w:tmpl w:val="7C5EB39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3EB6016A"/>
    <w:multiLevelType w:val="hybridMultilevel"/>
    <w:tmpl w:val="F084B77A"/>
    <w:lvl w:ilvl="0" w:tplc="FFFFFFFF">
      <w:start w:val="1"/>
      <w:numFmt w:val="bullet"/>
      <w:lvlText w:val=""/>
      <w:lvlJc w:val="left"/>
      <w:pPr>
        <w:ind w:left="720" w:hanging="360"/>
      </w:pPr>
      <w:rPr>
        <w:rFonts w:hint="default" w:ascii="Symbol" w:hAnsi="Symbol"/>
        <w:b/>
        <w:i w:val="0"/>
        <w:color w:val="000099"/>
        <w:sz w:val="20"/>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5" w15:restartNumberingAfterBreak="0">
    <w:nsid w:val="3F5723E7"/>
    <w:multiLevelType w:val="multilevel"/>
    <w:tmpl w:val="3496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7F3454"/>
    <w:multiLevelType w:val="hybridMultilevel"/>
    <w:tmpl w:val="5D7CC5E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3FDC11FC"/>
    <w:multiLevelType w:val="hybridMultilevel"/>
    <w:tmpl w:val="5CA460E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407A557E"/>
    <w:multiLevelType w:val="hybridMultilevel"/>
    <w:tmpl w:val="23CA6DE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407D29E7"/>
    <w:multiLevelType w:val="hybridMultilevel"/>
    <w:tmpl w:val="7C2078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410C2082"/>
    <w:multiLevelType w:val="hybridMultilevel"/>
    <w:tmpl w:val="B27CD19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42475457"/>
    <w:multiLevelType w:val="multilevel"/>
    <w:tmpl w:val="BFC44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7D4CD5"/>
    <w:multiLevelType w:val="hybridMultilevel"/>
    <w:tmpl w:val="A7A6F4F6"/>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43AE3657"/>
    <w:multiLevelType w:val="hybridMultilevel"/>
    <w:tmpl w:val="E36A13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43C801DD"/>
    <w:multiLevelType w:val="hybridMultilevel"/>
    <w:tmpl w:val="7748A38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44694235"/>
    <w:multiLevelType w:val="multilevel"/>
    <w:tmpl w:val="64A8F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72C3352"/>
    <w:multiLevelType w:val="hybridMultilevel"/>
    <w:tmpl w:val="1548D50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47A431D6"/>
    <w:multiLevelType w:val="hybridMultilevel"/>
    <w:tmpl w:val="4A74922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47BA6AB6"/>
    <w:multiLevelType w:val="multilevel"/>
    <w:tmpl w:val="C56692AE"/>
    <w:lvl w:ilvl="0">
      <w:start w:val="1"/>
      <w:numFmt w:val="bullet"/>
      <w:lvlText w:val=""/>
      <w:lvlJc w:val="left"/>
      <w:pPr>
        <w:ind w:left="720" w:hanging="360"/>
      </w:pPr>
      <w:rPr>
        <w:rFonts w:hint="default" w:ascii="Symbol" w:hAnsi="Symbol"/>
        <w:color w:val="003399"/>
        <w:sz w:val="1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F9594A"/>
    <w:multiLevelType w:val="hybridMultilevel"/>
    <w:tmpl w:val="EE42DBF2"/>
    <w:lvl w:ilvl="0" w:tplc="76BA2CC8">
      <w:start w:val="1"/>
      <w:numFmt w:val="bullet"/>
      <w:lvlText w:val="o"/>
      <w:lvlJc w:val="left"/>
      <w:pPr>
        <w:ind w:left="1440" w:hanging="360"/>
      </w:pPr>
      <w:rPr>
        <w:rFonts w:hint="default" w:ascii="Courier New" w:hAnsi="Courier New"/>
        <w:color w:val="404040" w:themeColor="text1" w:themeTint="BF"/>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0" w15:restartNumberingAfterBreak="0">
    <w:nsid w:val="48286B7D"/>
    <w:multiLevelType w:val="hybridMultilevel"/>
    <w:tmpl w:val="981AAAE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48A65B36"/>
    <w:multiLevelType w:val="hybridMultilevel"/>
    <w:tmpl w:val="052A6A2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48D428F3"/>
    <w:multiLevelType w:val="hybridMultilevel"/>
    <w:tmpl w:val="77B0119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49A45E61"/>
    <w:multiLevelType w:val="hybridMultilevel"/>
    <w:tmpl w:val="9D82E9FC"/>
    <w:lvl w:ilvl="0" w:tplc="0EE0F7B8">
      <w:start w:val="1"/>
      <w:numFmt w:val="bullet"/>
      <w:lvlText w:val=""/>
      <w:lvlJc w:val="left"/>
      <w:pPr>
        <w:ind w:left="2862" w:hanging="360"/>
      </w:pPr>
      <w:rPr>
        <w:rFonts w:hint="default" w:ascii="Symbol" w:hAnsi="Symbol"/>
        <w:color w:val="003399"/>
        <w:sz w:val="22"/>
        <w:szCs w:val="28"/>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4" w15:restartNumberingAfterBreak="0">
    <w:nsid w:val="4A5F557C"/>
    <w:multiLevelType w:val="hybridMultilevel"/>
    <w:tmpl w:val="968CEEB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5" w15:restartNumberingAfterBreak="0">
    <w:nsid w:val="4ABC65F1"/>
    <w:multiLevelType w:val="multilevel"/>
    <w:tmpl w:val="47CCC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7623C6"/>
    <w:multiLevelType w:val="hybridMultilevel"/>
    <w:tmpl w:val="320A0A3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4C52369B"/>
    <w:multiLevelType w:val="hybridMultilevel"/>
    <w:tmpl w:val="B1580B2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4D101B83"/>
    <w:multiLevelType w:val="hybridMultilevel"/>
    <w:tmpl w:val="FA9864C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9" w15:restartNumberingAfterBreak="0">
    <w:nsid w:val="4D4D46D7"/>
    <w:multiLevelType w:val="hybridMultilevel"/>
    <w:tmpl w:val="725E1EB2"/>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4D671D0B"/>
    <w:multiLevelType w:val="hybridMultilevel"/>
    <w:tmpl w:val="BBAE98A8"/>
    <w:lvl w:ilvl="0" w:tplc="B91E3AEC">
      <w:start w:val="1"/>
      <w:numFmt w:val="lowerRoman"/>
      <w:lvlText w:val="(%1)"/>
      <w:lvlJc w:val="left"/>
      <w:pPr>
        <w:ind w:left="1080" w:hanging="720"/>
      </w:pPr>
      <w:rPr>
        <w:rFonts w:hint="default" w:ascii="Gotham" w:hAnsi="Gotham"/>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D7367B1"/>
    <w:multiLevelType w:val="hybridMultilevel"/>
    <w:tmpl w:val="73DAE95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4DCC55E5"/>
    <w:multiLevelType w:val="hybridMultilevel"/>
    <w:tmpl w:val="B9A6B592"/>
    <w:lvl w:ilvl="0" w:tplc="DEFC2056">
      <w:start w:val="1"/>
      <w:numFmt w:val="bullet"/>
      <w:lvlText w:val=""/>
      <w:lvlJc w:val="left"/>
      <w:pPr>
        <w:ind w:left="720" w:hanging="360"/>
      </w:pPr>
      <w:rPr>
        <w:rFonts w:hint="default" w:ascii="Symbol" w:hAnsi="Symbol"/>
        <w:color w:val="003399"/>
        <w:sz w:val="1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3" w15:restartNumberingAfterBreak="0">
    <w:nsid w:val="51254420"/>
    <w:multiLevelType w:val="hybridMultilevel"/>
    <w:tmpl w:val="6CB009C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4" w15:restartNumberingAfterBreak="0">
    <w:nsid w:val="51F72A6F"/>
    <w:multiLevelType w:val="hybridMultilevel"/>
    <w:tmpl w:val="3D428218"/>
    <w:lvl w:ilvl="0" w:tplc="565EBDE0">
      <w:start w:val="1"/>
      <w:numFmt w:val="bullet"/>
      <w:lvlText w:val="o"/>
      <w:lvlJc w:val="left"/>
      <w:pPr>
        <w:ind w:left="1440" w:hanging="360"/>
      </w:pPr>
      <w:rPr>
        <w:rFonts w:hint="default" w:ascii="Courier New" w:hAnsi="Courier New"/>
        <w:color w:val="FF33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5" w15:restartNumberingAfterBreak="0">
    <w:nsid w:val="52D0393D"/>
    <w:multiLevelType w:val="multilevel"/>
    <w:tmpl w:val="4050B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530A64B4"/>
    <w:multiLevelType w:val="hybridMultilevel"/>
    <w:tmpl w:val="C6CE6866"/>
    <w:lvl w:ilvl="0" w:tplc="47282C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535C25EB"/>
    <w:multiLevelType w:val="hybridMultilevel"/>
    <w:tmpl w:val="42A87FF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8" w15:restartNumberingAfterBreak="0">
    <w:nsid w:val="53D44347"/>
    <w:multiLevelType w:val="hybridMultilevel"/>
    <w:tmpl w:val="838E4620"/>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9" w15:restartNumberingAfterBreak="0">
    <w:nsid w:val="54E05F7D"/>
    <w:multiLevelType w:val="hybridMultilevel"/>
    <w:tmpl w:val="380EF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53214B0"/>
    <w:multiLevelType w:val="hybridMultilevel"/>
    <w:tmpl w:val="D03412DC"/>
    <w:lvl w:ilvl="0" w:tplc="3126CC80">
      <w:start w:val="1"/>
      <w:numFmt w:val="bullet"/>
      <w:lvlText w:val=""/>
      <w:lvlJc w:val="left"/>
      <w:pPr>
        <w:ind w:left="720" w:hanging="360"/>
      </w:pPr>
      <w:rPr>
        <w:rFonts w:hint="default" w:ascii="Symbol" w:hAnsi="Symbol"/>
        <w:color w:val="002060"/>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1" w15:restartNumberingAfterBreak="0">
    <w:nsid w:val="559623E2"/>
    <w:multiLevelType w:val="hybridMultilevel"/>
    <w:tmpl w:val="A6E4EA2C"/>
    <w:lvl w:ilvl="0" w:tplc="3126CC80">
      <w:start w:val="1"/>
      <w:numFmt w:val="bullet"/>
      <w:lvlText w:val=""/>
      <w:lvlJc w:val="left"/>
      <w:pPr>
        <w:ind w:left="720" w:hanging="360"/>
      </w:pPr>
      <w:rPr>
        <w:rFonts w:hint="default" w:ascii="Symbol" w:hAnsi="Symbol"/>
        <w:color w:val="002060"/>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2" w15:restartNumberingAfterBreak="0">
    <w:nsid w:val="55CF3072"/>
    <w:multiLevelType w:val="hybridMultilevel"/>
    <w:tmpl w:val="82E8834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3" w15:restartNumberingAfterBreak="0">
    <w:nsid w:val="564D11C0"/>
    <w:multiLevelType w:val="hybridMultilevel"/>
    <w:tmpl w:val="88EC533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4" w15:restartNumberingAfterBreak="0">
    <w:nsid w:val="578E3C73"/>
    <w:multiLevelType w:val="hybridMultilevel"/>
    <w:tmpl w:val="A5A0964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5" w15:restartNumberingAfterBreak="0">
    <w:nsid w:val="586E4D9F"/>
    <w:multiLevelType w:val="hybridMultilevel"/>
    <w:tmpl w:val="4344EEF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6" w15:restartNumberingAfterBreak="0">
    <w:nsid w:val="588C4686"/>
    <w:multiLevelType w:val="hybridMultilevel"/>
    <w:tmpl w:val="A7F02E0A"/>
    <w:lvl w:ilvl="0" w:tplc="FFFFFFFF">
      <w:start w:val="1"/>
      <w:numFmt w:val="bullet"/>
      <w:lvlText w:val=""/>
      <w:lvlJc w:val="left"/>
      <w:pPr>
        <w:ind w:left="720" w:hanging="360"/>
      </w:pPr>
      <w:rPr>
        <w:rFonts w:hint="default" w:ascii="Symbol" w:hAnsi="Symbol"/>
        <w:color w:val="002060"/>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7" w15:restartNumberingAfterBreak="0">
    <w:nsid w:val="58AD2B18"/>
    <w:multiLevelType w:val="hybridMultilevel"/>
    <w:tmpl w:val="01963C7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8" w15:restartNumberingAfterBreak="0">
    <w:nsid w:val="59C11B29"/>
    <w:multiLevelType w:val="multilevel"/>
    <w:tmpl w:val="3E6C253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AD02F91"/>
    <w:multiLevelType w:val="hybridMultilevel"/>
    <w:tmpl w:val="2B8036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0" w15:restartNumberingAfterBreak="0">
    <w:nsid w:val="5B9C2AF8"/>
    <w:multiLevelType w:val="hybridMultilevel"/>
    <w:tmpl w:val="325EACB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1" w15:restartNumberingAfterBreak="0">
    <w:nsid w:val="5C5504D9"/>
    <w:multiLevelType w:val="hybridMultilevel"/>
    <w:tmpl w:val="3BA2313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2" w15:restartNumberingAfterBreak="0">
    <w:nsid w:val="5C8B13CE"/>
    <w:multiLevelType w:val="hybridMultilevel"/>
    <w:tmpl w:val="124686C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3" w15:restartNumberingAfterBreak="0">
    <w:nsid w:val="5DF54C75"/>
    <w:multiLevelType w:val="multilevel"/>
    <w:tmpl w:val="CE3E9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E9C6094"/>
    <w:multiLevelType w:val="hybridMultilevel"/>
    <w:tmpl w:val="B12A3F5E"/>
    <w:lvl w:ilvl="0" w:tplc="172E8B28">
      <w:start w:val="1"/>
      <w:numFmt w:val="bullet"/>
      <w:lvlText w:val=""/>
      <w:lvlJc w:val="left"/>
      <w:pPr>
        <w:ind w:left="804" w:hanging="360"/>
      </w:pPr>
      <w:rPr>
        <w:rFonts w:hint="default" w:ascii="Symbol" w:hAnsi="Symbol"/>
        <w:color w:val="000099"/>
        <w:sz w:val="22"/>
        <w:szCs w:val="28"/>
      </w:rPr>
    </w:lvl>
    <w:lvl w:ilvl="1" w:tplc="08090003" w:tentative="1">
      <w:start w:val="1"/>
      <w:numFmt w:val="bullet"/>
      <w:lvlText w:val="o"/>
      <w:lvlJc w:val="left"/>
      <w:pPr>
        <w:ind w:left="1524" w:hanging="360"/>
      </w:pPr>
      <w:rPr>
        <w:rFonts w:hint="default" w:ascii="Courier New" w:hAnsi="Courier New" w:cs="Courier New"/>
      </w:rPr>
    </w:lvl>
    <w:lvl w:ilvl="2" w:tplc="08090005" w:tentative="1">
      <w:start w:val="1"/>
      <w:numFmt w:val="bullet"/>
      <w:lvlText w:val=""/>
      <w:lvlJc w:val="left"/>
      <w:pPr>
        <w:ind w:left="2244" w:hanging="360"/>
      </w:pPr>
      <w:rPr>
        <w:rFonts w:hint="default" w:ascii="Wingdings" w:hAnsi="Wingdings"/>
      </w:rPr>
    </w:lvl>
    <w:lvl w:ilvl="3" w:tplc="08090001" w:tentative="1">
      <w:start w:val="1"/>
      <w:numFmt w:val="bullet"/>
      <w:lvlText w:val=""/>
      <w:lvlJc w:val="left"/>
      <w:pPr>
        <w:ind w:left="2964" w:hanging="360"/>
      </w:pPr>
      <w:rPr>
        <w:rFonts w:hint="default" w:ascii="Symbol" w:hAnsi="Symbol"/>
      </w:rPr>
    </w:lvl>
    <w:lvl w:ilvl="4" w:tplc="08090003" w:tentative="1">
      <w:start w:val="1"/>
      <w:numFmt w:val="bullet"/>
      <w:lvlText w:val="o"/>
      <w:lvlJc w:val="left"/>
      <w:pPr>
        <w:ind w:left="3684" w:hanging="360"/>
      </w:pPr>
      <w:rPr>
        <w:rFonts w:hint="default" w:ascii="Courier New" w:hAnsi="Courier New" w:cs="Courier New"/>
      </w:rPr>
    </w:lvl>
    <w:lvl w:ilvl="5" w:tplc="08090005" w:tentative="1">
      <w:start w:val="1"/>
      <w:numFmt w:val="bullet"/>
      <w:lvlText w:val=""/>
      <w:lvlJc w:val="left"/>
      <w:pPr>
        <w:ind w:left="4404" w:hanging="360"/>
      </w:pPr>
      <w:rPr>
        <w:rFonts w:hint="default" w:ascii="Wingdings" w:hAnsi="Wingdings"/>
      </w:rPr>
    </w:lvl>
    <w:lvl w:ilvl="6" w:tplc="08090001" w:tentative="1">
      <w:start w:val="1"/>
      <w:numFmt w:val="bullet"/>
      <w:lvlText w:val=""/>
      <w:lvlJc w:val="left"/>
      <w:pPr>
        <w:ind w:left="5124" w:hanging="360"/>
      </w:pPr>
      <w:rPr>
        <w:rFonts w:hint="default" w:ascii="Symbol" w:hAnsi="Symbol"/>
      </w:rPr>
    </w:lvl>
    <w:lvl w:ilvl="7" w:tplc="08090003" w:tentative="1">
      <w:start w:val="1"/>
      <w:numFmt w:val="bullet"/>
      <w:lvlText w:val="o"/>
      <w:lvlJc w:val="left"/>
      <w:pPr>
        <w:ind w:left="5844" w:hanging="360"/>
      </w:pPr>
      <w:rPr>
        <w:rFonts w:hint="default" w:ascii="Courier New" w:hAnsi="Courier New" w:cs="Courier New"/>
      </w:rPr>
    </w:lvl>
    <w:lvl w:ilvl="8" w:tplc="08090005" w:tentative="1">
      <w:start w:val="1"/>
      <w:numFmt w:val="bullet"/>
      <w:lvlText w:val=""/>
      <w:lvlJc w:val="left"/>
      <w:pPr>
        <w:ind w:left="6564" w:hanging="360"/>
      </w:pPr>
      <w:rPr>
        <w:rFonts w:hint="default" w:ascii="Wingdings" w:hAnsi="Wingdings"/>
      </w:rPr>
    </w:lvl>
  </w:abstractNum>
  <w:abstractNum w:abstractNumId="135" w15:restartNumberingAfterBreak="0">
    <w:nsid w:val="60643660"/>
    <w:multiLevelType w:val="multilevel"/>
    <w:tmpl w:val="6C0EC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0945D72"/>
    <w:multiLevelType w:val="multilevel"/>
    <w:tmpl w:val="E26A8DFA"/>
    <w:lvl w:ilvl="0">
      <w:start w:val="1"/>
      <w:numFmt w:val="bullet"/>
      <w:lvlText w:val=""/>
      <w:lvlJc w:val="left"/>
      <w:pPr>
        <w:ind w:left="720" w:hanging="360"/>
      </w:pPr>
      <w:rPr>
        <w:rFonts w:hint="default" w:ascii="Symbol" w:hAnsi="Symbol"/>
        <w:color w:val="003399"/>
        <w:sz w:val="18"/>
        <w:szCs w:val="28"/>
      </w:rPr>
    </w:lvl>
    <w:lvl w:ilvl="1">
      <w:start w:val="1"/>
      <w:numFmt w:val="bullet"/>
      <w:lvlText w:val="o"/>
      <w:lvlJc w:val="left"/>
      <w:pPr>
        <w:ind w:left="1440" w:hanging="360"/>
      </w:pPr>
      <w:rPr>
        <w:rFonts w:hint="default" w:ascii="Courier New" w:hAnsi="Courier New"/>
        <w:color w:val="404040" w:themeColor="text1" w:themeTint="BF"/>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11642A7"/>
    <w:multiLevelType w:val="multilevel"/>
    <w:tmpl w:val="834C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11F2BB0"/>
    <w:multiLevelType w:val="hybridMultilevel"/>
    <w:tmpl w:val="411AFF8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9" w15:restartNumberingAfterBreak="0">
    <w:nsid w:val="617A3F28"/>
    <w:multiLevelType w:val="hybridMultilevel"/>
    <w:tmpl w:val="82AA5408"/>
    <w:lvl w:ilvl="0"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40" w15:restartNumberingAfterBreak="0">
    <w:nsid w:val="61BB1C37"/>
    <w:multiLevelType w:val="multilevel"/>
    <w:tmpl w:val="529A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2163E5C"/>
    <w:multiLevelType w:val="multilevel"/>
    <w:tmpl w:val="385C7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628F47EF"/>
    <w:multiLevelType w:val="hybridMultilevel"/>
    <w:tmpl w:val="ACBE7A8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3" w15:restartNumberingAfterBreak="0">
    <w:nsid w:val="63F736C7"/>
    <w:multiLevelType w:val="hybridMultilevel"/>
    <w:tmpl w:val="5D866954"/>
    <w:lvl w:ilvl="0" w:tplc="FFFFFFFF">
      <w:start w:val="1"/>
      <w:numFmt w:val="bullet"/>
      <w:lvlText w:val=""/>
      <w:lvlJc w:val="left"/>
      <w:pPr>
        <w:ind w:left="720" w:hanging="360"/>
      </w:pPr>
      <w:rPr>
        <w:rFonts w:hint="default" w:ascii="Symbol" w:hAnsi="Symbol"/>
        <w:color w:val="003399"/>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4" w15:restartNumberingAfterBreak="0">
    <w:nsid w:val="650709F3"/>
    <w:multiLevelType w:val="hybridMultilevel"/>
    <w:tmpl w:val="BF92C2C2"/>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5" w15:restartNumberingAfterBreak="0">
    <w:nsid w:val="651811F9"/>
    <w:multiLevelType w:val="hybridMultilevel"/>
    <w:tmpl w:val="54C0AD3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6" w15:restartNumberingAfterBreak="0">
    <w:nsid w:val="653903E7"/>
    <w:multiLevelType w:val="hybridMultilevel"/>
    <w:tmpl w:val="A3B60F4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7" w15:restartNumberingAfterBreak="0">
    <w:nsid w:val="65D57ACC"/>
    <w:multiLevelType w:val="hybridMultilevel"/>
    <w:tmpl w:val="FBC68F4E"/>
    <w:lvl w:ilvl="0" w:tplc="0EE0F7B8">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8" w15:restartNumberingAfterBreak="0">
    <w:nsid w:val="65DF6012"/>
    <w:multiLevelType w:val="hybridMultilevel"/>
    <w:tmpl w:val="D1B47860"/>
    <w:lvl w:ilvl="0" w:tplc="76BA2CC8">
      <w:start w:val="1"/>
      <w:numFmt w:val="bullet"/>
      <w:lvlText w:val="o"/>
      <w:lvlJc w:val="left"/>
      <w:pPr>
        <w:ind w:left="720" w:hanging="360"/>
      </w:pPr>
      <w:rPr>
        <w:rFonts w:hint="default" w:ascii="Courier New" w:hAnsi="Courier New"/>
        <w:color w:val="404040" w:themeColor="text1" w:themeTint="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9" w15:restartNumberingAfterBreak="0">
    <w:nsid w:val="66D0049F"/>
    <w:multiLevelType w:val="hybridMultilevel"/>
    <w:tmpl w:val="03A2C2C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0" w15:restartNumberingAfterBreak="0">
    <w:nsid w:val="67480686"/>
    <w:multiLevelType w:val="hybridMultilevel"/>
    <w:tmpl w:val="E7EA8094"/>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1" w15:restartNumberingAfterBreak="0">
    <w:nsid w:val="68652CE0"/>
    <w:multiLevelType w:val="multilevel"/>
    <w:tmpl w:val="8C0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B961E2"/>
    <w:multiLevelType w:val="hybridMultilevel"/>
    <w:tmpl w:val="A7727478"/>
    <w:lvl w:ilvl="0" w:tplc="565EBDE0">
      <w:start w:val="1"/>
      <w:numFmt w:val="bullet"/>
      <w:lvlText w:val="o"/>
      <w:lvlJc w:val="left"/>
      <w:pPr>
        <w:ind w:left="1440" w:hanging="360"/>
      </w:pPr>
      <w:rPr>
        <w:rFonts w:hint="default" w:ascii="Courier New" w:hAnsi="Courier New"/>
        <w:color w:val="FF33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3" w15:restartNumberingAfterBreak="0">
    <w:nsid w:val="68BD7971"/>
    <w:multiLevelType w:val="hybridMultilevel"/>
    <w:tmpl w:val="8974CC4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4" w15:restartNumberingAfterBreak="0">
    <w:nsid w:val="69385A24"/>
    <w:multiLevelType w:val="hybridMultilevel"/>
    <w:tmpl w:val="AB902F8C"/>
    <w:lvl w:ilvl="0" w:tplc="AB3492CE">
      <w:start w:val="1"/>
      <w:numFmt w:val="bullet"/>
      <w:lvlText w:val="o"/>
      <w:lvlJc w:val="left"/>
      <w:pPr>
        <w:ind w:left="1080" w:hanging="360"/>
      </w:pPr>
      <w:rPr>
        <w:rFonts w:hint="default" w:ascii="Courier New" w:hAnsi="Courier New"/>
        <w:b w:val="0"/>
        <w:i w:val="0"/>
        <w:color w:val="404040" w:themeColor="text1" w:themeTint="BF"/>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5" w15:restartNumberingAfterBreak="0">
    <w:nsid w:val="696E7666"/>
    <w:multiLevelType w:val="hybridMultilevel"/>
    <w:tmpl w:val="6DC22DD0"/>
    <w:lvl w:ilvl="0" w:tplc="76BA2CC8">
      <w:start w:val="1"/>
      <w:numFmt w:val="bullet"/>
      <w:lvlText w:val="o"/>
      <w:lvlJc w:val="left"/>
      <w:pPr>
        <w:ind w:left="1440" w:hanging="360"/>
      </w:pPr>
      <w:rPr>
        <w:rFonts w:hint="default" w:ascii="Courier New" w:hAnsi="Courier New"/>
        <w:color w:val="404040" w:themeColor="text1" w:themeTint="BF"/>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56" w15:restartNumberingAfterBreak="0">
    <w:nsid w:val="6A7D1660"/>
    <w:multiLevelType w:val="hybridMultilevel"/>
    <w:tmpl w:val="B1860E84"/>
    <w:lvl w:ilvl="0" w:tplc="0EE0F7B8">
      <w:start w:val="1"/>
      <w:numFmt w:val="bullet"/>
      <w:lvlText w:val=""/>
      <w:lvlJc w:val="left"/>
      <w:pPr>
        <w:ind w:left="2862" w:hanging="360"/>
      </w:pPr>
      <w:rPr>
        <w:rFonts w:hint="default" w:ascii="Symbol" w:hAnsi="Symbol"/>
        <w:color w:val="003399"/>
        <w:sz w:val="22"/>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08090005" w:tentative="1">
      <w:start w:val="1"/>
      <w:numFmt w:val="bullet"/>
      <w:lvlText w:val=""/>
      <w:lvlJc w:val="left"/>
      <w:pPr>
        <w:ind w:left="4302" w:hanging="360"/>
      </w:pPr>
      <w:rPr>
        <w:rFonts w:hint="default" w:ascii="Wingdings" w:hAnsi="Wingdings"/>
      </w:rPr>
    </w:lvl>
    <w:lvl w:ilvl="3" w:tplc="08090001" w:tentative="1">
      <w:start w:val="1"/>
      <w:numFmt w:val="bullet"/>
      <w:lvlText w:val=""/>
      <w:lvlJc w:val="left"/>
      <w:pPr>
        <w:ind w:left="5022" w:hanging="360"/>
      </w:pPr>
      <w:rPr>
        <w:rFonts w:hint="default" w:ascii="Symbol" w:hAnsi="Symbol"/>
      </w:rPr>
    </w:lvl>
    <w:lvl w:ilvl="4" w:tplc="08090003" w:tentative="1">
      <w:start w:val="1"/>
      <w:numFmt w:val="bullet"/>
      <w:lvlText w:val="o"/>
      <w:lvlJc w:val="left"/>
      <w:pPr>
        <w:ind w:left="5742" w:hanging="360"/>
      </w:pPr>
      <w:rPr>
        <w:rFonts w:hint="default" w:ascii="Courier New" w:hAnsi="Courier New" w:cs="Courier New"/>
      </w:rPr>
    </w:lvl>
    <w:lvl w:ilvl="5" w:tplc="08090005" w:tentative="1">
      <w:start w:val="1"/>
      <w:numFmt w:val="bullet"/>
      <w:lvlText w:val=""/>
      <w:lvlJc w:val="left"/>
      <w:pPr>
        <w:ind w:left="6462" w:hanging="360"/>
      </w:pPr>
      <w:rPr>
        <w:rFonts w:hint="default" w:ascii="Wingdings" w:hAnsi="Wingdings"/>
      </w:rPr>
    </w:lvl>
    <w:lvl w:ilvl="6" w:tplc="08090001" w:tentative="1">
      <w:start w:val="1"/>
      <w:numFmt w:val="bullet"/>
      <w:lvlText w:val=""/>
      <w:lvlJc w:val="left"/>
      <w:pPr>
        <w:ind w:left="7182" w:hanging="360"/>
      </w:pPr>
      <w:rPr>
        <w:rFonts w:hint="default" w:ascii="Symbol" w:hAnsi="Symbol"/>
      </w:rPr>
    </w:lvl>
    <w:lvl w:ilvl="7" w:tplc="08090003" w:tentative="1">
      <w:start w:val="1"/>
      <w:numFmt w:val="bullet"/>
      <w:lvlText w:val="o"/>
      <w:lvlJc w:val="left"/>
      <w:pPr>
        <w:ind w:left="7902" w:hanging="360"/>
      </w:pPr>
      <w:rPr>
        <w:rFonts w:hint="default" w:ascii="Courier New" w:hAnsi="Courier New" w:cs="Courier New"/>
      </w:rPr>
    </w:lvl>
    <w:lvl w:ilvl="8" w:tplc="08090005" w:tentative="1">
      <w:start w:val="1"/>
      <w:numFmt w:val="bullet"/>
      <w:lvlText w:val=""/>
      <w:lvlJc w:val="left"/>
      <w:pPr>
        <w:ind w:left="8622" w:hanging="360"/>
      </w:pPr>
      <w:rPr>
        <w:rFonts w:hint="default" w:ascii="Wingdings" w:hAnsi="Wingdings"/>
      </w:rPr>
    </w:lvl>
  </w:abstractNum>
  <w:abstractNum w:abstractNumId="157" w15:restartNumberingAfterBreak="0">
    <w:nsid w:val="6ACC610A"/>
    <w:multiLevelType w:val="hybridMultilevel"/>
    <w:tmpl w:val="3DE49F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8" w15:restartNumberingAfterBreak="0">
    <w:nsid w:val="6BE87D2C"/>
    <w:multiLevelType w:val="multilevel"/>
    <w:tmpl w:val="C30C1E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C6C4CC8"/>
    <w:multiLevelType w:val="multilevel"/>
    <w:tmpl w:val="9074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CA66772"/>
    <w:multiLevelType w:val="hybridMultilevel"/>
    <w:tmpl w:val="39EC749E"/>
    <w:lvl w:ilvl="0" w:tplc="0EE0F7B8">
      <w:start w:val="1"/>
      <w:numFmt w:val="bullet"/>
      <w:lvlText w:val=""/>
      <w:lvlJc w:val="left"/>
      <w:pPr>
        <w:ind w:left="1800" w:hanging="360"/>
      </w:pPr>
      <w:rPr>
        <w:rFonts w:hint="default" w:ascii="Symbol" w:hAnsi="Symbol"/>
        <w:color w:val="003399"/>
        <w:sz w:val="22"/>
        <w:szCs w:val="28"/>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1" w15:restartNumberingAfterBreak="0">
    <w:nsid w:val="6CAC3E26"/>
    <w:multiLevelType w:val="multilevel"/>
    <w:tmpl w:val="F1D0706E"/>
    <w:lvl w:ilvl="0">
      <w:start w:val="1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CAD0469"/>
    <w:multiLevelType w:val="multilevel"/>
    <w:tmpl w:val="C42C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D523B0F"/>
    <w:multiLevelType w:val="hybridMultilevel"/>
    <w:tmpl w:val="D6A654F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4" w15:restartNumberingAfterBreak="0">
    <w:nsid w:val="6E672D6F"/>
    <w:multiLevelType w:val="hybridMultilevel"/>
    <w:tmpl w:val="A2A2CA6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5" w15:restartNumberingAfterBreak="0">
    <w:nsid w:val="6F1E346B"/>
    <w:multiLevelType w:val="hybridMultilevel"/>
    <w:tmpl w:val="87AC54F4"/>
    <w:lvl w:ilvl="0" w:tplc="FFFFFFFF">
      <w:start w:val="1"/>
      <w:numFmt w:val="bullet"/>
      <w:lvlText w:val=""/>
      <w:lvlJc w:val="left"/>
      <w:pPr>
        <w:ind w:left="720" w:hanging="360"/>
      </w:pPr>
      <w:rPr>
        <w:rFonts w:hint="default" w:ascii="Symbol" w:hAnsi="Symbol"/>
        <w:color w:val="003399"/>
        <w:sz w:val="22"/>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6" w15:restartNumberingAfterBreak="0">
    <w:nsid w:val="6FE50510"/>
    <w:multiLevelType w:val="multilevel"/>
    <w:tmpl w:val="D05633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06053EA"/>
    <w:multiLevelType w:val="hybridMultilevel"/>
    <w:tmpl w:val="BCF69D2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8" w15:restartNumberingAfterBreak="0">
    <w:nsid w:val="715A4B1F"/>
    <w:multiLevelType w:val="multilevel"/>
    <w:tmpl w:val="C56692AE"/>
    <w:lvl w:ilvl="0">
      <w:start w:val="1"/>
      <w:numFmt w:val="bullet"/>
      <w:lvlText w:val=""/>
      <w:lvlJc w:val="left"/>
      <w:pPr>
        <w:ind w:left="720" w:hanging="360"/>
      </w:pPr>
      <w:rPr>
        <w:rFonts w:hint="default" w:ascii="Symbol" w:hAnsi="Symbol"/>
        <w:color w:val="003399"/>
        <w:sz w:val="1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1F34A23"/>
    <w:multiLevelType w:val="multilevel"/>
    <w:tmpl w:val="C4848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0" w15:restartNumberingAfterBreak="0">
    <w:nsid w:val="72585990"/>
    <w:multiLevelType w:val="hybridMultilevel"/>
    <w:tmpl w:val="69FE9A72"/>
    <w:lvl w:ilvl="0" w:tplc="BF6410A6">
      <w:start w:val="1"/>
      <w:numFmt w:val="bullet"/>
      <w:lvlText w:val=""/>
      <w:lvlJc w:val="left"/>
      <w:pPr>
        <w:ind w:left="720" w:hanging="360"/>
      </w:pPr>
      <w:rPr>
        <w:rFonts w:hint="default" w:ascii="Symbol" w:hAnsi="Symbol"/>
        <w:b/>
        <w:i w:val="0"/>
        <w:color w:val="000099"/>
        <w:sz w:val="20"/>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1" w15:restartNumberingAfterBreak="0">
    <w:nsid w:val="73C80E25"/>
    <w:multiLevelType w:val="hybridMultilevel"/>
    <w:tmpl w:val="F0ACA19A"/>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2" w15:restartNumberingAfterBreak="0">
    <w:nsid w:val="74B51453"/>
    <w:multiLevelType w:val="multilevel"/>
    <w:tmpl w:val="B99AC3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8D5366"/>
    <w:multiLevelType w:val="hybridMultilevel"/>
    <w:tmpl w:val="88FCB42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4" w15:restartNumberingAfterBreak="0">
    <w:nsid w:val="76B1321D"/>
    <w:multiLevelType w:val="hybridMultilevel"/>
    <w:tmpl w:val="8D00C29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5" w15:restartNumberingAfterBreak="0">
    <w:nsid w:val="773D39FF"/>
    <w:multiLevelType w:val="hybridMultilevel"/>
    <w:tmpl w:val="31969BF2"/>
    <w:lvl w:ilvl="0" w:tplc="565EBDE0">
      <w:start w:val="1"/>
      <w:numFmt w:val="bullet"/>
      <w:lvlText w:val="o"/>
      <w:lvlJc w:val="left"/>
      <w:pPr>
        <w:ind w:left="1440" w:hanging="360"/>
      </w:pPr>
      <w:rPr>
        <w:rFonts w:hint="default" w:ascii="Courier New" w:hAnsi="Courier New"/>
        <w:color w:val="FF33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6" w15:restartNumberingAfterBreak="0">
    <w:nsid w:val="7A5022DE"/>
    <w:multiLevelType w:val="hybridMultilevel"/>
    <w:tmpl w:val="FB602148"/>
    <w:lvl w:ilvl="0" w:tplc="BF6410A6">
      <w:start w:val="1"/>
      <w:numFmt w:val="bullet"/>
      <w:lvlText w:val=""/>
      <w:lvlJc w:val="left"/>
      <w:pPr>
        <w:ind w:left="720" w:hanging="360"/>
      </w:pPr>
      <w:rPr>
        <w:rFonts w:hint="default" w:ascii="Symbol" w:hAnsi="Symbol"/>
        <w:b/>
        <w:i w:val="0"/>
        <w:color w:val="000099"/>
        <w:sz w:val="20"/>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7" w15:restartNumberingAfterBreak="0">
    <w:nsid w:val="7A625B51"/>
    <w:multiLevelType w:val="multilevel"/>
    <w:tmpl w:val="DBD86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8" w15:restartNumberingAfterBreak="0">
    <w:nsid w:val="7AE45C27"/>
    <w:multiLevelType w:val="hybridMultilevel"/>
    <w:tmpl w:val="F840449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9" w15:restartNumberingAfterBreak="0">
    <w:nsid w:val="7B716B10"/>
    <w:multiLevelType w:val="multilevel"/>
    <w:tmpl w:val="1674D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B8D309C"/>
    <w:multiLevelType w:val="multilevel"/>
    <w:tmpl w:val="3F50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C023840"/>
    <w:multiLevelType w:val="multilevel"/>
    <w:tmpl w:val="3D72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DDD5496"/>
    <w:multiLevelType w:val="hybridMultilevel"/>
    <w:tmpl w:val="A8D6B08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3" w15:restartNumberingAfterBreak="0">
    <w:nsid w:val="7E2937C9"/>
    <w:multiLevelType w:val="multilevel"/>
    <w:tmpl w:val="9C668A78"/>
    <w:lvl w:ilvl="0">
      <w:start w:val="1"/>
      <w:numFmt w:val="bullet"/>
      <w:lvlText w:val=""/>
      <w:lvlJc w:val="left"/>
      <w:pPr>
        <w:ind w:left="720" w:hanging="360"/>
      </w:pPr>
      <w:rPr>
        <w:rFonts w:hint="default" w:ascii="Symbol" w:hAnsi="Symbol"/>
        <w:color w:val="003399"/>
        <w:sz w:val="1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E404066"/>
    <w:multiLevelType w:val="hybridMultilevel"/>
    <w:tmpl w:val="EA6826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5" w15:restartNumberingAfterBreak="0">
    <w:nsid w:val="7E8B62CC"/>
    <w:multiLevelType w:val="multilevel"/>
    <w:tmpl w:val="FAA06B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EA9756D"/>
    <w:multiLevelType w:val="multilevel"/>
    <w:tmpl w:val="3E8E3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F570058"/>
    <w:multiLevelType w:val="multilevel"/>
    <w:tmpl w:val="AD762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F9C5AB0"/>
    <w:multiLevelType w:val="multilevel"/>
    <w:tmpl w:val="9EA2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FF95A11"/>
    <w:multiLevelType w:val="hybridMultilevel"/>
    <w:tmpl w:val="32F08BA4"/>
    <w:lvl w:ilvl="0" w:tplc="0EE0F7B8">
      <w:start w:val="1"/>
      <w:numFmt w:val="bullet"/>
      <w:lvlText w:val=""/>
      <w:lvlJc w:val="left"/>
      <w:pPr>
        <w:ind w:left="720" w:hanging="360"/>
      </w:pPr>
      <w:rPr>
        <w:rFonts w:hint="default" w:ascii="Symbol" w:hAnsi="Symbol"/>
        <w:color w:val="003399"/>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44016801">
    <w:abstractNumId w:val="156"/>
  </w:num>
  <w:num w:numId="2" w16cid:durableId="1082215693">
    <w:abstractNumId w:val="25"/>
  </w:num>
  <w:num w:numId="3" w16cid:durableId="434177280">
    <w:abstractNumId w:val="131"/>
  </w:num>
  <w:num w:numId="4" w16cid:durableId="1344432299">
    <w:abstractNumId w:val="59"/>
  </w:num>
  <w:num w:numId="5" w16cid:durableId="1852644875">
    <w:abstractNumId w:val="138"/>
  </w:num>
  <w:num w:numId="6" w16cid:durableId="1673143293">
    <w:abstractNumId w:val="34"/>
  </w:num>
  <w:num w:numId="7" w16cid:durableId="1781800173">
    <w:abstractNumId w:val="164"/>
  </w:num>
  <w:num w:numId="8" w16cid:durableId="93408295">
    <w:abstractNumId w:val="107"/>
  </w:num>
  <w:num w:numId="9" w16cid:durableId="1807896965">
    <w:abstractNumId w:val="184"/>
  </w:num>
  <w:num w:numId="10" w16cid:durableId="478500876">
    <w:abstractNumId w:val="125"/>
  </w:num>
  <w:num w:numId="11" w16cid:durableId="1147624749">
    <w:abstractNumId w:val="117"/>
  </w:num>
  <w:num w:numId="12" w16cid:durableId="941912589">
    <w:abstractNumId w:val="147"/>
  </w:num>
  <w:num w:numId="13" w16cid:durableId="41708676">
    <w:abstractNumId w:val="21"/>
  </w:num>
  <w:num w:numId="14" w16cid:durableId="1996370053">
    <w:abstractNumId w:val="11"/>
  </w:num>
  <w:num w:numId="15" w16cid:durableId="2015495138">
    <w:abstractNumId w:val="7"/>
  </w:num>
  <w:num w:numId="16" w16cid:durableId="1455564189">
    <w:abstractNumId w:val="63"/>
  </w:num>
  <w:num w:numId="17" w16cid:durableId="294799931">
    <w:abstractNumId w:val="83"/>
  </w:num>
  <w:num w:numId="18" w16cid:durableId="1551458438">
    <w:abstractNumId w:val="111"/>
  </w:num>
  <w:num w:numId="19" w16cid:durableId="208297709">
    <w:abstractNumId w:val="57"/>
  </w:num>
  <w:num w:numId="20" w16cid:durableId="1865828680">
    <w:abstractNumId w:val="124"/>
  </w:num>
  <w:num w:numId="21" w16cid:durableId="428619985">
    <w:abstractNumId w:val="157"/>
  </w:num>
  <w:num w:numId="22" w16cid:durableId="26639471">
    <w:abstractNumId w:val="100"/>
  </w:num>
  <w:num w:numId="23" w16cid:durableId="265817604">
    <w:abstractNumId w:val="40"/>
  </w:num>
  <w:num w:numId="24" w16cid:durableId="442041854">
    <w:abstractNumId w:val="37"/>
  </w:num>
  <w:num w:numId="25" w16cid:durableId="1260674956">
    <w:abstractNumId w:val="167"/>
  </w:num>
  <w:num w:numId="26" w16cid:durableId="1192181334">
    <w:abstractNumId w:val="189"/>
  </w:num>
  <w:num w:numId="27" w16cid:durableId="644045184">
    <w:abstractNumId w:val="24"/>
  </w:num>
  <w:num w:numId="28" w16cid:durableId="2022706890">
    <w:abstractNumId w:val="123"/>
  </w:num>
  <w:num w:numId="29" w16cid:durableId="1004748282">
    <w:abstractNumId w:val="160"/>
  </w:num>
  <w:num w:numId="30" w16cid:durableId="1206258773">
    <w:abstractNumId w:val="26"/>
  </w:num>
  <w:num w:numId="31" w16cid:durableId="1936472062">
    <w:abstractNumId w:val="120"/>
  </w:num>
  <w:num w:numId="32" w16cid:durableId="932858302">
    <w:abstractNumId w:val="82"/>
  </w:num>
  <w:num w:numId="33" w16cid:durableId="312561147">
    <w:abstractNumId w:val="149"/>
  </w:num>
  <w:num w:numId="34" w16cid:durableId="1601453586">
    <w:abstractNumId w:val="18"/>
  </w:num>
  <w:num w:numId="35" w16cid:durableId="679048441">
    <w:abstractNumId w:val="92"/>
  </w:num>
  <w:num w:numId="36" w16cid:durableId="1686901287">
    <w:abstractNumId w:val="153"/>
  </w:num>
  <w:num w:numId="37" w16cid:durableId="1243879722">
    <w:abstractNumId w:val="114"/>
  </w:num>
  <w:num w:numId="38" w16cid:durableId="1071387844">
    <w:abstractNumId w:val="152"/>
  </w:num>
  <w:num w:numId="39" w16cid:durableId="892472525">
    <w:abstractNumId w:val="23"/>
  </w:num>
  <w:num w:numId="40" w16cid:durableId="855383819">
    <w:abstractNumId w:val="31"/>
  </w:num>
  <w:num w:numId="41" w16cid:durableId="947545382">
    <w:abstractNumId w:val="51"/>
  </w:num>
  <w:num w:numId="42" w16cid:durableId="860507750">
    <w:abstractNumId w:val="16"/>
  </w:num>
  <w:num w:numId="43" w16cid:durableId="484781345">
    <w:abstractNumId w:val="61"/>
  </w:num>
  <w:num w:numId="44" w16cid:durableId="1241910696">
    <w:abstractNumId w:val="101"/>
  </w:num>
  <w:num w:numId="45" w16cid:durableId="1208643180">
    <w:abstractNumId w:val="90"/>
  </w:num>
  <w:num w:numId="46" w16cid:durableId="428812911">
    <w:abstractNumId w:val="49"/>
  </w:num>
  <w:num w:numId="47" w16cid:durableId="1037504582">
    <w:abstractNumId w:val="182"/>
  </w:num>
  <w:num w:numId="48" w16cid:durableId="985281284">
    <w:abstractNumId w:val="89"/>
  </w:num>
  <w:num w:numId="49" w16cid:durableId="2146190887">
    <w:abstractNumId w:val="104"/>
  </w:num>
  <w:num w:numId="50" w16cid:durableId="1550990798">
    <w:abstractNumId w:val="46"/>
  </w:num>
  <w:num w:numId="51" w16cid:durableId="614413212">
    <w:abstractNumId w:val="32"/>
  </w:num>
  <w:num w:numId="52" w16cid:durableId="1833717638">
    <w:abstractNumId w:val="96"/>
  </w:num>
  <w:num w:numId="53" w16cid:durableId="854421049">
    <w:abstractNumId w:val="88"/>
  </w:num>
  <w:num w:numId="54" w16cid:durableId="430971420">
    <w:abstractNumId w:val="67"/>
  </w:num>
  <w:num w:numId="55" w16cid:durableId="832262832">
    <w:abstractNumId w:val="86"/>
  </w:num>
  <w:num w:numId="56" w16cid:durableId="1426925181">
    <w:abstractNumId w:val="150"/>
  </w:num>
  <w:num w:numId="57" w16cid:durableId="1477524535">
    <w:abstractNumId w:val="4"/>
  </w:num>
  <w:num w:numId="58" w16cid:durableId="922488859">
    <w:abstractNumId w:val="55"/>
  </w:num>
  <w:num w:numId="59" w16cid:durableId="275530941">
    <w:abstractNumId w:val="121"/>
  </w:num>
  <w:num w:numId="60" w16cid:durableId="565654759">
    <w:abstractNumId w:val="35"/>
  </w:num>
  <w:num w:numId="61" w16cid:durableId="2038004253">
    <w:abstractNumId w:val="9"/>
  </w:num>
  <w:num w:numId="62" w16cid:durableId="552234304">
    <w:abstractNumId w:val="65"/>
  </w:num>
  <w:num w:numId="63" w16cid:durableId="888565979">
    <w:abstractNumId w:val="60"/>
  </w:num>
  <w:num w:numId="64" w16cid:durableId="365064641">
    <w:abstractNumId w:val="20"/>
  </w:num>
  <w:num w:numId="65" w16cid:durableId="554439763">
    <w:abstractNumId w:val="122"/>
  </w:num>
  <w:num w:numId="66" w16cid:durableId="684096097">
    <w:abstractNumId w:val="106"/>
  </w:num>
  <w:num w:numId="67" w16cid:durableId="200168041">
    <w:abstractNumId w:val="129"/>
  </w:num>
  <w:num w:numId="68" w16cid:durableId="470056863">
    <w:abstractNumId w:val="28"/>
  </w:num>
  <w:num w:numId="69" w16cid:durableId="1876766704">
    <w:abstractNumId w:val="127"/>
  </w:num>
  <w:num w:numId="70" w16cid:durableId="1526288123">
    <w:abstractNumId w:val="87"/>
  </w:num>
  <w:num w:numId="71" w16cid:durableId="1870024922">
    <w:abstractNumId w:val="94"/>
  </w:num>
  <w:num w:numId="72" w16cid:durableId="309142695">
    <w:abstractNumId w:val="178"/>
  </w:num>
  <w:num w:numId="73" w16cid:durableId="550189657">
    <w:abstractNumId w:val="52"/>
  </w:num>
  <w:num w:numId="74" w16cid:durableId="666712552">
    <w:abstractNumId w:val="142"/>
  </w:num>
  <w:num w:numId="75" w16cid:durableId="413747324">
    <w:abstractNumId w:val="93"/>
  </w:num>
  <w:num w:numId="76" w16cid:durableId="129905721">
    <w:abstractNumId w:val="174"/>
  </w:num>
  <w:num w:numId="77" w16cid:durableId="1679113561">
    <w:abstractNumId w:val="33"/>
  </w:num>
  <w:num w:numId="78" w16cid:durableId="1329016906">
    <w:abstractNumId w:val="54"/>
  </w:num>
  <w:num w:numId="79" w16cid:durableId="650453048">
    <w:abstractNumId w:val="145"/>
  </w:num>
  <w:num w:numId="80" w16cid:durableId="1564442371">
    <w:abstractNumId w:val="97"/>
  </w:num>
  <w:num w:numId="81" w16cid:durableId="1659116948">
    <w:abstractNumId w:val="113"/>
  </w:num>
  <w:num w:numId="82" w16cid:durableId="215704113">
    <w:abstractNumId w:val="132"/>
  </w:num>
  <w:num w:numId="83" w16cid:durableId="1696228765">
    <w:abstractNumId w:val="175"/>
  </w:num>
  <w:num w:numId="84" w16cid:durableId="1648242323">
    <w:abstractNumId w:val="134"/>
  </w:num>
  <w:num w:numId="85" w16cid:durableId="768545555">
    <w:abstractNumId w:val="38"/>
  </w:num>
  <w:num w:numId="86" w16cid:durableId="1172254440">
    <w:abstractNumId w:val="53"/>
  </w:num>
  <w:num w:numId="87" w16cid:durableId="548878926">
    <w:abstractNumId w:val="30"/>
  </w:num>
  <w:num w:numId="88" w16cid:durableId="735972852">
    <w:abstractNumId w:val="75"/>
  </w:num>
  <w:num w:numId="89" w16cid:durableId="871461527">
    <w:abstractNumId w:val="109"/>
  </w:num>
  <w:num w:numId="90" w16cid:durableId="1007363513">
    <w:abstractNumId w:val="76"/>
  </w:num>
  <w:num w:numId="91" w16cid:durableId="26682503">
    <w:abstractNumId w:val="39"/>
  </w:num>
  <w:num w:numId="92" w16cid:durableId="189076905">
    <w:abstractNumId w:val="1"/>
  </w:num>
  <w:num w:numId="93" w16cid:durableId="1679190373">
    <w:abstractNumId w:val="118"/>
  </w:num>
  <w:num w:numId="94" w16cid:durableId="1840190602">
    <w:abstractNumId w:val="72"/>
  </w:num>
  <w:num w:numId="95" w16cid:durableId="269313845">
    <w:abstractNumId w:val="12"/>
  </w:num>
  <w:num w:numId="96" w16cid:durableId="1210924122">
    <w:abstractNumId w:val="22"/>
  </w:num>
  <w:num w:numId="97" w16cid:durableId="1176116413">
    <w:abstractNumId w:val="66"/>
  </w:num>
  <w:num w:numId="98" w16cid:durableId="1991401946">
    <w:abstractNumId w:val="176"/>
  </w:num>
  <w:num w:numId="99" w16cid:durableId="1809466877">
    <w:abstractNumId w:val="70"/>
  </w:num>
  <w:num w:numId="100" w16cid:durableId="1862741203">
    <w:abstractNumId w:val="144"/>
  </w:num>
  <w:num w:numId="101" w16cid:durableId="1261571800">
    <w:abstractNumId w:val="14"/>
  </w:num>
  <w:num w:numId="102" w16cid:durableId="1968199234">
    <w:abstractNumId w:val="108"/>
  </w:num>
  <w:num w:numId="103" w16cid:durableId="766390865">
    <w:abstractNumId w:val="36"/>
  </w:num>
  <w:num w:numId="104" w16cid:durableId="740757227">
    <w:abstractNumId w:val="173"/>
  </w:num>
  <w:num w:numId="105" w16cid:durableId="2103794143">
    <w:abstractNumId w:val="84"/>
  </w:num>
  <w:num w:numId="106" w16cid:durableId="477306629">
    <w:abstractNumId w:val="139"/>
  </w:num>
  <w:num w:numId="107" w16cid:durableId="721712584">
    <w:abstractNumId w:val="165"/>
  </w:num>
  <w:num w:numId="108" w16cid:durableId="1806462551">
    <w:abstractNumId w:val="180"/>
  </w:num>
  <w:num w:numId="109" w16cid:durableId="224416559">
    <w:abstractNumId w:val="43"/>
  </w:num>
  <w:num w:numId="110" w16cid:durableId="485557445">
    <w:abstractNumId w:val="143"/>
  </w:num>
  <w:num w:numId="111" w16cid:durableId="2029676837">
    <w:abstractNumId w:val="91"/>
  </w:num>
  <w:num w:numId="112" w16cid:durableId="1771201294">
    <w:abstractNumId w:val="119"/>
  </w:num>
  <w:num w:numId="113" w16cid:durableId="296960049">
    <w:abstractNumId w:val="77"/>
  </w:num>
  <w:num w:numId="114" w16cid:durableId="2053184805">
    <w:abstractNumId w:val="110"/>
  </w:num>
  <w:num w:numId="115" w16cid:durableId="2090349406">
    <w:abstractNumId w:val="154"/>
  </w:num>
  <w:num w:numId="116" w16cid:durableId="1959068120">
    <w:abstractNumId w:val="95"/>
  </w:num>
  <w:num w:numId="117" w16cid:durableId="669527509">
    <w:abstractNumId w:val="128"/>
  </w:num>
  <w:num w:numId="118" w16cid:durableId="1397245705">
    <w:abstractNumId w:val="170"/>
  </w:num>
  <w:num w:numId="119" w16cid:durableId="382560517">
    <w:abstractNumId w:val="2"/>
  </w:num>
  <w:num w:numId="120" w16cid:durableId="1865168479">
    <w:abstractNumId w:val="27"/>
  </w:num>
  <w:num w:numId="121" w16cid:durableId="541403007">
    <w:abstractNumId w:val="151"/>
  </w:num>
  <w:num w:numId="122" w16cid:durableId="1117258166">
    <w:abstractNumId w:val="112"/>
  </w:num>
  <w:num w:numId="123" w16cid:durableId="1829787752">
    <w:abstractNumId w:val="103"/>
  </w:num>
  <w:num w:numId="124" w16cid:durableId="621032012">
    <w:abstractNumId w:val="177"/>
  </w:num>
  <w:num w:numId="125" w16cid:durableId="1572932577">
    <w:abstractNumId w:val="68"/>
  </w:num>
  <w:num w:numId="126" w16cid:durableId="1567034046">
    <w:abstractNumId w:val="8"/>
  </w:num>
  <w:num w:numId="127" w16cid:durableId="1405378643">
    <w:abstractNumId w:val="141"/>
  </w:num>
  <w:num w:numId="128" w16cid:durableId="1202206697">
    <w:abstractNumId w:val="47"/>
  </w:num>
  <w:num w:numId="129" w16cid:durableId="386104016">
    <w:abstractNumId w:val="169"/>
  </w:num>
  <w:num w:numId="130" w16cid:durableId="1770928045">
    <w:abstractNumId w:val="115"/>
  </w:num>
  <w:num w:numId="131" w16cid:durableId="1486435286">
    <w:abstractNumId w:val="41"/>
  </w:num>
  <w:num w:numId="132" w16cid:durableId="1219514285">
    <w:abstractNumId w:val="71"/>
  </w:num>
  <w:num w:numId="133" w16cid:durableId="852915090">
    <w:abstractNumId w:val="99"/>
  </w:num>
  <w:num w:numId="134" w16cid:durableId="22755936">
    <w:abstractNumId w:val="155"/>
  </w:num>
  <w:num w:numId="135" w16cid:durableId="1880318786">
    <w:abstractNumId w:val="44"/>
  </w:num>
  <w:num w:numId="136" w16cid:durableId="1864199970">
    <w:abstractNumId w:val="187"/>
  </w:num>
  <w:num w:numId="137" w16cid:durableId="210386325">
    <w:abstractNumId w:val="102"/>
  </w:num>
  <w:num w:numId="138" w16cid:durableId="1314717992">
    <w:abstractNumId w:val="74"/>
  </w:num>
  <w:num w:numId="139" w16cid:durableId="845512444">
    <w:abstractNumId w:val="130"/>
  </w:num>
  <w:num w:numId="140" w16cid:durableId="2098406157">
    <w:abstractNumId w:val="133"/>
  </w:num>
  <w:num w:numId="141" w16cid:durableId="1802917550">
    <w:abstractNumId w:val="85"/>
  </w:num>
  <w:num w:numId="142" w16cid:durableId="1742672278">
    <w:abstractNumId w:val="137"/>
  </w:num>
  <w:num w:numId="143" w16cid:durableId="1164053192">
    <w:abstractNumId w:val="126"/>
  </w:num>
  <w:num w:numId="144" w16cid:durableId="1467357541">
    <w:abstractNumId w:val="171"/>
  </w:num>
  <w:num w:numId="145" w16cid:durableId="1406413622">
    <w:abstractNumId w:val="148"/>
  </w:num>
  <w:num w:numId="146" w16cid:durableId="1738817587">
    <w:abstractNumId w:val="17"/>
  </w:num>
  <w:num w:numId="147" w16cid:durableId="1172991234">
    <w:abstractNumId w:val="188"/>
  </w:num>
  <w:num w:numId="148" w16cid:durableId="373115546">
    <w:abstractNumId w:val="5"/>
  </w:num>
  <w:num w:numId="149" w16cid:durableId="5518758">
    <w:abstractNumId w:val="78"/>
  </w:num>
  <w:num w:numId="150" w16cid:durableId="1911840499">
    <w:abstractNumId w:val="79"/>
  </w:num>
  <w:num w:numId="151" w16cid:durableId="2124764025">
    <w:abstractNumId w:val="158"/>
  </w:num>
  <w:num w:numId="152" w16cid:durableId="1043560042">
    <w:abstractNumId w:val="58"/>
  </w:num>
  <w:num w:numId="153" w16cid:durableId="1447699148">
    <w:abstractNumId w:val="19"/>
  </w:num>
  <w:num w:numId="154" w16cid:durableId="1024669124">
    <w:abstractNumId w:val="3"/>
  </w:num>
  <w:num w:numId="155" w16cid:durableId="1961260474">
    <w:abstractNumId w:val="0"/>
  </w:num>
  <w:num w:numId="156" w16cid:durableId="514031356">
    <w:abstractNumId w:val="64"/>
  </w:num>
  <w:num w:numId="157" w16cid:durableId="67073956">
    <w:abstractNumId w:val="162"/>
  </w:num>
  <w:num w:numId="158" w16cid:durableId="238103393">
    <w:abstractNumId w:val="62"/>
  </w:num>
  <w:num w:numId="159" w16cid:durableId="565066014">
    <w:abstractNumId w:val="179"/>
  </w:num>
  <w:num w:numId="160" w16cid:durableId="405884694">
    <w:abstractNumId w:val="73"/>
  </w:num>
  <w:num w:numId="161" w16cid:durableId="1266113196">
    <w:abstractNumId w:val="183"/>
  </w:num>
  <w:num w:numId="162" w16cid:durableId="1337806840">
    <w:abstractNumId w:val="48"/>
  </w:num>
  <w:num w:numId="163" w16cid:durableId="1664892428">
    <w:abstractNumId w:val="116"/>
  </w:num>
  <w:num w:numId="164" w16cid:durableId="1622802525">
    <w:abstractNumId w:val="168"/>
  </w:num>
  <w:num w:numId="165" w16cid:durableId="1553075368">
    <w:abstractNumId w:val="98"/>
  </w:num>
  <w:num w:numId="166" w16cid:durableId="590969459">
    <w:abstractNumId w:val="136"/>
  </w:num>
  <w:num w:numId="167" w16cid:durableId="2120756338">
    <w:abstractNumId w:val="81"/>
  </w:num>
  <w:num w:numId="168" w16cid:durableId="1234241733">
    <w:abstractNumId w:val="13"/>
  </w:num>
  <w:num w:numId="169" w16cid:durableId="1644121033">
    <w:abstractNumId w:val="29"/>
  </w:num>
  <w:num w:numId="170" w16cid:durableId="1636519684">
    <w:abstractNumId w:val="45"/>
  </w:num>
  <w:num w:numId="171" w16cid:durableId="1094479754">
    <w:abstractNumId w:val="186"/>
  </w:num>
  <w:num w:numId="172" w16cid:durableId="1044015873">
    <w:abstractNumId w:val="146"/>
  </w:num>
  <w:num w:numId="173" w16cid:durableId="1320231521">
    <w:abstractNumId w:val="161"/>
  </w:num>
  <w:num w:numId="174" w16cid:durableId="1100954494">
    <w:abstractNumId w:val="166"/>
  </w:num>
  <w:num w:numId="175" w16cid:durableId="468328747">
    <w:abstractNumId w:val="69"/>
  </w:num>
  <w:num w:numId="176" w16cid:durableId="1063603124">
    <w:abstractNumId w:val="185"/>
  </w:num>
  <w:num w:numId="177" w16cid:durableId="1909921152">
    <w:abstractNumId w:val="181"/>
  </w:num>
  <w:num w:numId="178" w16cid:durableId="1620918005">
    <w:abstractNumId w:val="163"/>
  </w:num>
  <w:num w:numId="179" w16cid:durableId="565800288">
    <w:abstractNumId w:val="15"/>
  </w:num>
  <w:num w:numId="180" w16cid:durableId="325591432">
    <w:abstractNumId w:val="6"/>
  </w:num>
  <w:num w:numId="181" w16cid:durableId="1337658654">
    <w:abstractNumId w:val="105"/>
  </w:num>
  <w:num w:numId="182" w16cid:durableId="1897739549">
    <w:abstractNumId w:val="135"/>
  </w:num>
  <w:num w:numId="183" w16cid:durableId="928931849">
    <w:abstractNumId w:val="56"/>
  </w:num>
  <w:num w:numId="184" w16cid:durableId="1042555231">
    <w:abstractNumId w:val="159"/>
  </w:num>
  <w:num w:numId="185" w16cid:durableId="790438956">
    <w:abstractNumId w:val="80"/>
  </w:num>
  <w:num w:numId="186" w16cid:durableId="1831553400">
    <w:abstractNumId w:val="140"/>
  </w:num>
  <w:num w:numId="187" w16cid:durableId="494497731">
    <w:abstractNumId w:val="42"/>
  </w:num>
  <w:num w:numId="188" w16cid:durableId="390660269">
    <w:abstractNumId w:val="172"/>
  </w:num>
  <w:num w:numId="189" w16cid:durableId="293490575">
    <w:abstractNumId w:val="10"/>
  </w:num>
  <w:num w:numId="190" w16cid:durableId="935017538">
    <w:abstractNumId w:val="50"/>
  </w:num>
  <w:numIdMacAtCleanup w:val="10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604"/>
    <w:rsid w:val="000007FD"/>
    <w:rsid w:val="000012CB"/>
    <w:rsid w:val="00001751"/>
    <w:rsid w:val="00001F1E"/>
    <w:rsid w:val="00004E7B"/>
    <w:rsid w:val="0000742A"/>
    <w:rsid w:val="0001118D"/>
    <w:rsid w:val="00011F31"/>
    <w:rsid w:val="00012A1D"/>
    <w:rsid w:val="000134FC"/>
    <w:rsid w:val="00017704"/>
    <w:rsid w:val="0001770D"/>
    <w:rsid w:val="000201A0"/>
    <w:rsid w:val="0002153C"/>
    <w:rsid w:val="00021ACB"/>
    <w:rsid w:val="00024D84"/>
    <w:rsid w:val="00025752"/>
    <w:rsid w:val="00026377"/>
    <w:rsid w:val="000265A8"/>
    <w:rsid w:val="0003095E"/>
    <w:rsid w:val="000317D5"/>
    <w:rsid w:val="000328B1"/>
    <w:rsid w:val="00036161"/>
    <w:rsid w:val="0003794D"/>
    <w:rsid w:val="000409C9"/>
    <w:rsid w:val="000412D6"/>
    <w:rsid w:val="00041F55"/>
    <w:rsid w:val="000441B5"/>
    <w:rsid w:val="0004428D"/>
    <w:rsid w:val="000445FF"/>
    <w:rsid w:val="00044888"/>
    <w:rsid w:val="00045172"/>
    <w:rsid w:val="0004576F"/>
    <w:rsid w:val="000459D4"/>
    <w:rsid w:val="00046BB3"/>
    <w:rsid w:val="000476A0"/>
    <w:rsid w:val="00047D77"/>
    <w:rsid w:val="000509F3"/>
    <w:rsid w:val="00051295"/>
    <w:rsid w:val="00051F51"/>
    <w:rsid w:val="000523FD"/>
    <w:rsid w:val="0005591C"/>
    <w:rsid w:val="0005650A"/>
    <w:rsid w:val="00056ECD"/>
    <w:rsid w:val="000609D4"/>
    <w:rsid w:val="0006159B"/>
    <w:rsid w:val="00061BB9"/>
    <w:rsid w:val="00061FDE"/>
    <w:rsid w:val="00062988"/>
    <w:rsid w:val="00063BC4"/>
    <w:rsid w:val="000641BE"/>
    <w:rsid w:val="00064F02"/>
    <w:rsid w:val="00066639"/>
    <w:rsid w:val="000709D9"/>
    <w:rsid w:val="0007189F"/>
    <w:rsid w:val="0007389B"/>
    <w:rsid w:val="00074A36"/>
    <w:rsid w:val="000750AD"/>
    <w:rsid w:val="000759C5"/>
    <w:rsid w:val="000800DE"/>
    <w:rsid w:val="00080423"/>
    <w:rsid w:val="00080E37"/>
    <w:rsid w:val="000843F7"/>
    <w:rsid w:val="00086191"/>
    <w:rsid w:val="00086C72"/>
    <w:rsid w:val="000871BC"/>
    <w:rsid w:val="000875A7"/>
    <w:rsid w:val="00087AC6"/>
    <w:rsid w:val="0009104D"/>
    <w:rsid w:val="0009252E"/>
    <w:rsid w:val="000934DC"/>
    <w:rsid w:val="00093DCB"/>
    <w:rsid w:val="000974A8"/>
    <w:rsid w:val="00097CF9"/>
    <w:rsid w:val="000A1629"/>
    <w:rsid w:val="000A6652"/>
    <w:rsid w:val="000A6C28"/>
    <w:rsid w:val="000A7CAC"/>
    <w:rsid w:val="000B0453"/>
    <w:rsid w:val="000B0F4E"/>
    <w:rsid w:val="000B29C9"/>
    <w:rsid w:val="000B427E"/>
    <w:rsid w:val="000B48A1"/>
    <w:rsid w:val="000B72F2"/>
    <w:rsid w:val="000B7FDA"/>
    <w:rsid w:val="000C0854"/>
    <w:rsid w:val="000C0A06"/>
    <w:rsid w:val="000C0F1C"/>
    <w:rsid w:val="000C118C"/>
    <w:rsid w:val="000C1212"/>
    <w:rsid w:val="000C26F8"/>
    <w:rsid w:val="000C3AC1"/>
    <w:rsid w:val="000C7BAD"/>
    <w:rsid w:val="000D12FC"/>
    <w:rsid w:val="000D1C29"/>
    <w:rsid w:val="000D251C"/>
    <w:rsid w:val="000D297D"/>
    <w:rsid w:val="000D2EB6"/>
    <w:rsid w:val="000D47F4"/>
    <w:rsid w:val="000E14EF"/>
    <w:rsid w:val="000E218C"/>
    <w:rsid w:val="000E27A5"/>
    <w:rsid w:val="000E48BA"/>
    <w:rsid w:val="000E58F6"/>
    <w:rsid w:val="000E6588"/>
    <w:rsid w:val="000E785B"/>
    <w:rsid w:val="000F270B"/>
    <w:rsid w:val="000F289B"/>
    <w:rsid w:val="000F3C48"/>
    <w:rsid w:val="000F59A0"/>
    <w:rsid w:val="00100BEF"/>
    <w:rsid w:val="00101E65"/>
    <w:rsid w:val="0010225C"/>
    <w:rsid w:val="001037AF"/>
    <w:rsid w:val="00105BF2"/>
    <w:rsid w:val="0010615F"/>
    <w:rsid w:val="001072CB"/>
    <w:rsid w:val="00107872"/>
    <w:rsid w:val="00110CD1"/>
    <w:rsid w:val="00111548"/>
    <w:rsid w:val="00111617"/>
    <w:rsid w:val="00113F23"/>
    <w:rsid w:val="00115458"/>
    <w:rsid w:val="00117FDD"/>
    <w:rsid w:val="00121EF4"/>
    <w:rsid w:val="0012212B"/>
    <w:rsid w:val="001241A1"/>
    <w:rsid w:val="001303C6"/>
    <w:rsid w:val="001308B6"/>
    <w:rsid w:val="001334CE"/>
    <w:rsid w:val="00133C23"/>
    <w:rsid w:val="001345C8"/>
    <w:rsid w:val="00135FEF"/>
    <w:rsid w:val="00140FA5"/>
    <w:rsid w:val="00141894"/>
    <w:rsid w:val="001425A2"/>
    <w:rsid w:val="00142BCC"/>
    <w:rsid w:val="00143D70"/>
    <w:rsid w:val="00143D8E"/>
    <w:rsid w:val="00143FEE"/>
    <w:rsid w:val="0014735C"/>
    <w:rsid w:val="00153C75"/>
    <w:rsid w:val="00153FBD"/>
    <w:rsid w:val="001542BA"/>
    <w:rsid w:val="001551B3"/>
    <w:rsid w:val="00156FC5"/>
    <w:rsid w:val="00157B73"/>
    <w:rsid w:val="00161BEB"/>
    <w:rsid w:val="00162B03"/>
    <w:rsid w:val="001673CF"/>
    <w:rsid w:val="00171975"/>
    <w:rsid w:val="001733AC"/>
    <w:rsid w:val="0017460C"/>
    <w:rsid w:val="0017477E"/>
    <w:rsid w:val="0017484C"/>
    <w:rsid w:val="00176457"/>
    <w:rsid w:val="0017668C"/>
    <w:rsid w:val="001767B5"/>
    <w:rsid w:val="001767FE"/>
    <w:rsid w:val="00176BC4"/>
    <w:rsid w:val="00177485"/>
    <w:rsid w:val="00177D3E"/>
    <w:rsid w:val="00183428"/>
    <w:rsid w:val="0018449D"/>
    <w:rsid w:val="001844B9"/>
    <w:rsid w:val="00185617"/>
    <w:rsid w:val="00187708"/>
    <w:rsid w:val="00192C81"/>
    <w:rsid w:val="00192E8A"/>
    <w:rsid w:val="00196924"/>
    <w:rsid w:val="00196B3E"/>
    <w:rsid w:val="00196C60"/>
    <w:rsid w:val="001973EE"/>
    <w:rsid w:val="001A0CA6"/>
    <w:rsid w:val="001A24D6"/>
    <w:rsid w:val="001A2D63"/>
    <w:rsid w:val="001A4631"/>
    <w:rsid w:val="001A57D2"/>
    <w:rsid w:val="001A7729"/>
    <w:rsid w:val="001B0600"/>
    <w:rsid w:val="001B2C4C"/>
    <w:rsid w:val="001B339C"/>
    <w:rsid w:val="001B3F57"/>
    <w:rsid w:val="001B51BC"/>
    <w:rsid w:val="001B635E"/>
    <w:rsid w:val="001B7CB9"/>
    <w:rsid w:val="001C12A2"/>
    <w:rsid w:val="001C4B37"/>
    <w:rsid w:val="001C6580"/>
    <w:rsid w:val="001D0A1C"/>
    <w:rsid w:val="001D189E"/>
    <w:rsid w:val="001D325C"/>
    <w:rsid w:val="001D3539"/>
    <w:rsid w:val="001D52AD"/>
    <w:rsid w:val="001D68CA"/>
    <w:rsid w:val="001E1DB7"/>
    <w:rsid w:val="001E1FB4"/>
    <w:rsid w:val="001E462B"/>
    <w:rsid w:val="001E5133"/>
    <w:rsid w:val="001F0350"/>
    <w:rsid w:val="001F0C28"/>
    <w:rsid w:val="001F2222"/>
    <w:rsid w:val="001F59AD"/>
    <w:rsid w:val="001F7C2A"/>
    <w:rsid w:val="001F7E14"/>
    <w:rsid w:val="00200ABE"/>
    <w:rsid w:val="0020199D"/>
    <w:rsid w:val="002021E2"/>
    <w:rsid w:val="00202386"/>
    <w:rsid w:val="0020477E"/>
    <w:rsid w:val="00206175"/>
    <w:rsid w:val="00206AAB"/>
    <w:rsid w:val="00211556"/>
    <w:rsid w:val="00212018"/>
    <w:rsid w:val="00213470"/>
    <w:rsid w:val="0021365B"/>
    <w:rsid w:val="0021408A"/>
    <w:rsid w:val="00214318"/>
    <w:rsid w:val="00214342"/>
    <w:rsid w:val="002146D3"/>
    <w:rsid w:val="00214CB1"/>
    <w:rsid w:val="00215352"/>
    <w:rsid w:val="002157BA"/>
    <w:rsid w:val="002157BB"/>
    <w:rsid w:val="002161E9"/>
    <w:rsid w:val="0021681A"/>
    <w:rsid w:val="00217E89"/>
    <w:rsid w:val="002202F5"/>
    <w:rsid w:val="00225AE2"/>
    <w:rsid w:val="00225D34"/>
    <w:rsid w:val="00225FBC"/>
    <w:rsid w:val="0022665D"/>
    <w:rsid w:val="002301A0"/>
    <w:rsid w:val="00232121"/>
    <w:rsid w:val="002322D1"/>
    <w:rsid w:val="00234621"/>
    <w:rsid w:val="00234821"/>
    <w:rsid w:val="002353BE"/>
    <w:rsid w:val="0023628E"/>
    <w:rsid w:val="00236757"/>
    <w:rsid w:val="002367EC"/>
    <w:rsid w:val="00237634"/>
    <w:rsid w:val="0024159C"/>
    <w:rsid w:val="002416DB"/>
    <w:rsid w:val="002417F2"/>
    <w:rsid w:val="00243F55"/>
    <w:rsid w:val="00244D5C"/>
    <w:rsid w:val="00244FC1"/>
    <w:rsid w:val="002476A8"/>
    <w:rsid w:val="00247D1F"/>
    <w:rsid w:val="00247F55"/>
    <w:rsid w:val="00250816"/>
    <w:rsid w:val="002522E9"/>
    <w:rsid w:val="0025243A"/>
    <w:rsid w:val="00253522"/>
    <w:rsid w:val="00254B9A"/>
    <w:rsid w:val="00254BF7"/>
    <w:rsid w:val="00254F88"/>
    <w:rsid w:val="0025563D"/>
    <w:rsid w:val="0026067D"/>
    <w:rsid w:val="0026304F"/>
    <w:rsid w:val="0026639D"/>
    <w:rsid w:val="00267235"/>
    <w:rsid w:val="00267799"/>
    <w:rsid w:val="00267849"/>
    <w:rsid w:val="00273444"/>
    <w:rsid w:val="00273999"/>
    <w:rsid w:val="00274D3D"/>
    <w:rsid w:val="002821D7"/>
    <w:rsid w:val="00283160"/>
    <w:rsid w:val="00283445"/>
    <w:rsid w:val="002837F1"/>
    <w:rsid w:val="0028390B"/>
    <w:rsid w:val="002840AD"/>
    <w:rsid w:val="0028580F"/>
    <w:rsid w:val="00286E09"/>
    <w:rsid w:val="002923DF"/>
    <w:rsid w:val="002940E8"/>
    <w:rsid w:val="00294309"/>
    <w:rsid w:val="00295DB4"/>
    <w:rsid w:val="002978B9"/>
    <w:rsid w:val="00297C0F"/>
    <w:rsid w:val="002A0892"/>
    <w:rsid w:val="002A193C"/>
    <w:rsid w:val="002A1C13"/>
    <w:rsid w:val="002A6DDA"/>
    <w:rsid w:val="002A785C"/>
    <w:rsid w:val="002A7F2F"/>
    <w:rsid w:val="002B08CB"/>
    <w:rsid w:val="002B169B"/>
    <w:rsid w:val="002B1D55"/>
    <w:rsid w:val="002B2195"/>
    <w:rsid w:val="002B5BE7"/>
    <w:rsid w:val="002B5C08"/>
    <w:rsid w:val="002B6945"/>
    <w:rsid w:val="002B6E69"/>
    <w:rsid w:val="002C2931"/>
    <w:rsid w:val="002C5397"/>
    <w:rsid w:val="002C64D7"/>
    <w:rsid w:val="002C7334"/>
    <w:rsid w:val="002D508F"/>
    <w:rsid w:val="002D5F18"/>
    <w:rsid w:val="002E0364"/>
    <w:rsid w:val="002E054A"/>
    <w:rsid w:val="002E0A22"/>
    <w:rsid w:val="002E173F"/>
    <w:rsid w:val="002E17BE"/>
    <w:rsid w:val="002E189A"/>
    <w:rsid w:val="002E233C"/>
    <w:rsid w:val="002E53FB"/>
    <w:rsid w:val="002E61A2"/>
    <w:rsid w:val="002F16B9"/>
    <w:rsid w:val="002F1E6E"/>
    <w:rsid w:val="002F26D1"/>
    <w:rsid w:val="002F4A67"/>
    <w:rsid w:val="002F6121"/>
    <w:rsid w:val="00300D58"/>
    <w:rsid w:val="0030343D"/>
    <w:rsid w:val="003045BD"/>
    <w:rsid w:val="00307076"/>
    <w:rsid w:val="0031083C"/>
    <w:rsid w:val="00311159"/>
    <w:rsid w:val="00311E6A"/>
    <w:rsid w:val="00312CBF"/>
    <w:rsid w:val="00313189"/>
    <w:rsid w:val="003133B4"/>
    <w:rsid w:val="00313C99"/>
    <w:rsid w:val="00314F01"/>
    <w:rsid w:val="00315991"/>
    <w:rsid w:val="00317383"/>
    <w:rsid w:val="003206C6"/>
    <w:rsid w:val="003208DD"/>
    <w:rsid w:val="003231E8"/>
    <w:rsid w:val="0032363C"/>
    <w:rsid w:val="003243FE"/>
    <w:rsid w:val="00327F27"/>
    <w:rsid w:val="0033123E"/>
    <w:rsid w:val="00331254"/>
    <w:rsid w:val="00331564"/>
    <w:rsid w:val="00331F22"/>
    <w:rsid w:val="003365DA"/>
    <w:rsid w:val="0033795C"/>
    <w:rsid w:val="00337BC6"/>
    <w:rsid w:val="0034023E"/>
    <w:rsid w:val="00340839"/>
    <w:rsid w:val="00341346"/>
    <w:rsid w:val="0034191D"/>
    <w:rsid w:val="00341E42"/>
    <w:rsid w:val="00342D43"/>
    <w:rsid w:val="003433A9"/>
    <w:rsid w:val="00343A24"/>
    <w:rsid w:val="00345C58"/>
    <w:rsid w:val="003471BA"/>
    <w:rsid w:val="00347422"/>
    <w:rsid w:val="003479F6"/>
    <w:rsid w:val="0035067E"/>
    <w:rsid w:val="00350A93"/>
    <w:rsid w:val="00350FFC"/>
    <w:rsid w:val="00354F5C"/>
    <w:rsid w:val="00355B6B"/>
    <w:rsid w:val="00356A3E"/>
    <w:rsid w:val="00356EDF"/>
    <w:rsid w:val="00357AC3"/>
    <w:rsid w:val="003608C3"/>
    <w:rsid w:val="00361088"/>
    <w:rsid w:val="003622C1"/>
    <w:rsid w:val="00364A8C"/>
    <w:rsid w:val="0036746E"/>
    <w:rsid w:val="00367976"/>
    <w:rsid w:val="00367FD0"/>
    <w:rsid w:val="00371401"/>
    <w:rsid w:val="00371DEE"/>
    <w:rsid w:val="00375CE7"/>
    <w:rsid w:val="00377578"/>
    <w:rsid w:val="0038011C"/>
    <w:rsid w:val="00380EF0"/>
    <w:rsid w:val="00381559"/>
    <w:rsid w:val="003841BF"/>
    <w:rsid w:val="00385DC1"/>
    <w:rsid w:val="003919DA"/>
    <w:rsid w:val="00391CF1"/>
    <w:rsid w:val="00392945"/>
    <w:rsid w:val="00393116"/>
    <w:rsid w:val="00394E41"/>
    <w:rsid w:val="00395614"/>
    <w:rsid w:val="0039606C"/>
    <w:rsid w:val="00397897"/>
    <w:rsid w:val="003A13DA"/>
    <w:rsid w:val="003A183A"/>
    <w:rsid w:val="003A413B"/>
    <w:rsid w:val="003A55AC"/>
    <w:rsid w:val="003A69EB"/>
    <w:rsid w:val="003B019A"/>
    <w:rsid w:val="003B061A"/>
    <w:rsid w:val="003B1CD5"/>
    <w:rsid w:val="003B28CB"/>
    <w:rsid w:val="003B4473"/>
    <w:rsid w:val="003B4C2C"/>
    <w:rsid w:val="003B4F45"/>
    <w:rsid w:val="003C1B1D"/>
    <w:rsid w:val="003C1E94"/>
    <w:rsid w:val="003C32E6"/>
    <w:rsid w:val="003C3394"/>
    <w:rsid w:val="003C4516"/>
    <w:rsid w:val="003C5819"/>
    <w:rsid w:val="003C6436"/>
    <w:rsid w:val="003C7618"/>
    <w:rsid w:val="003C7EA9"/>
    <w:rsid w:val="003D39DD"/>
    <w:rsid w:val="003D3CB8"/>
    <w:rsid w:val="003D4CFA"/>
    <w:rsid w:val="003D5870"/>
    <w:rsid w:val="003D78DD"/>
    <w:rsid w:val="003E0A04"/>
    <w:rsid w:val="003E1B12"/>
    <w:rsid w:val="003E4750"/>
    <w:rsid w:val="003E48B4"/>
    <w:rsid w:val="003E5BF3"/>
    <w:rsid w:val="003F08A6"/>
    <w:rsid w:val="003F50A6"/>
    <w:rsid w:val="003F66FE"/>
    <w:rsid w:val="003F6F19"/>
    <w:rsid w:val="003F7042"/>
    <w:rsid w:val="004017B1"/>
    <w:rsid w:val="00403589"/>
    <w:rsid w:val="00403A86"/>
    <w:rsid w:val="00404F7F"/>
    <w:rsid w:val="00405DEA"/>
    <w:rsid w:val="0041199D"/>
    <w:rsid w:val="00415331"/>
    <w:rsid w:val="004172F8"/>
    <w:rsid w:val="0041753C"/>
    <w:rsid w:val="00420DEB"/>
    <w:rsid w:val="0042211B"/>
    <w:rsid w:val="004250C5"/>
    <w:rsid w:val="004253DB"/>
    <w:rsid w:val="00427349"/>
    <w:rsid w:val="004305D9"/>
    <w:rsid w:val="004309A0"/>
    <w:rsid w:val="004314F6"/>
    <w:rsid w:val="004327F8"/>
    <w:rsid w:val="0043285E"/>
    <w:rsid w:val="00432C92"/>
    <w:rsid w:val="00433203"/>
    <w:rsid w:val="00434960"/>
    <w:rsid w:val="004374FD"/>
    <w:rsid w:val="00437F62"/>
    <w:rsid w:val="0044144E"/>
    <w:rsid w:val="00441E1A"/>
    <w:rsid w:val="0044345D"/>
    <w:rsid w:val="0044524F"/>
    <w:rsid w:val="00447660"/>
    <w:rsid w:val="004527BB"/>
    <w:rsid w:val="00452925"/>
    <w:rsid w:val="0045394B"/>
    <w:rsid w:val="00453A8A"/>
    <w:rsid w:val="004542EC"/>
    <w:rsid w:val="00454711"/>
    <w:rsid w:val="00456C91"/>
    <w:rsid w:val="00457D70"/>
    <w:rsid w:val="0046099D"/>
    <w:rsid w:val="00462EFB"/>
    <w:rsid w:val="00470896"/>
    <w:rsid w:val="004720AB"/>
    <w:rsid w:val="004738FF"/>
    <w:rsid w:val="00473D52"/>
    <w:rsid w:val="00474C88"/>
    <w:rsid w:val="00481132"/>
    <w:rsid w:val="00484D7B"/>
    <w:rsid w:val="00484DD9"/>
    <w:rsid w:val="00484EBD"/>
    <w:rsid w:val="00487035"/>
    <w:rsid w:val="00490B87"/>
    <w:rsid w:val="00494A0C"/>
    <w:rsid w:val="00495501"/>
    <w:rsid w:val="004970F3"/>
    <w:rsid w:val="004A2E20"/>
    <w:rsid w:val="004A4C84"/>
    <w:rsid w:val="004A5096"/>
    <w:rsid w:val="004A5171"/>
    <w:rsid w:val="004A6AFB"/>
    <w:rsid w:val="004A71D6"/>
    <w:rsid w:val="004B0782"/>
    <w:rsid w:val="004B1115"/>
    <w:rsid w:val="004B18EE"/>
    <w:rsid w:val="004B35E1"/>
    <w:rsid w:val="004B4B6C"/>
    <w:rsid w:val="004B4DA2"/>
    <w:rsid w:val="004B5872"/>
    <w:rsid w:val="004B5B29"/>
    <w:rsid w:val="004C17C8"/>
    <w:rsid w:val="004C206C"/>
    <w:rsid w:val="004C2A17"/>
    <w:rsid w:val="004C3462"/>
    <w:rsid w:val="004C6683"/>
    <w:rsid w:val="004D0E9E"/>
    <w:rsid w:val="004D159A"/>
    <w:rsid w:val="004D1B65"/>
    <w:rsid w:val="004D2901"/>
    <w:rsid w:val="004D57C7"/>
    <w:rsid w:val="004D5D11"/>
    <w:rsid w:val="004D602B"/>
    <w:rsid w:val="004D656E"/>
    <w:rsid w:val="004D66F1"/>
    <w:rsid w:val="004D7615"/>
    <w:rsid w:val="004D7FB5"/>
    <w:rsid w:val="004E027A"/>
    <w:rsid w:val="004E1103"/>
    <w:rsid w:val="004E1F8B"/>
    <w:rsid w:val="004E3038"/>
    <w:rsid w:val="004E4EC1"/>
    <w:rsid w:val="004F0BEA"/>
    <w:rsid w:val="004F181E"/>
    <w:rsid w:val="004F233D"/>
    <w:rsid w:val="004F2B1A"/>
    <w:rsid w:val="004F56D2"/>
    <w:rsid w:val="004F5832"/>
    <w:rsid w:val="004F69EF"/>
    <w:rsid w:val="004F7D0D"/>
    <w:rsid w:val="004F7FF7"/>
    <w:rsid w:val="00500492"/>
    <w:rsid w:val="00500912"/>
    <w:rsid w:val="00501B82"/>
    <w:rsid w:val="00501F32"/>
    <w:rsid w:val="0050262A"/>
    <w:rsid w:val="00503B04"/>
    <w:rsid w:val="00505172"/>
    <w:rsid w:val="0050573B"/>
    <w:rsid w:val="00506548"/>
    <w:rsid w:val="005076CF"/>
    <w:rsid w:val="0051144C"/>
    <w:rsid w:val="00511B95"/>
    <w:rsid w:val="0051267C"/>
    <w:rsid w:val="005130B2"/>
    <w:rsid w:val="00513288"/>
    <w:rsid w:val="005139CA"/>
    <w:rsid w:val="00513F0D"/>
    <w:rsid w:val="005143EB"/>
    <w:rsid w:val="005154E3"/>
    <w:rsid w:val="00516047"/>
    <w:rsid w:val="00517E0A"/>
    <w:rsid w:val="005225B9"/>
    <w:rsid w:val="00531E45"/>
    <w:rsid w:val="00534606"/>
    <w:rsid w:val="005354EC"/>
    <w:rsid w:val="00537426"/>
    <w:rsid w:val="00537B9F"/>
    <w:rsid w:val="00537DB2"/>
    <w:rsid w:val="0054059C"/>
    <w:rsid w:val="00544D51"/>
    <w:rsid w:val="00546F61"/>
    <w:rsid w:val="00546F70"/>
    <w:rsid w:val="00550A49"/>
    <w:rsid w:val="00550C2D"/>
    <w:rsid w:val="0055163A"/>
    <w:rsid w:val="0055276A"/>
    <w:rsid w:val="0055396C"/>
    <w:rsid w:val="00554C81"/>
    <w:rsid w:val="0055531D"/>
    <w:rsid w:val="00556471"/>
    <w:rsid w:val="00556982"/>
    <w:rsid w:val="00560310"/>
    <w:rsid w:val="0056125F"/>
    <w:rsid w:val="00561839"/>
    <w:rsid w:val="00561EBF"/>
    <w:rsid w:val="00562C1C"/>
    <w:rsid w:val="00563708"/>
    <w:rsid w:val="005641B0"/>
    <w:rsid w:val="00565BFC"/>
    <w:rsid w:val="00567B13"/>
    <w:rsid w:val="005709CD"/>
    <w:rsid w:val="00570A26"/>
    <w:rsid w:val="00572EAE"/>
    <w:rsid w:val="00575B68"/>
    <w:rsid w:val="00575C3C"/>
    <w:rsid w:val="00576564"/>
    <w:rsid w:val="00576B69"/>
    <w:rsid w:val="00576B83"/>
    <w:rsid w:val="00577486"/>
    <w:rsid w:val="00577B64"/>
    <w:rsid w:val="00582109"/>
    <w:rsid w:val="00582D3B"/>
    <w:rsid w:val="00584230"/>
    <w:rsid w:val="00584370"/>
    <w:rsid w:val="00584622"/>
    <w:rsid w:val="00584656"/>
    <w:rsid w:val="005852D4"/>
    <w:rsid w:val="00587DFA"/>
    <w:rsid w:val="0059053A"/>
    <w:rsid w:val="00591709"/>
    <w:rsid w:val="0059240A"/>
    <w:rsid w:val="00593102"/>
    <w:rsid w:val="00593255"/>
    <w:rsid w:val="00593745"/>
    <w:rsid w:val="00595C4E"/>
    <w:rsid w:val="005967C9"/>
    <w:rsid w:val="005A05DA"/>
    <w:rsid w:val="005A06E3"/>
    <w:rsid w:val="005A09A0"/>
    <w:rsid w:val="005A1F33"/>
    <w:rsid w:val="005A2167"/>
    <w:rsid w:val="005A3E4F"/>
    <w:rsid w:val="005A6FBB"/>
    <w:rsid w:val="005A7658"/>
    <w:rsid w:val="005A78DB"/>
    <w:rsid w:val="005B025E"/>
    <w:rsid w:val="005B12CF"/>
    <w:rsid w:val="005B1F6F"/>
    <w:rsid w:val="005B35CB"/>
    <w:rsid w:val="005B411E"/>
    <w:rsid w:val="005B5D86"/>
    <w:rsid w:val="005B6075"/>
    <w:rsid w:val="005C037A"/>
    <w:rsid w:val="005C07B5"/>
    <w:rsid w:val="005C0E38"/>
    <w:rsid w:val="005C2C9F"/>
    <w:rsid w:val="005C3FEC"/>
    <w:rsid w:val="005C4856"/>
    <w:rsid w:val="005C50FE"/>
    <w:rsid w:val="005C6ED1"/>
    <w:rsid w:val="005D01F5"/>
    <w:rsid w:val="005D0DCE"/>
    <w:rsid w:val="005D100D"/>
    <w:rsid w:val="005D59B7"/>
    <w:rsid w:val="005D6132"/>
    <w:rsid w:val="005E2428"/>
    <w:rsid w:val="005E2B3B"/>
    <w:rsid w:val="005E3378"/>
    <w:rsid w:val="005E45DB"/>
    <w:rsid w:val="005E533D"/>
    <w:rsid w:val="005E6392"/>
    <w:rsid w:val="005F053F"/>
    <w:rsid w:val="005F25A1"/>
    <w:rsid w:val="005F6493"/>
    <w:rsid w:val="005F6791"/>
    <w:rsid w:val="0060002A"/>
    <w:rsid w:val="0060259F"/>
    <w:rsid w:val="006033C6"/>
    <w:rsid w:val="0060571B"/>
    <w:rsid w:val="00606D11"/>
    <w:rsid w:val="00607DB3"/>
    <w:rsid w:val="006102D5"/>
    <w:rsid w:val="00610B2D"/>
    <w:rsid w:val="00610C2A"/>
    <w:rsid w:val="00610FC3"/>
    <w:rsid w:val="00611108"/>
    <w:rsid w:val="00611ABA"/>
    <w:rsid w:val="00611B9A"/>
    <w:rsid w:val="00612E2C"/>
    <w:rsid w:val="00615715"/>
    <w:rsid w:val="00616B9D"/>
    <w:rsid w:val="0062205F"/>
    <w:rsid w:val="0062332E"/>
    <w:rsid w:val="00625652"/>
    <w:rsid w:val="00626A9F"/>
    <w:rsid w:val="0063070F"/>
    <w:rsid w:val="00630BF8"/>
    <w:rsid w:val="00631D0C"/>
    <w:rsid w:val="00633272"/>
    <w:rsid w:val="0063364B"/>
    <w:rsid w:val="00633D90"/>
    <w:rsid w:val="0063471E"/>
    <w:rsid w:val="00634B89"/>
    <w:rsid w:val="00640147"/>
    <w:rsid w:val="006427D8"/>
    <w:rsid w:val="00642BF3"/>
    <w:rsid w:val="00645FA7"/>
    <w:rsid w:val="00647468"/>
    <w:rsid w:val="0064770E"/>
    <w:rsid w:val="00647863"/>
    <w:rsid w:val="0064792A"/>
    <w:rsid w:val="00650449"/>
    <w:rsid w:val="00650B63"/>
    <w:rsid w:val="0065195E"/>
    <w:rsid w:val="00652D84"/>
    <w:rsid w:val="00654A0C"/>
    <w:rsid w:val="00654BCB"/>
    <w:rsid w:val="0065588A"/>
    <w:rsid w:val="00655B46"/>
    <w:rsid w:val="00655C12"/>
    <w:rsid w:val="00655FD5"/>
    <w:rsid w:val="006618DC"/>
    <w:rsid w:val="00662A0F"/>
    <w:rsid w:val="00662D48"/>
    <w:rsid w:val="00664ECA"/>
    <w:rsid w:val="00665067"/>
    <w:rsid w:val="006653DA"/>
    <w:rsid w:val="006657BB"/>
    <w:rsid w:val="00673D20"/>
    <w:rsid w:val="00676EAA"/>
    <w:rsid w:val="00680AD4"/>
    <w:rsid w:val="00681F0E"/>
    <w:rsid w:val="0068201E"/>
    <w:rsid w:val="00682C3D"/>
    <w:rsid w:val="0068481A"/>
    <w:rsid w:val="00690330"/>
    <w:rsid w:val="00690930"/>
    <w:rsid w:val="00693DD4"/>
    <w:rsid w:val="00694417"/>
    <w:rsid w:val="00696133"/>
    <w:rsid w:val="006968D9"/>
    <w:rsid w:val="0069794D"/>
    <w:rsid w:val="006A01D8"/>
    <w:rsid w:val="006A162B"/>
    <w:rsid w:val="006A2135"/>
    <w:rsid w:val="006A225F"/>
    <w:rsid w:val="006A3D22"/>
    <w:rsid w:val="006A4877"/>
    <w:rsid w:val="006B31D8"/>
    <w:rsid w:val="006C1F0A"/>
    <w:rsid w:val="006C4285"/>
    <w:rsid w:val="006C4B63"/>
    <w:rsid w:val="006C5524"/>
    <w:rsid w:val="006C5808"/>
    <w:rsid w:val="006D04A6"/>
    <w:rsid w:val="006D2455"/>
    <w:rsid w:val="006D281C"/>
    <w:rsid w:val="006D3606"/>
    <w:rsid w:val="006D562D"/>
    <w:rsid w:val="006D57D5"/>
    <w:rsid w:val="006D6F34"/>
    <w:rsid w:val="006D75C4"/>
    <w:rsid w:val="006D78ED"/>
    <w:rsid w:val="006E047C"/>
    <w:rsid w:val="006E083B"/>
    <w:rsid w:val="006E145B"/>
    <w:rsid w:val="006E2902"/>
    <w:rsid w:val="006E37BF"/>
    <w:rsid w:val="006E48DE"/>
    <w:rsid w:val="006E6492"/>
    <w:rsid w:val="006E6655"/>
    <w:rsid w:val="006F403C"/>
    <w:rsid w:val="006F4870"/>
    <w:rsid w:val="006F6467"/>
    <w:rsid w:val="006F6831"/>
    <w:rsid w:val="006F6A41"/>
    <w:rsid w:val="006F7AC9"/>
    <w:rsid w:val="007009B9"/>
    <w:rsid w:val="00701602"/>
    <w:rsid w:val="00701CBE"/>
    <w:rsid w:val="0070214E"/>
    <w:rsid w:val="00702BCA"/>
    <w:rsid w:val="00706D7C"/>
    <w:rsid w:val="007074CF"/>
    <w:rsid w:val="00707BF7"/>
    <w:rsid w:val="007136ED"/>
    <w:rsid w:val="007138D5"/>
    <w:rsid w:val="007149C2"/>
    <w:rsid w:val="0072000C"/>
    <w:rsid w:val="00721AE5"/>
    <w:rsid w:val="00724A64"/>
    <w:rsid w:val="007266D4"/>
    <w:rsid w:val="007271C0"/>
    <w:rsid w:val="00730771"/>
    <w:rsid w:val="00731803"/>
    <w:rsid w:val="0073293D"/>
    <w:rsid w:val="00732E12"/>
    <w:rsid w:val="007348ED"/>
    <w:rsid w:val="00735A6C"/>
    <w:rsid w:val="007360FA"/>
    <w:rsid w:val="007376B2"/>
    <w:rsid w:val="00740A1A"/>
    <w:rsid w:val="00740F4E"/>
    <w:rsid w:val="00741B94"/>
    <w:rsid w:val="00742511"/>
    <w:rsid w:val="00742656"/>
    <w:rsid w:val="00742793"/>
    <w:rsid w:val="0074462E"/>
    <w:rsid w:val="0074562F"/>
    <w:rsid w:val="0074597C"/>
    <w:rsid w:val="007469CC"/>
    <w:rsid w:val="00746FD7"/>
    <w:rsid w:val="007516DE"/>
    <w:rsid w:val="00751850"/>
    <w:rsid w:val="00751D49"/>
    <w:rsid w:val="00752113"/>
    <w:rsid w:val="00752799"/>
    <w:rsid w:val="00755359"/>
    <w:rsid w:val="00755463"/>
    <w:rsid w:val="00761A14"/>
    <w:rsid w:val="00762362"/>
    <w:rsid w:val="007628E6"/>
    <w:rsid w:val="00762B68"/>
    <w:rsid w:val="00764F35"/>
    <w:rsid w:val="00767A91"/>
    <w:rsid w:val="00773092"/>
    <w:rsid w:val="00773F86"/>
    <w:rsid w:val="007753C0"/>
    <w:rsid w:val="00775F95"/>
    <w:rsid w:val="00777801"/>
    <w:rsid w:val="0077787C"/>
    <w:rsid w:val="00781D50"/>
    <w:rsid w:val="00781E47"/>
    <w:rsid w:val="007824AD"/>
    <w:rsid w:val="007840F3"/>
    <w:rsid w:val="00784B72"/>
    <w:rsid w:val="00786569"/>
    <w:rsid w:val="00786615"/>
    <w:rsid w:val="00791B07"/>
    <w:rsid w:val="00792318"/>
    <w:rsid w:val="007939AD"/>
    <w:rsid w:val="00793CEB"/>
    <w:rsid w:val="00794ADD"/>
    <w:rsid w:val="0079528C"/>
    <w:rsid w:val="00795C58"/>
    <w:rsid w:val="007960EF"/>
    <w:rsid w:val="007976BE"/>
    <w:rsid w:val="00797CDF"/>
    <w:rsid w:val="007A0684"/>
    <w:rsid w:val="007A097C"/>
    <w:rsid w:val="007A0987"/>
    <w:rsid w:val="007A1477"/>
    <w:rsid w:val="007A38A5"/>
    <w:rsid w:val="007A4032"/>
    <w:rsid w:val="007A6098"/>
    <w:rsid w:val="007A6180"/>
    <w:rsid w:val="007A64E4"/>
    <w:rsid w:val="007A7BA8"/>
    <w:rsid w:val="007B115B"/>
    <w:rsid w:val="007B2427"/>
    <w:rsid w:val="007B2DC0"/>
    <w:rsid w:val="007B6450"/>
    <w:rsid w:val="007B6699"/>
    <w:rsid w:val="007B7176"/>
    <w:rsid w:val="007B758F"/>
    <w:rsid w:val="007C239E"/>
    <w:rsid w:val="007C26FE"/>
    <w:rsid w:val="007C2873"/>
    <w:rsid w:val="007C50C2"/>
    <w:rsid w:val="007D054F"/>
    <w:rsid w:val="007D0DBF"/>
    <w:rsid w:val="007D48BF"/>
    <w:rsid w:val="007D5FE6"/>
    <w:rsid w:val="007D6735"/>
    <w:rsid w:val="007D69DE"/>
    <w:rsid w:val="007D7109"/>
    <w:rsid w:val="007D7ADB"/>
    <w:rsid w:val="007E3A60"/>
    <w:rsid w:val="007E4781"/>
    <w:rsid w:val="007E4F83"/>
    <w:rsid w:val="007E57A3"/>
    <w:rsid w:val="007E5845"/>
    <w:rsid w:val="007F01A5"/>
    <w:rsid w:val="007F025F"/>
    <w:rsid w:val="007F0E9F"/>
    <w:rsid w:val="007F0F3B"/>
    <w:rsid w:val="007F0F70"/>
    <w:rsid w:val="007F1D89"/>
    <w:rsid w:val="007F2720"/>
    <w:rsid w:val="007F54A9"/>
    <w:rsid w:val="007F5F63"/>
    <w:rsid w:val="007F686A"/>
    <w:rsid w:val="007F699A"/>
    <w:rsid w:val="00802AFC"/>
    <w:rsid w:val="00802B6C"/>
    <w:rsid w:val="0080429F"/>
    <w:rsid w:val="00804D87"/>
    <w:rsid w:val="00805F24"/>
    <w:rsid w:val="008073C0"/>
    <w:rsid w:val="00807C62"/>
    <w:rsid w:val="00812487"/>
    <w:rsid w:val="00812769"/>
    <w:rsid w:val="00814548"/>
    <w:rsid w:val="00814B73"/>
    <w:rsid w:val="00816759"/>
    <w:rsid w:val="00821ACB"/>
    <w:rsid w:val="00821D2B"/>
    <w:rsid w:val="00822C32"/>
    <w:rsid w:val="00823872"/>
    <w:rsid w:val="00823929"/>
    <w:rsid w:val="00825C75"/>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62F9"/>
    <w:rsid w:val="00846350"/>
    <w:rsid w:val="008478AB"/>
    <w:rsid w:val="00847BC1"/>
    <w:rsid w:val="00851803"/>
    <w:rsid w:val="00851D1B"/>
    <w:rsid w:val="0085509B"/>
    <w:rsid w:val="00855722"/>
    <w:rsid w:val="00861088"/>
    <w:rsid w:val="00861253"/>
    <w:rsid w:val="008621C8"/>
    <w:rsid w:val="0086397F"/>
    <w:rsid w:val="00867251"/>
    <w:rsid w:val="00867BAC"/>
    <w:rsid w:val="00870F4C"/>
    <w:rsid w:val="00871068"/>
    <w:rsid w:val="0087178A"/>
    <w:rsid w:val="008718A6"/>
    <w:rsid w:val="00872712"/>
    <w:rsid w:val="00873C8C"/>
    <w:rsid w:val="00873D31"/>
    <w:rsid w:val="0087530F"/>
    <w:rsid w:val="00875B55"/>
    <w:rsid w:val="00875FB5"/>
    <w:rsid w:val="00876C7D"/>
    <w:rsid w:val="00877C46"/>
    <w:rsid w:val="008802C2"/>
    <w:rsid w:val="008802E2"/>
    <w:rsid w:val="0088282D"/>
    <w:rsid w:val="00886454"/>
    <w:rsid w:val="00887368"/>
    <w:rsid w:val="008904DF"/>
    <w:rsid w:val="00890CF1"/>
    <w:rsid w:val="008911C4"/>
    <w:rsid w:val="0089184C"/>
    <w:rsid w:val="00892B97"/>
    <w:rsid w:val="008941A1"/>
    <w:rsid w:val="0089424D"/>
    <w:rsid w:val="00895981"/>
    <w:rsid w:val="00895FD9"/>
    <w:rsid w:val="008A0E2E"/>
    <w:rsid w:val="008A1919"/>
    <w:rsid w:val="008A34B5"/>
    <w:rsid w:val="008A4420"/>
    <w:rsid w:val="008A53B9"/>
    <w:rsid w:val="008A6F5A"/>
    <w:rsid w:val="008A76C4"/>
    <w:rsid w:val="008B430B"/>
    <w:rsid w:val="008B4D09"/>
    <w:rsid w:val="008B4E4D"/>
    <w:rsid w:val="008B6F89"/>
    <w:rsid w:val="008B718E"/>
    <w:rsid w:val="008C149D"/>
    <w:rsid w:val="008C19F1"/>
    <w:rsid w:val="008C442D"/>
    <w:rsid w:val="008C6343"/>
    <w:rsid w:val="008D0AB5"/>
    <w:rsid w:val="008D3F1D"/>
    <w:rsid w:val="008D4B37"/>
    <w:rsid w:val="008D4E3D"/>
    <w:rsid w:val="008D5304"/>
    <w:rsid w:val="008D554A"/>
    <w:rsid w:val="008D5903"/>
    <w:rsid w:val="008D732C"/>
    <w:rsid w:val="008D7B2B"/>
    <w:rsid w:val="008E4101"/>
    <w:rsid w:val="008E44E7"/>
    <w:rsid w:val="008E4DE0"/>
    <w:rsid w:val="008E5AAE"/>
    <w:rsid w:val="008E5AC2"/>
    <w:rsid w:val="008E5C3C"/>
    <w:rsid w:val="008E76BD"/>
    <w:rsid w:val="008F1574"/>
    <w:rsid w:val="008F5767"/>
    <w:rsid w:val="008F69B3"/>
    <w:rsid w:val="008F7AA1"/>
    <w:rsid w:val="00900505"/>
    <w:rsid w:val="00902B84"/>
    <w:rsid w:val="00903444"/>
    <w:rsid w:val="00904B23"/>
    <w:rsid w:val="00904CEF"/>
    <w:rsid w:val="00905DF1"/>
    <w:rsid w:val="00906477"/>
    <w:rsid w:val="00911152"/>
    <w:rsid w:val="00912735"/>
    <w:rsid w:val="0091365A"/>
    <w:rsid w:val="00916691"/>
    <w:rsid w:val="00921C06"/>
    <w:rsid w:val="0092256A"/>
    <w:rsid w:val="00924420"/>
    <w:rsid w:val="00926985"/>
    <w:rsid w:val="00930702"/>
    <w:rsid w:val="00932AFE"/>
    <w:rsid w:val="00932E21"/>
    <w:rsid w:val="009344CA"/>
    <w:rsid w:val="00936297"/>
    <w:rsid w:val="00936DFB"/>
    <w:rsid w:val="009372CC"/>
    <w:rsid w:val="00937C37"/>
    <w:rsid w:val="00937C73"/>
    <w:rsid w:val="009405D5"/>
    <w:rsid w:val="00941340"/>
    <w:rsid w:val="00941A2F"/>
    <w:rsid w:val="00941B6F"/>
    <w:rsid w:val="00943934"/>
    <w:rsid w:val="00944C94"/>
    <w:rsid w:val="00945501"/>
    <w:rsid w:val="009505D0"/>
    <w:rsid w:val="00952802"/>
    <w:rsid w:val="009542C5"/>
    <w:rsid w:val="00957564"/>
    <w:rsid w:val="009576A1"/>
    <w:rsid w:val="00960671"/>
    <w:rsid w:val="00961EA6"/>
    <w:rsid w:val="0096227E"/>
    <w:rsid w:val="00966DEF"/>
    <w:rsid w:val="00972530"/>
    <w:rsid w:val="00972787"/>
    <w:rsid w:val="00972D7E"/>
    <w:rsid w:val="009739C1"/>
    <w:rsid w:val="00974962"/>
    <w:rsid w:val="00980A01"/>
    <w:rsid w:val="00981424"/>
    <w:rsid w:val="009832F0"/>
    <w:rsid w:val="009835D2"/>
    <w:rsid w:val="00984AEE"/>
    <w:rsid w:val="009854F6"/>
    <w:rsid w:val="0098579B"/>
    <w:rsid w:val="00986277"/>
    <w:rsid w:val="00990793"/>
    <w:rsid w:val="00993918"/>
    <w:rsid w:val="009959DE"/>
    <w:rsid w:val="00997605"/>
    <w:rsid w:val="009A0013"/>
    <w:rsid w:val="009A0F78"/>
    <w:rsid w:val="009A1353"/>
    <w:rsid w:val="009A4270"/>
    <w:rsid w:val="009A4FD2"/>
    <w:rsid w:val="009B0929"/>
    <w:rsid w:val="009B2E8F"/>
    <w:rsid w:val="009B479B"/>
    <w:rsid w:val="009B5963"/>
    <w:rsid w:val="009B65F5"/>
    <w:rsid w:val="009C0A92"/>
    <w:rsid w:val="009C0D9A"/>
    <w:rsid w:val="009C4413"/>
    <w:rsid w:val="009C4778"/>
    <w:rsid w:val="009C5A5B"/>
    <w:rsid w:val="009C7245"/>
    <w:rsid w:val="009C73CD"/>
    <w:rsid w:val="009C7C8D"/>
    <w:rsid w:val="009D017F"/>
    <w:rsid w:val="009D26A1"/>
    <w:rsid w:val="009D7A9E"/>
    <w:rsid w:val="009E050C"/>
    <w:rsid w:val="009E17EB"/>
    <w:rsid w:val="009E3982"/>
    <w:rsid w:val="009E4601"/>
    <w:rsid w:val="009E5F82"/>
    <w:rsid w:val="009E683B"/>
    <w:rsid w:val="009E6AEA"/>
    <w:rsid w:val="009E71AA"/>
    <w:rsid w:val="009F0118"/>
    <w:rsid w:val="009F0C0D"/>
    <w:rsid w:val="009F0FFB"/>
    <w:rsid w:val="009F17AE"/>
    <w:rsid w:val="009F236A"/>
    <w:rsid w:val="009F2A68"/>
    <w:rsid w:val="009F2E05"/>
    <w:rsid w:val="009F3E7A"/>
    <w:rsid w:val="009F4E28"/>
    <w:rsid w:val="009F530D"/>
    <w:rsid w:val="009F53C4"/>
    <w:rsid w:val="009F5781"/>
    <w:rsid w:val="009F605A"/>
    <w:rsid w:val="009F7614"/>
    <w:rsid w:val="00A004EB"/>
    <w:rsid w:val="00A015F4"/>
    <w:rsid w:val="00A02584"/>
    <w:rsid w:val="00A03B89"/>
    <w:rsid w:val="00A045AE"/>
    <w:rsid w:val="00A05772"/>
    <w:rsid w:val="00A07931"/>
    <w:rsid w:val="00A10ECC"/>
    <w:rsid w:val="00A10F8F"/>
    <w:rsid w:val="00A11B98"/>
    <w:rsid w:val="00A11FAE"/>
    <w:rsid w:val="00A13E3D"/>
    <w:rsid w:val="00A13EAE"/>
    <w:rsid w:val="00A159A6"/>
    <w:rsid w:val="00A17ED9"/>
    <w:rsid w:val="00A200BD"/>
    <w:rsid w:val="00A20434"/>
    <w:rsid w:val="00A23D3B"/>
    <w:rsid w:val="00A24CB6"/>
    <w:rsid w:val="00A2718F"/>
    <w:rsid w:val="00A27B0E"/>
    <w:rsid w:val="00A32F80"/>
    <w:rsid w:val="00A35591"/>
    <w:rsid w:val="00A35C57"/>
    <w:rsid w:val="00A35CFC"/>
    <w:rsid w:val="00A402A4"/>
    <w:rsid w:val="00A40EB0"/>
    <w:rsid w:val="00A4455C"/>
    <w:rsid w:val="00A45DBA"/>
    <w:rsid w:val="00A45FED"/>
    <w:rsid w:val="00A4607E"/>
    <w:rsid w:val="00A4728A"/>
    <w:rsid w:val="00A510DE"/>
    <w:rsid w:val="00A5332D"/>
    <w:rsid w:val="00A53B30"/>
    <w:rsid w:val="00A575E0"/>
    <w:rsid w:val="00A60C3A"/>
    <w:rsid w:val="00A654B7"/>
    <w:rsid w:val="00A65586"/>
    <w:rsid w:val="00A65AB0"/>
    <w:rsid w:val="00A679FD"/>
    <w:rsid w:val="00A72902"/>
    <w:rsid w:val="00A729AA"/>
    <w:rsid w:val="00A72DCB"/>
    <w:rsid w:val="00A75D5B"/>
    <w:rsid w:val="00A77BE0"/>
    <w:rsid w:val="00A803A6"/>
    <w:rsid w:val="00A82497"/>
    <w:rsid w:val="00A82F2F"/>
    <w:rsid w:val="00A8328B"/>
    <w:rsid w:val="00A848AE"/>
    <w:rsid w:val="00A90A2F"/>
    <w:rsid w:val="00A913D5"/>
    <w:rsid w:val="00A92636"/>
    <w:rsid w:val="00A929E5"/>
    <w:rsid w:val="00A92FC4"/>
    <w:rsid w:val="00A95CA5"/>
    <w:rsid w:val="00A964C8"/>
    <w:rsid w:val="00A97A5D"/>
    <w:rsid w:val="00AA0C77"/>
    <w:rsid w:val="00AA198A"/>
    <w:rsid w:val="00AB0397"/>
    <w:rsid w:val="00AB196B"/>
    <w:rsid w:val="00AB2591"/>
    <w:rsid w:val="00AB25BC"/>
    <w:rsid w:val="00AB411C"/>
    <w:rsid w:val="00AC2FBE"/>
    <w:rsid w:val="00AC3B8A"/>
    <w:rsid w:val="00AC3F41"/>
    <w:rsid w:val="00AC5A86"/>
    <w:rsid w:val="00AC763F"/>
    <w:rsid w:val="00AC7EA3"/>
    <w:rsid w:val="00AD18C0"/>
    <w:rsid w:val="00AD3C16"/>
    <w:rsid w:val="00AD48F2"/>
    <w:rsid w:val="00AD6585"/>
    <w:rsid w:val="00AE0679"/>
    <w:rsid w:val="00AE072B"/>
    <w:rsid w:val="00AE0847"/>
    <w:rsid w:val="00AE0C16"/>
    <w:rsid w:val="00AE170C"/>
    <w:rsid w:val="00AE23A5"/>
    <w:rsid w:val="00AE465C"/>
    <w:rsid w:val="00AE4A2D"/>
    <w:rsid w:val="00AE4B04"/>
    <w:rsid w:val="00AE529A"/>
    <w:rsid w:val="00AE5CDB"/>
    <w:rsid w:val="00AE5E1B"/>
    <w:rsid w:val="00AE6589"/>
    <w:rsid w:val="00AE7264"/>
    <w:rsid w:val="00AF2014"/>
    <w:rsid w:val="00AF2924"/>
    <w:rsid w:val="00AF2EB0"/>
    <w:rsid w:val="00AF49E1"/>
    <w:rsid w:val="00AF5F3E"/>
    <w:rsid w:val="00AF67B3"/>
    <w:rsid w:val="00B0304B"/>
    <w:rsid w:val="00B04A81"/>
    <w:rsid w:val="00B05787"/>
    <w:rsid w:val="00B05868"/>
    <w:rsid w:val="00B05FB2"/>
    <w:rsid w:val="00B07D5A"/>
    <w:rsid w:val="00B11090"/>
    <w:rsid w:val="00B13818"/>
    <w:rsid w:val="00B16297"/>
    <w:rsid w:val="00B17CAD"/>
    <w:rsid w:val="00B207C6"/>
    <w:rsid w:val="00B20B5B"/>
    <w:rsid w:val="00B22DD6"/>
    <w:rsid w:val="00B23747"/>
    <w:rsid w:val="00B23B02"/>
    <w:rsid w:val="00B23DA3"/>
    <w:rsid w:val="00B31A45"/>
    <w:rsid w:val="00B31D7E"/>
    <w:rsid w:val="00B3289C"/>
    <w:rsid w:val="00B332C0"/>
    <w:rsid w:val="00B33329"/>
    <w:rsid w:val="00B334FF"/>
    <w:rsid w:val="00B33F99"/>
    <w:rsid w:val="00B35D13"/>
    <w:rsid w:val="00B3692E"/>
    <w:rsid w:val="00B37462"/>
    <w:rsid w:val="00B42BE2"/>
    <w:rsid w:val="00B45541"/>
    <w:rsid w:val="00B45B65"/>
    <w:rsid w:val="00B46A31"/>
    <w:rsid w:val="00B50E64"/>
    <w:rsid w:val="00B51070"/>
    <w:rsid w:val="00B519F1"/>
    <w:rsid w:val="00B56240"/>
    <w:rsid w:val="00B57186"/>
    <w:rsid w:val="00B571C1"/>
    <w:rsid w:val="00B57CB5"/>
    <w:rsid w:val="00B57F8F"/>
    <w:rsid w:val="00B60453"/>
    <w:rsid w:val="00B64D2E"/>
    <w:rsid w:val="00B64EC4"/>
    <w:rsid w:val="00B66D1E"/>
    <w:rsid w:val="00B7598D"/>
    <w:rsid w:val="00B76344"/>
    <w:rsid w:val="00B7754D"/>
    <w:rsid w:val="00B77947"/>
    <w:rsid w:val="00B80EBC"/>
    <w:rsid w:val="00B83EE2"/>
    <w:rsid w:val="00B8641D"/>
    <w:rsid w:val="00B868DE"/>
    <w:rsid w:val="00B90A50"/>
    <w:rsid w:val="00B9377C"/>
    <w:rsid w:val="00B96C25"/>
    <w:rsid w:val="00B96DC9"/>
    <w:rsid w:val="00BA29B7"/>
    <w:rsid w:val="00BA39A7"/>
    <w:rsid w:val="00BA48A9"/>
    <w:rsid w:val="00BA4BCC"/>
    <w:rsid w:val="00BB15DE"/>
    <w:rsid w:val="00BB17C6"/>
    <w:rsid w:val="00BB1984"/>
    <w:rsid w:val="00BB199A"/>
    <w:rsid w:val="00BB2B7F"/>
    <w:rsid w:val="00BB4E2E"/>
    <w:rsid w:val="00BB5D87"/>
    <w:rsid w:val="00BB7E3D"/>
    <w:rsid w:val="00BC0469"/>
    <w:rsid w:val="00BC09CE"/>
    <w:rsid w:val="00BC18FC"/>
    <w:rsid w:val="00BC1F2D"/>
    <w:rsid w:val="00BC2365"/>
    <w:rsid w:val="00BC59AD"/>
    <w:rsid w:val="00BC5A77"/>
    <w:rsid w:val="00BC66A3"/>
    <w:rsid w:val="00BC7C18"/>
    <w:rsid w:val="00BC7DFF"/>
    <w:rsid w:val="00BD08C5"/>
    <w:rsid w:val="00BD0C4A"/>
    <w:rsid w:val="00BD1550"/>
    <w:rsid w:val="00BD2843"/>
    <w:rsid w:val="00BD2E5E"/>
    <w:rsid w:val="00BD3B0D"/>
    <w:rsid w:val="00BD5C1E"/>
    <w:rsid w:val="00BE06C7"/>
    <w:rsid w:val="00BE1447"/>
    <w:rsid w:val="00BE1793"/>
    <w:rsid w:val="00BE1AA9"/>
    <w:rsid w:val="00BE2D32"/>
    <w:rsid w:val="00BE2E51"/>
    <w:rsid w:val="00BE2E85"/>
    <w:rsid w:val="00BE3C75"/>
    <w:rsid w:val="00BE3DC7"/>
    <w:rsid w:val="00BE46EC"/>
    <w:rsid w:val="00BE664E"/>
    <w:rsid w:val="00BE67D1"/>
    <w:rsid w:val="00BE6BF3"/>
    <w:rsid w:val="00BE6EE3"/>
    <w:rsid w:val="00BE7DEC"/>
    <w:rsid w:val="00BF0EF1"/>
    <w:rsid w:val="00BF32E6"/>
    <w:rsid w:val="00BF3CF6"/>
    <w:rsid w:val="00BF5EAD"/>
    <w:rsid w:val="00BF770C"/>
    <w:rsid w:val="00BF7BCE"/>
    <w:rsid w:val="00C00FCF"/>
    <w:rsid w:val="00C01ACC"/>
    <w:rsid w:val="00C01CDE"/>
    <w:rsid w:val="00C023B4"/>
    <w:rsid w:val="00C026E4"/>
    <w:rsid w:val="00C03944"/>
    <w:rsid w:val="00C04C77"/>
    <w:rsid w:val="00C079C3"/>
    <w:rsid w:val="00C16897"/>
    <w:rsid w:val="00C1748B"/>
    <w:rsid w:val="00C1752A"/>
    <w:rsid w:val="00C2050C"/>
    <w:rsid w:val="00C207F6"/>
    <w:rsid w:val="00C20B9C"/>
    <w:rsid w:val="00C2123A"/>
    <w:rsid w:val="00C232AA"/>
    <w:rsid w:val="00C24AB7"/>
    <w:rsid w:val="00C24F66"/>
    <w:rsid w:val="00C254A4"/>
    <w:rsid w:val="00C31FBE"/>
    <w:rsid w:val="00C36C71"/>
    <w:rsid w:val="00C42733"/>
    <w:rsid w:val="00C4293E"/>
    <w:rsid w:val="00C454C4"/>
    <w:rsid w:val="00C45ED1"/>
    <w:rsid w:val="00C476ED"/>
    <w:rsid w:val="00C47906"/>
    <w:rsid w:val="00C5105D"/>
    <w:rsid w:val="00C52CA3"/>
    <w:rsid w:val="00C62C00"/>
    <w:rsid w:val="00C634F2"/>
    <w:rsid w:val="00C63C32"/>
    <w:rsid w:val="00C6777A"/>
    <w:rsid w:val="00C70C63"/>
    <w:rsid w:val="00C728F2"/>
    <w:rsid w:val="00C734E3"/>
    <w:rsid w:val="00C73DB8"/>
    <w:rsid w:val="00C75192"/>
    <w:rsid w:val="00C76227"/>
    <w:rsid w:val="00C7657F"/>
    <w:rsid w:val="00C76A98"/>
    <w:rsid w:val="00C8033F"/>
    <w:rsid w:val="00C818C7"/>
    <w:rsid w:val="00C8290A"/>
    <w:rsid w:val="00C835F5"/>
    <w:rsid w:val="00C87A6E"/>
    <w:rsid w:val="00C87BA4"/>
    <w:rsid w:val="00C90208"/>
    <w:rsid w:val="00C91743"/>
    <w:rsid w:val="00C91891"/>
    <w:rsid w:val="00C91C40"/>
    <w:rsid w:val="00C92866"/>
    <w:rsid w:val="00C931DD"/>
    <w:rsid w:val="00C93416"/>
    <w:rsid w:val="00C93A0D"/>
    <w:rsid w:val="00C94BC4"/>
    <w:rsid w:val="00C97509"/>
    <w:rsid w:val="00CA2809"/>
    <w:rsid w:val="00CA3279"/>
    <w:rsid w:val="00CA3D74"/>
    <w:rsid w:val="00CA6038"/>
    <w:rsid w:val="00CA6833"/>
    <w:rsid w:val="00CB2881"/>
    <w:rsid w:val="00CB2A21"/>
    <w:rsid w:val="00CB32DD"/>
    <w:rsid w:val="00CB3460"/>
    <w:rsid w:val="00CB35CD"/>
    <w:rsid w:val="00CB4867"/>
    <w:rsid w:val="00CB6556"/>
    <w:rsid w:val="00CC05DB"/>
    <w:rsid w:val="00CC5BFA"/>
    <w:rsid w:val="00CC6811"/>
    <w:rsid w:val="00CC73D0"/>
    <w:rsid w:val="00CC782A"/>
    <w:rsid w:val="00CD064A"/>
    <w:rsid w:val="00CD0E9C"/>
    <w:rsid w:val="00CD211B"/>
    <w:rsid w:val="00CD2A41"/>
    <w:rsid w:val="00CD31D5"/>
    <w:rsid w:val="00CD3B3E"/>
    <w:rsid w:val="00CD7E7F"/>
    <w:rsid w:val="00CE5D54"/>
    <w:rsid w:val="00CE5FF1"/>
    <w:rsid w:val="00CE6EDA"/>
    <w:rsid w:val="00CE6F3D"/>
    <w:rsid w:val="00CE6FE7"/>
    <w:rsid w:val="00CF0CC5"/>
    <w:rsid w:val="00CF12DF"/>
    <w:rsid w:val="00CF1D76"/>
    <w:rsid w:val="00CF1E3F"/>
    <w:rsid w:val="00CF2ECF"/>
    <w:rsid w:val="00CF305D"/>
    <w:rsid w:val="00CF3925"/>
    <w:rsid w:val="00CF3ABE"/>
    <w:rsid w:val="00CF3EB6"/>
    <w:rsid w:val="00CF4039"/>
    <w:rsid w:val="00CF5029"/>
    <w:rsid w:val="00CF5794"/>
    <w:rsid w:val="00CF5B27"/>
    <w:rsid w:val="00D004DA"/>
    <w:rsid w:val="00D01237"/>
    <w:rsid w:val="00D02605"/>
    <w:rsid w:val="00D03C48"/>
    <w:rsid w:val="00D11059"/>
    <w:rsid w:val="00D13584"/>
    <w:rsid w:val="00D13CD8"/>
    <w:rsid w:val="00D14DE5"/>
    <w:rsid w:val="00D14F8B"/>
    <w:rsid w:val="00D15D3A"/>
    <w:rsid w:val="00D22695"/>
    <w:rsid w:val="00D23EF7"/>
    <w:rsid w:val="00D241E5"/>
    <w:rsid w:val="00D25080"/>
    <w:rsid w:val="00D25CD0"/>
    <w:rsid w:val="00D278AC"/>
    <w:rsid w:val="00D315A4"/>
    <w:rsid w:val="00D33251"/>
    <w:rsid w:val="00D35559"/>
    <w:rsid w:val="00D36012"/>
    <w:rsid w:val="00D361ED"/>
    <w:rsid w:val="00D3735F"/>
    <w:rsid w:val="00D40A3A"/>
    <w:rsid w:val="00D41EB1"/>
    <w:rsid w:val="00D4281E"/>
    <w:rsid w:val="00D42F67"/>
    <w:rsid w:val="00D43251"/>
    <w:rsid w:val="00D45A63"/>
    <w:rsid w:val="00D46078"/>
    <w:rsid w:val="00D4725B"/>
    <w:rsid w:val="00D47FDF"/>
    <w:rsid w:val="00D50EC4"/>
    <w:rsid w:val="00D5472F"/>
    <w:rsid w:val="00D54A61"/>
    <w:rsid w:val="00D55597"/>
    <w:rsid w:val="00D55648"/>
    <w:rsid w:val="00D558BD"/>
    <w:rsid w:val="00D61760"/>
    <w:rsid w:val="00D62040"/>
    <w:rsid w:val="00D63898"/>
    <w:rsid w:val="00D650C0"/>
    <w:rsid w:val="00D663E0"/>
    <w:rsid w:val="00D7098E"/>
    <w:rsid w:val="00D7130C"/>
    <w:rsid w:val="00D74EF3"/>
    <w:rsid w:val="00D75A65"/>
    <w:rsid w:val="00D761BB"/>
    <w:rsid w:val="00D77C5A"/>
    <w:rsid w:val="00D804C5"/>
    <w:rsid w:val="00D8214A"/>
    <w:rsid w:val="00D86621"/>
    <w:rsid w:val="00D86C9E"/>
    <w:rsid w:val="00D87807"/>
    <w:rsid w:val="00D87938"/>
    <w:rsid w:val="00D92836"/>
    <w:rsid w:val="00D93A18"/>
    <w:rsid w:val="00D93BB8"/>
    <w:rsid w:val="00D944EB"/>
    <w:rsid w:val="00D945F9"/>
    <w:rsid w:val="00D977C6"/>
    <w:rsid w:val="00DA1907"/>
    <w:rsid w:val="00DA2837"/>
    <w:rsid w:val="00DA2AC0"/>
    <w:rsid w:val="00DA3509"/>
    <w:rsid w:val="00DA50BF"/>
    <w:rsid w:val="00DA52B5"/>
    <w:rsid w:val="00DA65C0"/>
    <w:rsid w:val="00DB14EB"/>
    <w:rsid w:val="00DB2E7E"/>
    <w:rsid w:val="00DB36D3"/>
    <w:rsid w:val="00DB5393"/>
    <w:rsid w:val="00DC0499"/>
    <w:rsid w:val="00DC2057"/>
    <w:rsid w:val="00DC265C"/>
    <w:rsid w:val="00DC4FCD"/>
    <w:rsid w:val="00DC6F0C"/>
    <w:rsid w:val="00DC7C0A"/>
    <w:rsid w:val="00DD20DC"/>
    <w:rsid w:val="00DD5196"/>
    <w:rsid w:val="00DD523C"/>
    <w:rsid w:val="00DD57C6"/>
    <w:rsid w:val="00DD5812"/>
    <w:rsid w:val="00DD5ED7"/>
    <w:rsid w:val="00DE2CB4"/>
    <w:rsid w:val="00DE35D5"/>
    <w:rsid w:val="00DE44AF"/>
    <w:rsid w:val="00DE4E3F"/>
    <w:rsid w:val="00DE706D"/>
    <w:rsid w:val="00DE713C"/>
    <w:rsid w:val="00DF04C2"/>
    <w:rsid w:val="00DF295A"/>
    <w:rsid w:val="00DF3D8C"/>
    <w:rsid w:val="00DF6E06"/>
    <w:rsid w:val="00DF6EFB"/>
    <w:rsid w:val="00E00C05"/>
    <w:rsid w:val="00E00F3C"/>
    <w:rsid w:val="00E00F6F"/>
    <w:rsid w:val="00E01BB3"/>
    <w:rsid w:val="00E06600"/>
    <w:rsid w:val="00E10387"/>
    <w:rsid w:val="00E10E9D"/>
    <w:rsid w:val="00E127AD"/>
    <w:rsid w:val="00E167EE"/>
    <w:rsid w:val="00E172B8"/>
    <w:rsid w:val="00E1788A"/>
    <w:rsid w:val="00E17CDB"/>
    <w:rsid w:val="00E209CE"/>
    <w:rsid w:val="00E20F93"/>
    <w:rsid w:val="00E227AA"/>
    <w:rsid w:val="00E247AC"/>
    <w:rsid w:val="00E27453"/>
    <w:rsid w:val="00E30B9D"/>
    <w:rsid w:val="00E322DE"/>
    <w:rsid w:val="00E348CE"/>
    <w:rsid w:val="00E3551D"/>
    <w:rsid w:val="00E36298"/>
    <w:rsid w:val="00E36722"/>
    <w:rsid w:val="00E37FE2"/>
    <w:rsid w:val="00E43690"/>
    <w:rsid w:val="00E44F7F"/>
    <w:rsid w:val="00E45212"/>
    <w:rsid w:val="00E45246"/>
    <w:rsid w:val="00E4768A"/>
    <w:rsid w:val="00E506C1"/>
    <w:rsid w:val="00E519F0"/>
    <w:rsid w:val="00E523C3"/>
    <w:rsid w:val="00E5549E"/>
    <w:rsid w:val="00E5628D"/>
    <w:rsid w:val="00E57AAA"/>
    <w:rsid w:val="00E60917"/>
    <w:rsid w:val="00E60D0D"/>
    <w:rsid w:val="00E60E3D"/>
    <w:rsid w:val="00E624EE"/>
    <w:rsid w:val="00E63330"/>
    <w:rsid w:val="00E63387"/>
    <w:rsid w:val="00E63490"/>
    <w:rsid w:val="00E65AC7"/>
    <w:rsid w:val="00E66BC4"/>
    <w:rsid w:val="00E67EFF"/>
    <w:rsid w:val="00E705D0"/>
    <w:rsid w:val="00E70668"/>
    <w:rsid w:val="00E7088A"/>
    <w:rsid w:val="00E72DD6"/>
    <w:rsid w:val="00E730BC"/>
    <w:rsid w:val="00E7358D"/>
    <w:rsid w:val="00E73719"/>
    <w:rsid w:val="00E77F5A"/>
    <w:rsid w:val="00E84A00"/>
    <w:rsid w:val="00E852C4"/>
    <w:rsid w:val="00E85824"/>
    <w:rsid w:val="00E863AB"/>
    <w:rsid w:val="00E90BEB"/>
    <w:rsid w:val="00E90E02"/>
    <w:rsid w:val="00E959C9"/>
    <w:rsid w:val="00E96DB1"/>
    <w:rsid w:val="00E97855"/>
    <w:rsid w:val="00E97999"/>
    <w:rsid w:val="00E97BBD"/>
    <w:rsid w:val="00EA4291"/>
    <w:rsid w:val="00EA569A"/>
    <w:rsid w:val="00EA5E5F"/>
    <w:rsid w:val="00EA71E3"/>
    <w:rsid w:val="00EA7D81"/>
    <w:rsid w:val="00EB5E2C"/>
    <w:rsid w:val="00EB671C"/>
    <w:rsid w:val="00EB748B"/>
    <w:rsid w:val="00EB778A"/>
    <w:rsid w:val="00EC0090"/>
    <w:rsid w:val="00EC0EF6"/>
    <w:rsid w:val="00EC4A87"/>
    <w:rsid w:val="00EC5D8F"/>
    <w:rsid w:val="00EC5F8F"/>
    <w:rsid w:val="00EC64D4"/>
    <w:rsid w:val="00EC6A2A"/>
    <w:rsid w:val="00EC6A31"/>
    <w:rsid w:val="00ED0666"/>
    <w:rsid w:val="00ED0856"/>
    <w:rsid w:val="00ED0D30"/>
    <w:rsid w:val="00ED1134"/>
    <w:rsid w:val="00ED2BF6"/>
    <w:rsid w:val="00ED3209"/>
    <w:rsid w:val="00ED481A"/>
    <w:rsid w:val="00ED5C1C"/>
    <w:rsid w:val="00EE03E1"/>
    <w:rsid w:val="00EE1A3E"/>
    <w:rsid w:val="00EE1EEA"/>
    <w:rsid w:val="00EE495F"/>
    <w:rsid w:val="00EE4E47"/>
    <w:rsid w:val="00EE6700"/>
    <w:rsid w:val="00EE7787"/>
    <w:rsid w:val="00EF0094"/>
    <w:rsid w:val="00EF0C58"/>
    <w:rsid w:val="00EF216B"/>
    <w:rsid w:val="00EF21E0"/>
    <w:rsid w:val="00EF22C1"/>
    <w:rsid w:val="00EF33E3"/>
    <w:rsid w:val="00EF4EF3"/>
    <w:rsid w:val="00EF5C8C"/>
    <w:rsid w:val="00EF6CC4"/>
    <w:rsid w:val="00EF6E66"/>
    <w:rsid w:val="00F010A2"/>
    <w:rsid w:val="00F03013"/>
    <w:rsid w:val="00F03C55"/>
    <w:rsid w:val="00F04D19"/>
    <w:rsid w:val="00F04EF3"/>
    <w:rsid w:val="00F05A8D"/>
    <w:rsid w:val="00F10D27"/>
    <w:rsid w:val="00F13E0B"/>
    <w:rsid w:val="00F14733"/>
    <w:rsid w:val="00F151B0"/>
    <w:rsid w:val="00F15294"/>
    <w:rsid w:val="00F15311"/>
    <w:rsid w:val="00F16309"/>
    <w:rsid w:val="00F17C8E"/>
    <w:rsid w:val="00F20B66"/>
    <w:rsid w:val="00F21C1B"/>
    <w:rsid w:val="00F22220"/>
    <w:rsid w:val="00F2244C"/>
    <w:rsid w:val="00F22E3A"/>
    <w:rsid w:val="00F24966"/>
    <w:rsid w:val="00F2662B"/>
    <w:rsid w:val="00F26BE1"/>
    <w:rsid w:val="00F27659"/>
    <w:rsid w:val="00F31BD4"/>
    <w:rsid w:val="00F32684"/>
    <w:rsid w:val="00F32BF5"/>
    <w:rsid w:val="00F33935"/>
    <w:rsid w:val="00F34D2E"/>
    <w:rsid w:val="00F34DB9"/>
    <w:rsid w:val="00F37AB4"/>
    <w:rsid w:val="00F40695"/>
    <w:rsid w:val="00F40A2F"/>
    <w:rsid w:val="00F41526"/>
    <w:rsid w:val="00F41858"/>
    <w:rsid w:val="00F42687"/>
    <w:rsid w:val="00F43335"/>
    <w:rsid w:val="00F44CCB"/>
    <w:rsid w:val="00F45090"/>
    <w:rsid w:val="00F47DBB"/>
    <w:rsid w:val="00F513C2"/>
    <w:rsid w:val="00F52973"/>
    <w:rsid w:val="00F548D0"/>
    <w:rsid w:val="00F54DDC"/>
    <w:rsid w:val="00F55227"/>
    <w:rsid w:val="00F55347"/>
    <w:rsid w:val="00F56EA2"/>
    <w:rsid w:val="00F577CA"/>
    <w:rsid w:val="00F60AE0"/>
    <w:rsid w:val="00F60E2D"/>
    <w:rsid w:val="00F614AD"/>
    <w:rsid w:val="00F62F47"/>
    <w:rsid w:val="00F63340"/>
    <w:rsid w:val="00F6577A"/>
    <w:rsid w:val="00F6644B"/>
    <w:rsid w:val="00F671E2"/>
    <w:rsid w:val="00F70428"/>
    <w:rsid w:val="00F707C4"/>
    <w:rsid w:val="00F7093F"/>
    <w:rsid w:val="00F7095A"/>
    <w:rsid w:val="00F70A9E"/>
    <w:rsid w:val="00F70EE7"/>
    <w:rsid w:val="00F715C8"/>
    <w:rsid w:val="00F72980"/>
    <w:rsid w:val="00F7526C"/>
    <w:rsid w:val="00F75508"/>
    <w:rsid w:val="00F75E16"/>
    <w:rsid w:val="00F77444"/>
    <w:rsid w:val="00F77818"/>
    <w:rsid w:val="00F805C0"/>
    <w:rsid w:val="00F81B8F"/>
    <w:rsid w:val="00F838AA"/>
    <w:rsid w:val="00F85BC7"/>
    <w:rsid w:val="00F8638C"/>
    <w:rsid w:val="00F86A09"/>
    <w:rsid w:val="00F87267"/>
    <w:rsid w:val="00F8786F"/>
    <w:rsid w:val="00F903BF"/>
    <w:rsid w:val="00F907DC"/>
    <w:rsid w:val="00F9088F"/>
    <w:rsid w:val="00F919A2"/>
    <w:rsid w:val="00F92944"/>
    <w:rsid w:val="00F9427B"/>
    <w:rsid w:val="00F95928"/>
    <w:rsid w:val="00F9597B"/>
    <w:rsid w:val="00F96AB9"/>
    <w:rsid w:val="00FA0E2E"/>
    <w:rsid w:val="00FA255F"/>
    <w:rsid w:val="00FA2EDC"/>
    <w:rsid w:val="00FA3757"/>
    <w:rsid w:val="00FA456E"/>
    <w:rsid w:val="00FA4BA1"/>
    <w:rsid w:val="00FA51F5"/>
    <w:rsid w:val="00FA597D"/>
    <w:rsid w:val="00FA6472"/>
    <w:rsid w:val="00FA6C28"/>
    <w:rsid w:val="00FA6EED"/>
    <w:rsid w:val="00FA7613"/>
    <w:rsid w:val="00FB5AA5"/>
    <w:rsid w:val="00FC0A1B"/>
    <w:rsid w:val="00FC18B6"/>
    <w:rsid w:val="00FC3066"/>
    <w:rsid w:val="00FC3417"/>
    <w:rsid w:val="00FC34BB"/>
    <w:rsid w:val="00FC43D9"/>
    <w:rsid w:val="00FC4E84"/>
    <w:rsid w:val="00FC7F2F"/>
    <w:rsid w:val="00FD1298"/>
    <w:rsid w:val="00FD1CA4"/>
    <w:rsid w:val="00FD25CC"/>
    <w:rsid w:val="00FD274E"/>
    <w:rsid w:val="00FD2806"/>
    <w:rsid w:val="00FD33CF"/>
    <w:rsid w:val="00FD36DF"/>
    <w:rsid w:val="00FD39A4"/>
    <w:rsid w:val="00FE032F"/>
    <w:rsid w:val="00FE07AB"/>
    <w:rsid w:val="00FE0FC7"/>
    <w:rsid w:val="00FE2561"/>
    <w:rsid w:val="00FE33AC"/>
    <w:rsid w:val="00FE4010"/>
    <w:rsid w:val="00FE425A"/>
    <w:rsid w:val="00FE49F8"/>
    <w:rsid w:val="00FE640E"/>
    <w:rsid w:val="00FF1AD2"/>
    <w:rsid w:val="00FF3185"/>
    <w:rsid w:val="00FF3526"/>
    <w:rsid w:val="00FF45C4"/>
    <w:rsid w:val="00FF4C55"/>
    <w:rsid w:val="00FF5561"/>
    <w:rsid w:val="00FF5818"/>
    <w:rsid w:val="00FF6E24"/>
    <w:rsid w:val="07AA9A8E"/>
    <w:rsid w:val="09656215"/>
    <w:rsid w:val="0CEC229F"/>
    <w:rsid w:val="0D39DFD9"/>
    <w:rsid w:val="16F2608B"/>
    <w:rsid w:val="1C16B454"/>
    <w:rsid w:val="2A853B99"/>
    <w:rsid w:val="2D7AED4D"/>
    <w:rsid w:val="34BDA35B"/>
    <w:rsid w:val="37D2A4C9"/>
    <w:rsid w:val="3E8A2B9B"/>
    <w:rsid w:val="42442375"/>
    <w:rsid w:val="44444D22"/>
    <w:rsid w:val="4749F325"/>
    <w:rsid w:val="48550898"/>
    <w:rsid w:val="522D6807"/>
    <w:rsid w:val="559ECE12"/>
    <w:rsid w:val="59A96E40"/>
    <w:rsid w:val="5C0FAC74"/>
    <w:rsid w:val="5D05E377"/>
    <w:rsid w:val="619C92FD"/>
    <w:rsid w:val="653836CD"/>
    <w:rsid w:val="6B7C61B8"/>
    <w:rsid w:val="6EC5EA74"/>
    <w:rsid w:val="77D510D7"/>
    <w:rsid w:val="785667B8"/>
    <w:rsid w:val="7FC847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7B3"/>
    <w:pPr>
      <w:spacing w:after="0" w:line="240" w:lineRule="auto"/>
    </w:pPr>
    <w:rPr>
      <w:rFonts w:ascii="Tahoma" w:hAnsi="Tahoma" w:eastAsia="Times New Roman"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D1CA4"/>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AF67B3"/>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AF67B3"/>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line="241" w:lineRule="atLeast"/>
    </w:pPr>
    <w:rPr>
      <w:rFonts w:ascii="Adobe Garamond Pro" w:hAnsi="Adobe Garamond Pro" w:eastAsiaTheme="minorHAnsi"/>
      <w:lang w:eastAsia="en-US"/>
    </w:rPr>
  </w:style>
  <w:style w:type="paragraph" w:styleId="Pa10" w:customStyle="1">
    <w:name w:val="Pa10"/>
    <w:basedOn w:val="Normal"/>
    <w:next w:val="Normal"/>
    <w:uiPriority w:val="99"/>
    <w:rsid w:val="002B169B"/>
    <w:pPr>
      <w:autoSpaceDE w:val="0"/>
      <w:autoSpaceDN w:val="0"/>
      <w:adjustRightInd w:val="0"/>
      <w:spacing w:line="241" w:lineRule="atLeast"/>
    </w:pPr>
    <w:rPr>
      <w:rFonts w:ascii="Adobe Garamond Pro" w:hAnsi="Adobe Garamond Pro" w:eastAsiaTheme="minorHAnsi"/>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Comment Reference"/>
    <w:basedOn w:val="DefaultParagraphFont"/>
    <w:uiPriority w:val="99"/>
    <w:semiHidden/>
    <w:unhideWhenUsed/>
    <w:rsid w:val="0091365A"/>
    <w:rPr>
      <w:sz w:val="16"/>
      <w:szCs w:val="16"/>
    </w:rPr>
  </w:style>
  <w:style w:type="paragraph" w:styleId="CommentText">
    <w:name w:val="Comment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Comment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C01CDE"/>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FD1CA4"/>
    <w:rPr>
      <w:rFonts w:ascii="Tahoma" w:hAnsi="Tahoma" w:eastAsiaTheme="majorEastAsia" w:cstheme="majorBidi"/>
      <w:b/>
      <w:bCs/>
      <w:color w:val="FF3300"/>
      <w:szCs w:val="24"/>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styleId="TextBox" w:customStyle="1">
    <w:name w:val="TextBox"/>
    <w:basedOn w:val="Normal"/>
    <w:link w:val="TextBoxChar"/>
    <w:qFormat/>
    <w:rsid w:val="0001118D"/>
    <w:pPr>
      <w:spacing w:after="120" w:line="288" w:lineRule="auto"/>
    </w:pPr>
    <w:rPr>
      <w:b/>
      <w:sz w:val="24"/>
    </w:rPr>
  </w:style>
  <w:style w:type="character" w:styleId="TextBoxChar" w:customStyle="1">
    <w:name w:val="TextBox Char"/>
    <w:link w:val="TextBox"/>
    <w:rsid w:val="0001118D"/>
    <w:rPr>
      <w:rFonts w:ascii="Rockwell" w:hAnsi="Rockwell" w:eastAsia="Times New Roman"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hAnsiTheme="minorHAnsi" w:eastAsiaTheme="minorEastAsia" w:cstheme="minorBidi"/>
      <w:sz w:val="24"/>
    </w:rPr>
  </w:style>
  <w:style w:type="paragraph" w:styleId="TOC5">
    <w:name w:val="toc 5"/>
    <w:basedOn w:val="Normal"/>
    <w:next w:val="Normal"/>
    <w:autoRedefine/>
    <w:uiPriority w:val="39"/>
    <w:unhideWhenUsed/>
    <w:rsid w:val="0044345D"/>
    <w:pPr>
      <w:spacing w:after="100"/>
      <w:ind w:left="960"/>
    </w:pPr>
    <w:rPr>
      <w:rFonts w:asciiTheme="minorHAnsi" w:hAnsiTheme="minorHAnsi" w:eastAsiaTheme="minorEastAsia" w:cstheme="minorBidi"/>
      <w:sz w:val="24"/>
    </w:rPr>
  </w:style>
  <w:style w:type="paragraph" w:styleId="TOC6">
    <w:name w:val="toc 6"/>
    <w:basedOn w:val="Normal"/>
    <w:next w:val="Normal"/>
    <w:autoRedefine/>
    <w:uiPriority w:val="39"/>
    <w:unhideWhenUsed/>
    <w:rsid w:val="0044345D"/>
    <w:pPr>
      <w:spacing w:after="100"/>
      <w:ind w:left="1200"/>
    </w:pPr>
    <w:rPr>
      <w:rFonts w:asciiTheme="minorHAnsi" w:hAnsiTheme="minorHAnsi" w:eastAsiaTheme="minorEastAsia" w:cstheme="minorBidi"/>
      <w:sz w:val="24"/>
    </w:rPr>
  </w:style>
  <w:style w:type="paragraph" w:styleId="TOC7">
    <w:name w:val="toc 7"/>
    <w:basedOn w:val="Normal"/>
    <w:next w:val="Normal"/>
    <w:autoRedefine/>
    <w:uiPriority w:val="39"/>
    <w:unhideWhenUsed/>
    <w:rsid w:val="0044345D"/>
    <w:pPr>
      <w:spacing w:after="100"/>
      <w:ind w:left="1440"/>
    </w:pPr>
    <w:rPr>
      <w:rFonts w:asciiTheme="minorHAnsi" w:hAnsiTheme="minorHAnsi" w:eastAsiaTheme="minorEastAsia" w:cstheme="minorBidi"/>
      <w:sz w:val="24"/>
    </w:rPr>
  </w:style>
  <w:style w:type="paragraph" w:styleId="TOC8">
    <w:name w:val="toc 8"/>
    <w:basedOn w:val="Normal"/>
    <w:next w:val="Normal"/>
    <w:autoRedefine/>
    <w:uiPriority w:val="39"/>
    <w:unhideWhenUsed/>
    <w:rsid w:val="0044345D"/>
    <w:pPr>
      <w:spacing w:after="100"/>
      <w:ind w:left="1680"/>
    </w:pPr>
    <w:rPr>
      <w:rFonts w:asciiTheme="minorHAnsi" w:hAnsiTheme="minorHAnsi" w:eastAsiaTheme="minorEastAsia" w:cstheme="minorBidi"/>
      <w:sz w:val="24"/>
    </w:rPr>
  </w:style>
  <w:style w:type="paragraph" w:styleId="TOC9">
    <w:name w:val="toc 9"/>
    <w:basedOn w:val="Normal"/>
    <w:next w:val="Normal"/>
    <w:autoRedefine/>
    <w:uiPriority w:val="39"/>
    <w:unhideWhenUsed/>
    <w:rsid w:val="0044345D"/>
    <w:pPr>
      <w:spacing w:after="100"/>
      <w:ind w:left="1920"/>
    </w:pPr>
    <w:rPr>
      <w:rFonts w:asciiTheme="minorHAnsi" w:hAnsiTheme="minorHAnsi" w:eastAsiaTheme="minorEastAsia" w:cstheme="minorBidi"/>
      <w:sz w:val="24"/>
    </w:rPr>
  </w:style>
  <w:style w:type="paragraph" w:styleId="xmsonormal" w:customStyle="1">
    <w:name w:val="x_msonormal"/>
    <w:basedOn w:val="Normal"/>
    <w:rsid w:val="0072000C"/>
    <w:rPr>
      <w:rFonts w:ascii="Calibri" w:hAnsi="Calibri" w:eastAsia="Calibri" w:cs="Calibri"/>
      <w:szCs w:val="22"/>
      <w:lang w:val="en-US" w:eastAsia="en-US"/>
    </w:rPr>
  </w:style>
  <w:style w:type="character" w:styleId="ListParagraphChar" w:customStyle="1">
    <w:name w:val="List Paragraph Char"/>
    <w:basedOn w:val="DefaultParagraphFont"/>
    <w:link w:val="ListParagraph"/>
    <w:uiPriority w:val="1"/>
    <w:locked/>
    <w:rsid w:val="00E00F6F"/>
    <w:rPr>
      <w:rFonts w:ascii="Tahoma" w:hAnsi="Tahoma"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97">
      <w:bodyDiv w:val="1"/>
      <w:marLeft w:val="0"/>
      <w:marRight w:val="0"/>
      <w:marTop w:val="0"/>
      <w:marBottom w:val="0"/>
      <w:divBdr>
        <w:top w:val="none" w:sz="0" w:space="0" w:color="auto"/>
        <w:left w:val="none" w:sz="0" w:space="0" w:color="auto"/>
        <w:bottom w:val="none" w:sz="0" w:space="0" w:color="auto"/>
        <w:right w:val="none" w:sz="0" w:space="0" w:color="auto"/>
      </w:divBdr>
      <w:divsChild>
        <w:div w:id="2054497035">
          <w:marLeft w:val="0"/>
          <w:marRight w:val="0"/>
          <w:marTop w:val="0"/>
          <w:marBottom w:val="0"/>
          <w:divBdr>
            <w:top w:val="none" w:sz="0" w:space="0" w:color="auto"/>
            <w:left w:val="none" w:sz="0" w:space="0" w:color="auto"/>
            <w:bottom w:val="none" w:sz="0" w:space="0" w:color="auto"/>
            <w:right w:val="none" w:sz="0" w:space="0" w:color="auto"/>
          </w:divBdr>
          <w:divsChild>
            <w:div w:id="1074352537">
              <w:marLeft w:val="0"/>
              <w:marRight w:val="0"/>
              <w:marTop w:val="0"/>
              <w:marBottom w:val="0"/>
              <w:divBdr>
                <w:top w:val="none" w:sz="0" w:space="0" w:color="auto"/>
                <w:left w:val="none" w:sz="0" w:space="0" w:color="auto"/>
                <w:bottom w:val="none" w:sz="0" w:space="0" w:color="auto"/>
                <w:right w:val="none" w:sz="0" w:space="0" w:color="auto"/>
              </w:divBdr>
              <w:divsChild>
                <w:div w:id="20066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128">
      <w:bodyDiv w:val="1"/>
      <w:marLeft w:val="0"/>
      <w:marRight w:val="0"/>
      <w:marTop w:val="0"/>
      <w:marBottom w:val="0"/>
      <w:divBdr>
        <w:top w:val="none" w:sz="0" w:space="0" w:color="auto"/>
        <w:left w:val="none" w:sz="0" w:space="0" w:color="auto"/>
        <w:bottom w:val="none" w:sz="0" w:space="0" w:color="auto"/>
        <w:right w:val="none" w:sz="0" w:space="0" w:color="auto"/>
      </w:divBdr>
      <w:divsChild>
        <w:div w:id="1334993426">
          <w:marLeft w:val="0"/>
          <w:marRight w:val="0"/>
          <w:marTop w:val="0"/>
          <w:marBottom w:val="0"/>
          <w:divBdr>
            <w:top w:val="none" w:sz="0" w:space="0" w:color="auto"/>
            <w:left w:val="none" w:sz="0" w:space="0" w:color="auto"/>
            <w:bottom w:val="none" w:sz="0" w:space="0" w:color="auto"/>
            <w:right w:val="none" w:sz="0" w:space="0" w:color="auto"/>
          </w:divBdr>
          <w:divsChild>
            <w:div w:id="68817997">
              <w:marLeft w:val="0"/>
              <w:marRight w:val="0"/>
              <w:marTop w:val="0"/>
              <w:marBottom w:val="0"/>
              <w:divBdr>
                <w:top w:val="none" w:sz="0" w:space="0" w:color="auto"/>
                <w:left w:val="none" w:sz="0" w:space="0" w:color="auto"/>
                <w:bottom w:val="none" w:sz="0" w:space="0" w:color="auto"/>
                <w:right w:val="none" w:sz="0" w:space="0" w:color="auto"/>
              </w:divBdr>
              <w:divsChild>
                <w:div w:id="6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0">
      <w:bodyDiv w:val="1"/>
      <w:marLeft w:val="0"/>
      <w:marRight w:val="0"/>
      <w:marTop w:val="0"/>
      <w:marBottom w:val="0"/>
      <w:divBdr>
        <w:top w:val="none" w:sz="0" w:space="0" w:color="auto"/>
        <w:left w:val="none" w:sz="0" w:space="0" w:color="auto"/>
        <w:bottom w:val="none" w:sz="0" w:space="0" w:color="auto"/>
        <w:right w:val="none" w:sz="0" w:space="0" w:color="auto"/>
      </w:divBdr>
      <w:divsChild>
        <w:div w:id="1057586475">
          <w:marLeft w:val="0"/>
          <w:marRight w:val="0"/>
          <w:marTop w:val="0"/>
          <w:marBottom w:val="0"/>
          <w:divBdr>
            <w:top w:val="none" w:sz="0" w:space="0" w:color="auto"/>
            <w:left w:val="none" w:sz="0" w:space="0" w:color="auto"/>
            <w:bottom w:val="none" w:sz="0" w:space="0" w:color="auto"/>
            <w:right w:val="none" w:sz="0" w:space="0" w:color="auto"/>
          </w:divBdr>
          <w:divsChild>
            <w:div w:id="70279203">
              <w:marLeft w:val="0"/>
              <w:marRight w:val="0"/>
              <w:marTop w:val="0"/>
              <w:marBottom w:val="0"/>
              <w:divBdr>
                <w:top w:val="none" w:sz="0" w:space="0" w:color="auto"/>
                <w:left w:val="none" w:sz="0" w:space="0" w:color="auto"/>
                <w:bottom w:val="none" w:sz="0" w:space="0" w:color="auto"/>
                <w:right w:val="none" w:sz="0" w:space="0" w:color="auto"/>
              </w:divBdr>
              <w:divsChild>
                <w:div w:id="6186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6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7441">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1529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1999">
      <w:bodyDiv w:val="1"/>
      <w:marLeft w:val="0"/>
      <w:marRight w:val="0"/>
      <w:marTop w:val="0"/>
      <w:marBottom w:val="0"/>
      <w:divBdr>
        <w:top w:val="none" w:sz="0" w:space="0" w:color="auto"/>
        <w:left w:val="none" w:sz="0" w:space="0" w:color="auto"/>
        <w:bottom w:val="none" w:sz="0" w:space="0" w:color="auto"/>
        <w:right w:val="none" w:sz="0" w:space="0" w:color="auto"/>
      </w:divBdr>
      <w:divsChild>
        <w:div w:id="1621258895">
          <w:marLeft w:val="0"/>
          <w:marRight w:val="0"/>
          <w:marTop w:val="0"/>
          <w:marBottom w:val="0"/>
          <w:divBdr>
            <w:top w:val="none" w:sz="0" w:space="0" w:color="auto"/>
            <w:left w:val="none" w:sz="0" w:space="0" w:color="auto"/>
            <w:bottom w:val="none" w:sz="0" w:space="0" w:color="auto"/>
            <w:right w:val="none" w:sz="0" w:space="0" w:color="auto"/>
          </w:divBdr>
          <w:divsChild>
            <w:div w:id="139008771">
              <w:marLeft w:val="0"/>
              <w:marRight w:val="0"/>
              <w:marTop w:val="0"/>
              <w:marBottom w:val="0"/>
              <w:divBdr>
                <w:top w:val="none" w:sz="0" w:space="0" w:color="auto"/>
                <w:left w:val="none" w:sz="0" w:space="0" w:color="auto"/>
                <w:bottom w:val="none" w:sz="0" w:space="0" w:color="auto"/>
                <w:right w:val="none" w:sz="0" w:space="0" w:color="auto"/>
              </w:divBdr>
              <w:divsChild>
                <w:div w:id="13962965">
                  <w:marLeft w:val="0"/>
                  <w:marRight w:val="0"/>
                  <w:marTop w:val="0"/>
                  <w:marBottom w:val="0"/>
                  <w:divBdr>
                    <w:top w:val="none" w:sz="0" w:space="0" w:color="auto"/>
                    <w:left w:val="none" w:sz="0" w:space="0" w:color="auto"/>
                    <w:bottom w:val="none" w:sz="0" w:space="0" w:color="auto"/>
                    <w:right w:val="none" w:sz="0" w:space="0" w:color="auto"/>
                  </w:divBdr>
                  <w:divsChild>
                    <w:div w:id="1845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8352">
      <w:bodyDiv w:val="1"/>
      <w:marLeft w:val="0"/>
      <w:marRight w:val="0"/>
      <w:marTop w:val="0"/>
      <w:marBottom w:val="0"/>
      <w:divBdr>
        <w:top w:val="none" w:sz="0" w:space="0" w:color="auto"/>
        <w:left w:val="none" w:sz="0" w:space="0" w:color="auto"/>
        <w:bottom w:val="none" w:sz="0" w:space="0" w:color="auto"/>
        <w:right w:val="none" w:sz="0" w:space="0" w:color="auto"/>
      </w:divBdr>
      <w:divsChild>
        <w:div w:id="1118333906">
          <w:marLeft w:val="0"/>
          <w:marRight w:val="0"/>
          <w:marTop w:val="0"/>
          <w:marBottom w:val="0"/>
          <w:divBdr>
            <w:top w:val="none" w:sz="0" w:space="0" w:color="auto"/>
            <w:left w:val="none" w:sz="0" w:space="0" w:color="auto"/>
            <w:bottom w:val="none" w:sz="0" w:space="0" w:color="auto"/>
            <w:right w:val="none" w:sz="0" w:space="0" w:color="auto"/>
          </w:divBdr>
          <w:divsChild>
            <w:div w:id="106587395">
              <w:marLeft w:val="0"/>
              <w:marRight w:val="0"/>
              <w:marTop w:val="0"/>
              <w:marBottom w:val="0"/>
              <w:divBdr>
                <w:top w:val="none" w:sz="0" w:space="0" w:color="auto"/>
                <w:left w:val="none" w:sz="0" w:space="0" w:color="auto"/>
                <w:bottom w:val="none" w:sz="0" w:space="0" w:color="auto"/>
                <w:right w:val="none" w:sz="0" w:space="0" w:color="auto"/>
              </w:divBdr>
              <w:divsChild>
                <w:div w:id="1532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7040870">
      <w:bodyDiv w:val="1"/>
      <w:marLeft w:val="0"/>
      <w:marRight w:val="0"/>
      <w:marTop w:val="0"/>
      <w:marBottom w:val="0"/>
      <w:divBdr>
        <w:top w:val="none" w:sz="0" w:space="0" w:color="auto"/>
        <w:left w:val="none" w:sz="0" w:space="0" w:color="auto"/>
        <w:bottom w:val="none" w:sz="0" w:space="0" w:color="auto"/>
        <w:right w:val="none" w:sz="0" w:space="0" w:color="auto"/>
      </w:divBdr>
      <w:divsChild>
        <w:div w:id="706639360">
          <w:marLeft w:val="0"/>
          <w:marRight w:val="0"/>
          <w:marTop w:val="0"/>
          <w:marBottom w:val="0"/>
          <w:divBdr>
            <w:top w:val="none" w:sz="0" w:space="0" w:color="auto"/>
            <w:left w:val="none" w:sz="0" w:space="0" w:color="auto"/>
            <w:bottom w:val="none" w:sz="0" w:space="0" w:color="auto"/>
            <w:right w:val="none" w:sz="0" w:space="0" w:color="auto"/>
          </w:divBdr>
          <w:divsChild>
            <w:div w:id="225456659">
              <w:marLeft w:val="0"/>
              <w:marRight w:val="0"/>
              <w:marTop w:val="0"/>
              <w:marBottom w:val="0"/>
              <w:divBdr>
                <w:top w:val="none" w:sz="0" w:space="0" w:color="auto"/>
                <w:left w:val="none" w:sz="0" w:space="0" w:color="auto"/>
                <w:bottom w:val="none" w:sz="0" w:space="0" w:color="auto"/>
                <w:right w:val="none" w:sz="0" w:space="0" w:color="auto"/>
              </w:divBdr>
              <w:divsChild>
                <w:div w:id="1439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29087">
          <w:marLeft w:val="0"/>
          <w:marRight w:val="0"/>
          <w:marTop w:val="0"/>
          <w:marBottom w:val="0"/>
          <w:divBdr>
            <w:top w:val="none" w:sz="0" w:space="0" w:color="auto"/>
            <w:left w:val="none" w:sz="0" w:space="0" w:color="auto"/>
            <w:bottom w:val="none" w:sz="0" w:space="0" w:color="auto"/>
            <w:right w:val="none" w:sz="0" w:space="0" w:color="auto"/>
          </w:divBdr>
          <w:divsChild>
            <w:div w:id="120852093">
              <w:marLeft w:val="0"/>
              <w:marRight w:val="0"/>
              <w:marTop w:val="0"/>
              <w:marBottom w:val="0"/>
              <w:divBdr>
                <w:top w:val="none" w:sz="0" w:space="0" w:color="auto"/>
                <w:left w:val="none" w:sz="0" w:space="0" w:color="auto"/>
                <w:bottom w:val="none" w:sz="0" w:space="0" w:color="auto"/>
                <w:right w:val="none" w:sz="0" w:space="0" w:color="auto"/>
              </w:divBdr>
              <w:divsChild>
                <w:div w:id="996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347">
      <w:bodyDiv w:val="1"/>
      <w:marLeft w:val="0"/>
      <w:marRight w:val="0"/>
      <w:marTop w:val="0"/>
      <w:marBottom w:val="0"/>
      <w:divBdr>
        <w:top w:val="none" w:sz="0" w:space="0" w:color="auto"/>
        <w:left w:val="none" w:sz="0" w:space="0" w:color="auto"/>
        <w:bottom w:val="none" w:sz="0" w:space="0" w:color="auto"/>
        <w:right w:val="none" w:sz="0" w:space="0" w:color="auto"/>
      </w:divBdr>
      <w:divsChild>
        <w:div w:id="616253919">
          <w:marLeft w:val="0"/>
          <w:marRight w:val="0"/>
          <w:marTop w:val="0"/>
          <w:marBottom w:val="0"/>
          <w:divBdr>
            <w:top w:val="none" w:sz="0" w:space="0" w:color="auto"/>
            <w:left w:val="none" w:sz="0" w:space="0" w:color="auto"/>
            <w:bottom w:val="none" w:sz="0" w:space="0" w:color="auto"/>
            <w:right w:val="none" w:sz="0" w:space="0" w:color="auto"/>
          </w:divBdr>
          <w:divsChild>
            <w:div w:id="158690446">
              <w:marLeft w:val="0"/>
              <w:marRight w:val="0"/>
              <w:marTop w:val="0"/>
              <w:marBottom w:val="0"/>
              <w:divBdr>
                <w:top w:val="none" w:sz="0" w:space="0" w:color="auto"/>
                <w:left w:val="none" w:sz="0" w:space="0" w:color="auto"/>
                <w:bottom w:val="none" w:sz="0" w:space="0" w:color="auto"/>
                <w:right w:val="none" w:sz="0" w:space="0" w:color="auto"/>
              </w:divBdr>
              <w:divsChild>
                <w:div w:id="4113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1706">
      <w:bodyDiv w:val="1"/>
      <w:marLeft w:val="0"/>
      <w:marRight w:val="0"/>
      <w:marTop w:val="0"/>
      <w:marBottom w:val="0"/>
      <w:divBdr>
        <w:top w:val="none" w:sz="0" w:space="0" w:color="auto"/>
        <w:left w:val="none" w:sz="0" w:space="0" w:color="auto"/>
        <w:bottom w:val="none" w:sz="0" w:space="0" w:color="auto"/>
        <w:right w:val="none" w:sz="0" w:space="0" w:color="auto"/>
      </w:divBdr>
      <w:divsChild>
        <w:div w:id="1612854980">
          <w:marLeft w:val="0"/>
          <w:marRight w:val="0"/>
          <w:marTop w:val="0"/>
          <w:marBottom w:val="0"/>
          <w:divBdr>
            <w:top w:val="none" w:sz="0" w:space="0" w:color="auto"/>
            <w:left w:val="none" w:sz="0" w:space="0" w:color="auto"/>
            <w:bottom w:val="none" w:sz="0" w:space="0" w:color="auto"/>
            <w:right w:val="none" w:sz="0" w:space="0" w:color="auto"/>
          </w:divBdr>
          <w:divsChild>
            <w:div w:id="1248419315">
              <w:marLeft w:val="0"/>
              <w:marRight w:val="0"/>
              <w:marTop w:val="0"/>
              <w:marBottom w:val="0"/>
              <w:divBdr>
                <w:top w:val="none" w:sz="0" w:space="0" w:color="auto"/>
                <w:left w:val="none" w:sz="0" w:space="0" w:color="auto"/>
                <w:bottom w:val="none" w:sz="0" w:space="0" w:color="auto"/>
                <w:right w:val="none" w:sz="0" w:space="0" w:color="auto"/>
              </w:divBdr>
              <w:divsChild>
                <w:div w:id="1579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1885">
      <w:bodyDiv w:val="1"/>
      <w:marLeft w:val="0"/>
      <w:marRight w:val="0"/>
      <w:marTop w:val="0"/>
      <w:marBottom w:val="0"/>
      <w:divBdr>
        <w:top w:val="none" w:sz="0" w:space="0" w:color="auto"/>
        <w:left w:val="none" w:sz="0" w:space="0" w:color="auto"/>
        <w:bottom w:val="none" w:sz="0" w:space="0" w:color="auto"/>
        <w:right w:val="none" w:sz="0" w:space="0" w:color="auto"/>
      </w:divBdr>
      <w:divsChild>
        <w:div w:id="1976518658">
          <w:marLeft w:val="0"/>
          <w:marRight w:val="0"/>
          <w:marTop w:val="0"/>
          <w:marBottom w:val="0"/>
          <w:divBdr>
            <w:top w:val="none" w:sz="0" w:space="0" w:color="auto"/>
            <w:left w:val="none" w:sz="0" w:space="0" w:color="auto"/>
            <w:bottom w:val="none" w:sz="0" w:space="0" w:color="auto"/>
            <w:right w:val="none" w:sz="0" w:space="0" w:color="auto"/>
          </w:divBdr>
          <w:divsChild>
            <w:div w:id="217211797">
              <w:marLeft w:val="0"/>
              <w:marRight w:val="0"/>
              <w:marTop w:val="0"/>
              <w:marBottom w:val="0"/>
              <w:divBdr>
                <w:top w:val="none" w:sz="0" w:space="0" w:color="auto"/>
                <w:left w:val="none" w:sz="0" w:space="0" w:color="auto"/>
                <w:bottom w:val="none" w:sz="0" w:space="0" w:color="auto"/>
                <w:right w:val="none" w:sz="0" w:space="0" w:color="auto"/>
              </w:divBdr>
              <w:divsChild>
                <w:div w:id="12086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8133">
      <w:bodyDiv w:val="1"/>
      <w:marLeft w:val="0"/>
      <w:marRight w:val="0"/>
      <w:marTop w:val="0"/>
      <w:marBottom w:val="0"/>
      <w:divBdr>
        <w:top w:val="none" w:sz="0" w:space="0" w:color="auto"/>
        <w:left w:val="none" w:sz="0" w:space="0" w:color="auto"/>
        <w:bottom w:val="none" w:sz="0" w:space="0" w:color="auto"/>
        <w:right w:val="none" w:sz="0" w:space="0" w:color="auto"/>
      </w:divBdr>
      <w:divsChild>
        <w:div w:id="1492793134">
          <w:marLeft w:val="0"/>
          <w:marRight w:val="0"/>
          <w:marTop w:val="0"/>
          <w:marBottom w:val="0"/>
          <w:divBdr>
            <w:top w:val="none" w:sz="0" w:space="0" w:color="auto"/>
            <w:left w:val="none" w:sz="0" w:space="0" w:color="auto"/>
            <w:bottom w:val="none" w:sz="0" w:space="0" w:color="auto"/>
            <w:right w:val="none" w:sz="0" w:space="0" w:color="auto"/>
          </w:divBdr>
          <w:divsChild>
            <w:div w:id="278610340">
              <w:marLeft w:val="0"/>
              <w:marRight w:val="0"/>
              <w:marTop w:val="0"/>
              <w:marBottom w:val="0"/>
              <w:divBdr>
                <w:top w:val="none" w:sz="0" w:space="0" w:color="auto"/>
                <w:left w:val="none" w:sz="0" w:space="0" w:color="auto"/>
                <w:bottom w:val="none" w:sz="0" w:space="0" w:color="auto"/>
                <w:right w:val="none" w:sz="0" w:space="0" w:color="auto"/>
              </w:divBdr>
              <w:divsChild>
                <w:div w:id="17624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640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75">
          <w:marLeft w:val="0"/>
          <w:marRight w:val="0"/>
          <w:marTop w:val="0"/>
          <w:marBottom w:val="0"/>
          <w:divBdr>
            <w:top w:val="none" w:sz="0" w:space="0" w:color="auto"/>
            <w:left w:val="none" w:sz="0" w:space="0" w:color="auto"/>
            <w:bottom w:val="none" w:sz="0" w:space="0" w:color="auto"/>
            <w:right w:val="none" w:sz="0" w:space="0" w:color="auto"/>
          </w:divBdr>
          <w:divsChild>
            <w:div w:id="1303122070">
              <w:marLeft w:val="0"/>
              <w:marRight w:val="0"/>
              <w:marTop w:val="0"/>
              <w:marBottom w:val="0"/>
              <w:divBdr>
                <w:top w:val="none" w:sz="0" w:space="0" w:color="auto"/>
                <w:left w:val="none" w:sz="0" w:space="0" w:color="auto"/>
                <w:bottom w:val="none" w:sz="0" w:space="0" w:color="auto"/>
                <w:right w:val="none" w:sz="0" w:space="0" w:color="auto"/>
              </w:divBdr>
              <w:divsChild>
                <w:div w:id="5924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9794">
      <w:bodyDiv w:val="1"/>
      <w:marLeft w:val="0"/>
      <w:marRight w:val="0"/>
      <w:marTop w:val="0"/>
      <w:marBottom w:val="0"/>
      <w:divBdr>
        <w:top w:val="none" w:sz="0" w:space="0" w:color="auto"/>
        <w:left w:val="none" w:sz="0" w:space="0" w:color="auto"/>
        <w:bottom w:val="none" w:sz="0" w:space="0" w:color="auto"/>
        <w:right w:val="none" w:sz="0" w:space="0" w:color="auto"/>
      </w:divBdr>
      <w:divsChild>
        <w:div w:id="1999266293">
          <w:marLeft w:val="0"/>
          <w:marRight w:val="0"/>
          <w:marTop w:val="0"/>
          <w:marBottom w:val="0"/>
          <w:divBdr>
            <w:top w:val="none" w:sz="0" w:space="0" w:color="auto"/>
            <w:left w:val="none" w:sz="0" w:space="0" w:color="auto"/>
            <w:bottom w:val="none" w:sz="0" w:space="0" w:color="auto"/>
            <w:right w:val="none" w:sz="0" w:space="0" w:color="auto"/>
          </w:divBdr>
          <w:divsChild>
            <w:div w:id="566691540">
              <w:marLeft w:val="0"/>
              <w:marRight w:val="0"/>
              <w:marTop w:val="0"/>
              <w:marBottom w:val="0"/>
              <w:divBdr>
                <w:top w:val="none" w:sz="0" w:space="0" w:color="auto"/>
                <w:left w:val="none" w:sz="0" w:space="0" w:color="auto"/>
                <w:bottom w:val="none" w:sz="0" w:space="0" w:color="auto"/>
                <w:right w:val="none" w:sz="0" w:space="0" w:color="auto"/>
              </w:divBdr>
              <w:divsChild>
                <w:div w:id="14874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125">
      <w:bodyDiv w:val="1"/>
      <w:marLeft w:val="0"/>
      <w:marRight w:val="0"/>
      <w:marTop w:val="0"/>
      <w:marBottom w:val="0"/>
      <w:divBdr>
        <w:top w:val="none" w:sz="0" w:space="0" w:color="auto"/>
        <w:left w:val="none" w:sz="0" w:space="0" w:color="auto"/>
        <w:bottom w:val="none" w:sz="0" w:space="0" w:color="auto"/>
        <w:right w:val="none" w:sz="0" w:space="0" w:color="auto"/>
      </w:divBdr>
      <w:divsChild>
        <w:div w:id="1947225787">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sChild>
                <w:div w:id="6376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2632">
      <w:bodyDiv w:val="1"/>
      <w:marLeft w:val="0"/>
      <w:marRight w:val="0"/>
      <w:marTop w:val="0"/>
      <w:marBottom w:val="0"/>
      <w:divBdr>
        <w:top w:val="none" w:sz="0" w:space="0" w:color="auto"/>
        <w:left w:val="none" w:sz="0" w:space="0" w:color="auto"/>
        <w:bottom w:val="none" w:sz="0" w:space="0" w:color="auto"/>
        <w:right w:val="none" w:sz="0" w:space="0" w:color="auto"/>
      </w:divBdr>
      <w:divsChild>
        <w:div w:id="1586693240">
          <w:marLeft w:val="0"/>
          <w:marRight w:val="0"/>
          <w:marTop w:val="0"/>
          <w:marBottom w:val="0"/>
          <w:divBdr>
            <w:top w:val="none" w:sz="0" w:space="0" w:color="auto"/>
            <w:left w:val="none" w:sz="0" w:space="0" w:color="auto"/>
            <w:bottom w:val="none" w:sz="0" w:space="0" w:color="auto"/>
            <w:right w:val="none" w:sz="0" w:space="0" w:color="auto"/>
          </w:divBdr>
          <w:divsChild>
            <w:div w:id="2093893903">
              <w:marLeft w:val="0"/>
              <w:marRight w:val="0"/>
              <w:marTop w:val="0"/>
              <w:marBottom w:val="0"/>
              <w:divBdr>
                <w:top w:val="none" w:sz="0" w:space="0" w:color="auto"/>
                <w:left w:val="none" w:sz="0" w:space="0" w:color="auto"/>
                <w:bottom w:val="none" w:sz="0" w:space="0" w:color="auto"/>
                <w:right w:val="none" w:sz="0" w:space="0" w:color="auto"/>
              </w:divBdr>
              <w:divsChild>
                <w:div w:id="17030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1251">
      <w:bodyDiv w:val="1"/>
      <w:marLeft w:val="0"/>
      <w:marRight w:val="0"/>
      <w:marTop w:val="0"/>
      <w:marBottom w:val="0"/>
      <w:divBdr>
        <w:top w:val="none" w:sz="0" w:space="0" w:color="auto"/>
        <w:left w:val="none" w:sz="0" w:space="0" w:color="auto"/>
        <w:bottom w:val="none" w:sz="0" w:space="0" w:color="auto"/>
        <w:right w:val="none" w:sz="0" w:space="0" w:color="auto"/>
      </w:divBdr>
      <w:divsChild>
        <w:div w:id="1895772244">
          <w:marLeft w:val="0"/>
          <w:marRight w:val="0"/>
          <w:marTop w:val="0"/>
          <w:marBottom w:val="0"/>
          <w:divBdr>
            <w:top w:val="none" w:sz="0" w:space="0" w:color="auto"/>
            <w:left w:val="none" w:sz="0" w:space="0" w:color="auto"/>
            <w:bottom w:val="none" w:sz="0" w:space="0" w:color="auto"/>
            <w:right w:val="none" w:sz="0" w:space="0" w:color="auto"/>
          </w:divBdr>
          <w:divsChild>
            <w:div w:id="271058664">
              <w:marLeft w:val="0"/>
              <w:marRight w:val="0"/>
              <w:marTop w:val="0"/>
              <w:marBottom w:val="0"/>
              <w:divBdr>
                <w:top w:val="none" w:sz="0" w:space="0" w:color="auto"/>
                <w:left w:val="none" w:sz="0" w:space="0" w:color="auto"/>
                <w:bottom w:val="none" w:sz="0" w:space="0" w:color="auto"/>
                <w:right w:val="none" w:sz="0" w:space="0" w:color="auto"/>
              </w:divBdr>
              <w:divsChild>
                <w:div w:id="2103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2667">
      <w:bodyDiv w:val="1"/>
      <w:marLeft w:val="0"/>
      <w:marRight w:val="0"/>
      <w:marTop w:val="0"/>
      <w:marBottom w:val="0"/>
      <w:divBdr>
        <w:top w:val="none" w:sz="0" w:space="0" w:color="auto"/>
        <w:left w:val="none" w:sz="0" w:space="0" w:color="auto"/>
        <w:bottom w:val="none" w:sz="0" w:space="0" w:color="auto"/>
        <w:right w:val="none" w:sz="0" w:space="0" w:color="auto"/>
      </w:divBdr>
      <w:divsChild>
        <w:div w:id="1442433">
          <w:marLeft w:val="0"/>
          <w:marRight w:val="0"/>
          <w:marTop w:val="0"/>
          <w:marBottom w:val="0"/>
          <w:divBdr>
            <w:top w:val="none" w:sz="0" w:space="0" w:color="auto"/>
            <w:left w:val="none" w:sz="0" w:space="0" w:color="auto"/>
            <w:bottom w:val="none" w:sz="0" w:space="0" w:color="auto"/>
            <w:right w:val="none" w:sz="0" w:space="0" w:color="auto"/>
          </w:divBdr>
          <w:divsChild>
            <w:div w:id="169683984">
              <w:marLeft w:val="0"/>
              <w:marRight w:val="0"/>
              <w:marTop w:val="0"/>
              <w:marBottom w:val="0"/>
              <w:divBdr>
                <w:top w:val="none" w:sz="0" w:space="0" w:color="auto"/>
                <w:left w:val="none" w:sz="0" w:space="0" w:color="auto"/>
                <w:bottom w:val="none" w:sz="0" w:space="0" w:color="auto"/>
                <w:right w:val="none" w:sz="0" w:space="0" w:color="auto"/>
              </w:divBdr>
              <w:divsChild>
                <w:div w:id="12800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912">
      <w:bodyDiv w:val="1"/>
      <w:marLeft w:val="0"/>
      <w:marRight w:val="0"/>
      <w:marTop w:val="0"/>
      <w:marBottom w:val="0"/>
      <w:divBdr>
        <w:top w:val="none" w:sz="0" w:space="0" w:color="auto"/>
        <w:left w:val="none" w:sz="0" w:space="0" w:color="auto"/>
        <w:bottom w:val="none" w:sz="0" w:space="0" w:color="auto"/>
        <w:right w:val="none" w:sz="0" w:space="0" w:color="auto"/>
      </w:divBdr>
      <w:divsChild>
        <w:div w:id="1637485966">
          <w:marLeft w:val="0"/>
          <w:marRight w:val="0"/>
          <w:marTop w:val="0"/>
          <w:marBottom w:val="0"/>
          <w:divBdr>
            <w:top w:val="none" w:sz="0" w:space="0" w:color="auto"/>
            <w:left w:val="none" w:sz="0" w:space="0" w:color="auto"/>
            <w:bottom w:val="none" w:sz="0" w:space="0" w:color="auto"/>
            <w:right w:val="none" w:sz="0" w:space="0" w:color="auto"/>
          </w:divBdr>
          <w:divsChild>
            <w:div w:id="361630757">
              <w:marLeft w:val="0"/>
              <w:marRight w:val="0"/>
              <w:marTop w:val="0"/>
              <w:marBottom w:val="0"/>
              <w:divBdr>
                <w:top w:val="none" w:sz="0" w:space="0" w:color="auto"/>
                <w:left w:val="none" w:sz="0" w:space="0" w:color="auto"/>
                <w:bottom w:val="none" w:sz="0" w:space="0" w:color="auto"/>
                <w:right w:val="none" w:sz="0" w:space="0" w:color="auto"/>
              </w:divBdr>
              <w:divsChild>
                <w:div w:id="12676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114">
      <w:bodyDiv w:val="1"/>
      <w:marLeft w:val="0"/>
      <w:marRight w:val="0"/>
      <w:marTop w:val="0"/>
      <w:marBottom w:val="0"/>
      <w:divBdr>
        <w:top w:val="none" w:sz="0" w:space="0" w:color="auto"/>
        <w:left w:val="none" w:sz="0" w:space="0" w:color="auto"/>
        <w:bottom w:val="none" w:sz="0" w:space="0" w:color="auto"/>
        <w:right w:val="none" w:sz="0" w:space="0" w:color="auto"/>
      </w:divBdr>
      <w:divsChild>
        <w:div w:id="2002537888">
          <w:marLeft w:val="0"/>
          <w:marRight w:val="0"/>
          <w:marTop w:val="0"/>
          <w:marBottom w:val="0"/>
          <w:divBdr>
            <w:top w:val="none" w:sz="0" w:space="0" w:color="auto"/>
            <w:left w:val="none" w:sz="0" w:space="0" w:color="auto"/>
            <w:bottom w:val="none" w:sz="0" w:space="0" w:color="auto"/>
            <w:right w:val="none" w:sz="0" w:space="0" w:color="auto"/>
          </w:divBdr>
          <w:divsChild>
            <w:div w:id="358628813">
              <w:marLeft w:val="0"/>
              <w:marRight w:val="0"/>
              <w:marTop w:val="0"/>
              <w:marBottom w:val="0"/>
              <w:divBdr>
                <w:top w:val="none" w:sz="0" w:space="0" w:color="auto"/>
                <w:left w:val="none" w:sz="0" w:space="0" w:color="auto"/>
                <w:bottom w:val="none" w:sz="0" w:space="0" w:color="auto"/>
                <w:right w:val="none" w:sz="0" w:space="0" w:color="auto"/>
              </w:divBdr>
              <w:divsChild>
                <w:div w:id="19886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4171">
      <w:bodyDiv w:val="1"/>
      <w:marLeft w:val="0"/>
      <w:marRight w:val="0"/>
      <w:marTop w:val="0"/>
      <w:marBottom w:val="0"/>
      <w:divBdr>
        <w:top w:val="none" w:sz="0" w:space="0" w:color="auto"/>
        <w:left w:val="none" w:sz="0" w:space="0" w:color="auto"/>
        <w:bottom w:val="none" w:sz="0" w:space="0" w:color="auto"/>
        <w:right w:val="none" w:sz="0" w:space="0" w:color="auto"/>
      </w:divBdr>
      <w:divsChild>
        <w:div w:id="1366516693">
          <w:marLeft w:val="0"/>
          <w:marRight w:val="0"/>
          <w:marTop w:val="0"/>
          <w:marBottom w:val="0"/>
          <w:divBdr>
            <w:top w:val="none" w:sz="0" w:space="0" w:color="auto"/>
            <w:left w:val="none" w:sz="0" w:space="0" w:color="auto"/>
            <w:bottom w:val="none" w:sz="0" w:space="0" w:color="auto"/>
            <w:right w:val="none" w:sz="0" w:space="0" w:color="auto"/>
          </w:divBdr>
          <w:divsChild>
            <w:div w:id="799229775">
              <w:marLeft w:val="0"/>
              <w:marRight w:val="0"/>
              <w:marTop w:val="0"/>
              <w:marBottom w:val="0"/>
              <w:divBdr>
                <w:top w:val="none" w:sz="0" w:space="0" w:color="auto"/>
                <w:left w:val="none" w:sz="0" w:space="0" w:color="auto"/>
                <w:bottom w:val="none" w:sz="0" w:space="0" w:color="auto"/>
                <w:right w:val="none" w:sz="0" w:space="0" w:color="auto"/>
              </w:divBdr>
              <w:divsChild>
                <w:div w:id="12385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298415183">
      <w:bodyDiv w:val="1"/>
      <w:marLeft w:val="0"/>
      <w:marRight w:val="0"/>
      <w:marTop w:val="0"/>
      <w:marBottom w:val="0"/>
      <w:divBdr>
        <w:top w:val="none" w:sz="0" w:space="0" w:color="auto"/>
        <w:left w:val="none" w:sz="0" w:space="0" w:color="auto"/>
        <w:bottom w:val="none" w:sz="0" w:space="0" w:color="auto"/>
        <w:right w:val="none" w:sz="0" w:space="0" w:color="auto"/>
      </w:divBdr>
      <w:divsChild>
        <w:div w:id="2051807464">
          <w:marLeft w:val="0"/>
          <w:marRight w:val="0"/>
          <w:marTop w:val="0"/>
          <w:marBottom w:val="0"/>
          <w:divBdr>
            <w:top w:val="none" w:sz="0" w:space="0" w:color="auto"/>
            <w:left w:val="none" w:sz="0" w:space="0" w:color="auto"/>
            <w:bottom w:val="none" w:sz="0" w:space="0" w:color="auto"/>
            <w:right w:val="none" w:sz="0" w:space="0" w:color="auto"/>
          </w:divBdr>
          <w:divsChild>
            <w:div w:id="6097774">
              <w:marLeft w:val="0"/>
              <w:marRight w:val="0"/>
              <w:marTop w:val="0"/>
              <w:marBottom w:val="0"/>
              <w:divBdr>
                <w:top w:val="none" w:sz="0" w:space="0" w:color="auto"/>
                <w:left w:val="none" w:sz="0" w:space="0" w:color="auto"/>
                <w:bottom w:val="none" w:sz="0" w:space="0" w:color="auto"/>
                <w:right w:val="none" w:sz="0" w:space="0" w:color="auto"/>
              </w:divBdr>
              <w:divsChild>
                <w:div w:id="430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6975">
      <w:bodyDiv w:val="1"/>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sChild>
            <w:div w:id="2140029889">
              <w:marLeft w:val="0"/>
              <w:marRight w:val="0"/>
              <w:marTop w:val="0"/>
              <w:marBottom w:val="0"/>
              <w:divBdr>
                <w:top w:val="none" w:sz="0" w:space="0" w:color="auto"/>
                <w:left w:val="none" w:sz="0" w:space="0" w:color="auto"/>
                <w:bottom w:val="none" w:sz="0" w:space="0" w:color="auto"/>
                <w:right w:val="none" w:sz="0" w:space="0" w:color="auto"/>
              </w:divBdr>
              <w:divsChild>
                <w:div w:id="14996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88225">
      <w:bodyDiv w:val="1"/>
      <w:marLeft w:val="0"/>
      <w:marRight w:val="0"/>
      <w:marTop w:val="0"/>
      <w:marBottom w:val="0"/>
      <w:divBdr>
        <w:top w:val="none" w:sz="0" w:space="0" w:color="auto"/>
        <w:left w:val="none" w:sz="0" w:space="0" w:color="auto"/>
        <w:bottom w:val="none" w:sz="0" w:space="0" w:color="auto"/>
        <w:right w:val="none" w:sz="0" w:space="0" w:color="auto"/>
      </w:divBdr>
      <w:divsChild>
        <w:div w:id="97259578">
          <w:marLeft w:val="0"/>
          <w:marRight w:val="0"/>
          <w:marTop w:val="0"/>
          <w:marBottom w:val="0"/>
          <w:divBdr>
            <w:top w:val="none" w:sz="0" w:space="0" w:color="auto"/>
            <w:left w:val="none" w:sz="0" w:space="0" w:color="auto"/>
            <w:bottom w:val="none" w:sz="0" w:space="0" w:color="auto"/>
            <w:right w:val="none" w:sz="0" w:space="0" w:color="auto"/>
          </w:divBdr>
          <w:divsChild>
            <w:div w:id="1621839808">
              <w:marLeft w:val="0"/>
              <w:marRight w:val="0"/>
              <w:marTop w:val="0"/>
              <w:marBottom w:val="0"/>
              <w:divBdr>
                <w:top w:val="none" w:sz="0" w:space="0" w:color="auto"/>
                <w:left w:val="none" w:sz="0" w:space="0" w:color="auto"/>
                <w:bottom w:val="none" w:sz="0" w:space="0" w:color="auto"/>
                <w:right w:val="none" w:sz="0" w:space="0" w:color="auto"/>
              </w:divBdr>
              <w:divsChild>
                <w:div w:id="10620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3058">
      <w:bodyDiv w:val="1"/>
      <w:marLeft w:val="0"/>
      <w:marRight w:val="0"/>
      <w:marTop w:val="0"/>
      <w:marBottom w:val="0"/>
      <w:divBdr>
        <w:top w:val="none" w:sz="0" w:space="0" w:color="auto"/>
        <w:left w:val="none" w:sz="0" w:space="0" w:color="auto"/>
        <w:bottom w:val="none" w:sz="0" w:space="0" w:color="auto"/>
        <w:right w:val="none" w:sz="0" w:space="0" w:color="auto"/>
      </w:divBdr>
      <w:divsChild>
        <w:div w:id="279535780">
          <w:marLeft w:val="0"/>
          <w:marRight w:val="0"/>
          <w:marTop w:val="0"/>
          <w:marBottom w:val="0"/>
          <w:divBdr>
            <w:top w:val="none" w:sz="0" w:space="0" w:color="auto"/>
            <w:left w:val="none" w:sz="0" w:space="0" w:color="auto"/>
            <w:bottom w:val="none" w:sz="0" w:space="0" w:color="auto"/>
            <w:right w:val="none" w:sz="0" w:space="0" w:color="auto"/>
          </w:divBdr>
          <w:divsChild>
            <w:div w:id="334462121">
              <w:marLeft w:val="0"/>
              <w:marRight w:val="0"/>
              <w:marTop w:val="0"/>
              <w:marBottom w:val="0"/>
              <w:divBdr>
                <w:top w:val="none" w:sz="0" w:space="0" w:color="auto"/>
                <w:left w:val="none" w:sz="0" w:space="0" w:color="auto"/>
                <w:bottom w:val="none" w:sz="0" w:space="0" w:color="auto"/>
                <w:right w:val="none" w:sz="0" w:space="0" w:color="auto"/>
              </w:divBdr>
              <w:divsChild>
                <w:div w:id="1162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37604">
      <w:bodyDiv w:val="1"/>
      <w:marLeft w:val="0"/>
      <w:marRight w:val="0"/>
      <w:marTop w:val="0"/>
      <w:marBottom w:val="0"/>
      <w:divBdr>
        <w:top w:val="none" w:sz="0" w:space="0" w:color="auto"/>
        <w:left w:val="none" w:sz="0" w:space="0" w:color="auto"/>
        <w:bottom w:val="none" w:sz="0" w:space="0" w:color="auto"/>
        <w:right w:val="none" w:sz="0" w:space="0" w:color="auto"/>
      </w:divBdr>
      <w:divsChild>
        <w:div w:id="2008047777">
          <w:marLeft w:val="0"/>
          <w:marRight w:val="0"/>
          <w:marTop w:val="0"/>
          <w:marBottom w:val="0"/>
          <w:divBdr>
            <w:top w:val="none" w:sz="0" w:space="0" w:color="auto"/>
            <w:left w:val="none" w:sz="0" w:space="0" w:color="auto"/>
            <w:bottom w:val="none" w:sz="0" w:space="0" w:color="auto"/>
            <w:right w:val="none" w:sz="0" w:space="0" w:color="auto"/>
          </w:divBdr>
          <w:divsChild>
            <w:div w:id="1033653093">
              <w:marLeft w:val="0"/>
              <w:marRight w:val="0"/>
              <w:marTop w:val="0"/>
              <w:marBottom w:val="0"/>
              <w:divBdr>
                <w:top w:val="none" w:sz="0" w:space="0" w:color="auto"/>
                <w:left w:val="none" w:sz="0" w:space="0" w:color="auto"/>
                <w:bottom w:val="none" w:sz="0" w:space="0" w:color="auto"/>
                <w:right w:val="none" w:sz="0" w:space="0" w:color="auto"/>
              </w:divBdr>
              <w:divsChild>
                <w:div w:id="1808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6260">
      <w:bodyDiv w:val="1"/>
      <w:marLeft w:val="0"/>
      <w:marRight w:val="0"/>
      <w:marTop w:val="0"/>
      <w:marBottom w:val="0"/>
      <w:divBdr>
        <w:top w:val="none" w:sz="0" w:space="0" w:color="auto"/>
        <w:left w:val="none" w:sz="0" w:space="0" w:color="auto"/>
        <w:bottom w:val="none" w:sz="0" w:space="0" w:color="auto"/>
        <w:right w:val="none" w:sz="0" w:space="0" w:color="auto"/>
      </w:divBdr>
      <w:divsChild>
        <w:div w:id="2100371215">
          <w:marLeft w:val="0"/>
          <w:marRight w:val="0"/>
          <w:marTop w:val="0"/>
          <w:marBottom w:val="0"/>
          <w:divBdr>
            <w:top w:val="none" w:sz="0" w:space="0" w:color="auto"/>
            <w:left w:val="none" w:sz="0" w:space="0" w:color="auto"/>
            <w:bottom w:val="none" w:sz="0" w:space="0" w:color="auto"/>
            <w:right w:val="none" w:sz="0" w:space="0" w:color="auto"/>
          </w:divBdr>
          <w:divsChild>
            <w:div w:id="1621955308">
              <w:marLeft w:val="0"/>
              <w:marRight w:val="0"/>
              <w:marTop w:val="0"/>
              <w:marBottom w:val="0"/>
              <w:divBdr>
                <w:top w:val="none" w:sz="0" w:space="0" w:color="auto"/>
                <w:left w:val="none" w:sz="0" w:space="0" w:color="auto"/>
                <w:bottom w:val="none" w:sz="0" w:space="0" w:color="auto"/>
                <w:right w:val="none" w:sz="0" w:space="0" w:color="auto"/>
              </w:divBdr>
              <w:divsChild>
                <w:div w:id="4442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006">
      <w:bodyDiv w:val="1"/>
      <w:marLeft w:val="0"/>
      <w:marRight w:val="0"/>
      <w:marTop w:val="0"/>
      <w:marBottom w:val="0"/>
      <w:divBdr>
        <w:top w:val="none" w:sz="0" w:space="0" w:color="auto"/>
        <w:left w:val="none" w:sz="0" w:space="0" w:color="auto"/>
        <w:bottom w:val="none" w:sz="0" w:space="0" w:color="auto"/>
        <w:right w:val="none" w:sz="0" w:space="0" w:color="auto"/>
      </w:divBdr>
      <w:divsChild>
        <w:div w:id="504055710">
          <w:marLeft w:val="0"/>
          <w:marRight w:val="0"/>
          <w:marTop w:val="0"/>
          <w:marBottom w:val="0"/>
          <w:divBdr>
            <w:top w:val="none" w:sz="0" w:space="0" w:color="auto"/>
            <w:left w:val="none" w:sz="0" w:space="0" w:color="auto"/>
            <w:bottom w:val="none" w:sz="0" w:space="0" w:color="auto"/>
            <w:right w:val="none" w:sz="0" w:space="0" w:color="auto"/>
          </w:divBdr>
          <w:divsChild>
            <w:div w:id="330377159">
              <w:marLeft w:val="0"/>
              <w:marRight w:val="0"/>
              <w:marTop w:val="0"/>
              <w:marBottom w:val="0"/>
              <w:divBdr>
                <w:top w:val="none" w:sz="0" w:space="0" w:color="auto"/>
                <w:left w:val="none" w:sz="0" w:space="0" w:color="auto"/>
                <w:bottom w:val="none" w:sz="0" w:space="0" w:color="auto"/>
                <w:right w:val="none" w:sz="0" w:space="0" w:color="auto"/>
              </w:divBdr>
              <w:divsChild>
                <w:div w:id="2029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9553">
      <w:bodyDiv w:val="1"/>
      <w:marLeft w:val="0"/>
      <w:marRight w:val="0"/>
      <w:marTop w:val="0"/>
      <w:marBottom w:val="0"/>
      <w:divBdr>
        <w:top w:val="none" w:sz="0" w:space="0" w:color="auto"/>
        <w:left w:val="none" w:sz="0" w:space="0" w:color="auto"/>
        <w:bottom w:val="none" w:sz="0" w:space="0" w:color="auto"/>
        <w:right w:val="none" w:sz="0" w:space="0" w:color="auto"/>
      </w:divBdr>
      <w:divsChild>
        <w:div w:id="1410731380">
          <w:marLeft w:val="0"/>
          <w:marRight w:val="0"/>
          <w:marTop w:val="0"/>
          <w:marBottom w:val="0"/>
          <w:divBdr>
            <w:top w:val="none" w:sz="0" w:space="0" w:color="auto"/>
            <w:left w:val="none" w:sz="0" w:space="0" w:color="auto"/>
            <w:bottom w:val="none" w:sz="0" w:space="0" w:color="auto"/>
            <w:right w:val="none" w:sz="0" w:space="0" w:color="auto"/>
          </w:divBdr>
          <w:divsChild>
            <w:div w:id="1571042640">
              <w:marLeft w:val="0"/>
              <w:marRight w:val="0"/>
              <w:marTop w:val="0"/>
              <w:marBottom w:val="0"/>
              <w:divBdr>
                <w:top w:val="none" w:sz="0" w:space="0" w:color="auto"/>
                <w:left w:val="none" w:sz="0" w:space="0" w:color="auto"/>
                <w:bottom w:val="none" w:sz="0" w:space="0" w:color="auto"/>
                <w:right w:val="none" w:sz="0" w:space="0" w:color="auto"/>
              </w:divBdr>
              <w:divsChild>
                <w:div w:id="15392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0744">
      <w:bodyDiv w:val="1"/>
      <w:marLeft w:val="0"/>
      <w:marRight w:val="0"/>
      <w:marTop w:val="0"/>
      <w:marBottom w:val="0"/>
      <w:divBdr>
        <w:top w:val="none" w:sz="0" w:space="0" w:color="auto"/>
        <w:left w:val="none" w:sz="0" w:space="0" w:color="auto"/>
        <w:bottom w:val="none" w:sz="0" w:space="0" w:color="auto"/>
        <w:right w:val="none" w:sz="0" w:space="0" w:color="auto"/>
      </w:divBdr>
      <w:divsChild>
        <w:div w:id="1340890099">
          <w:marLeft w:val="0"/>
          <w:marRight w:val="0"/>
          <w:marTop w:val="0"/>
          <w:marBottom w:val="0"/>
          <w:divBdr>
            <w:top w:val="none" w:sz="0" w:space="0" w:color="auto"/>
            <w:left w:val="none" w:sz="0" w:space="0" w:color="auto"/>
            <w:bottom w:val="none" w:sz="0" w:space="0" w:color="auto"/>
            <w:right w:val="none" w:sz="0" w:space="0" w:color="auto"/>
          </w:divBdr>
          <w:divsChild>
            <w:div w:id="1167280475">
              <w:marLeft w:val="0"/>
              <w:marRight w:val="0"/>
              <w:marTop w:val="0"/>
              <w:marBottom w:val="0"/>
              <w:divBdr>
                <w:top w:val="none" w:sz="0" w:space="0" w:color="auto"/>
                <w:left w:val="none" w:sz="0" w:space="0" w:color="auto"/>
                <w:bottom w:val="none" w:sz="0" w:space="0" w:color="auto"/>
                <w:right w:val="none" w:sz="0" w:space="0" w:color="auto"/>
              </w:divBdr>
              <w:divsChild>
                <w:div w:id="20514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510218">
      <w:bodyDiv w:val="1"/>
      <w:marLeft w:val="0"/>
      <w:marRight w:val="0"/>
      <w:marTop w:val="0"/>
      <w:marBottom w:val="0"/>
      <w:divBdr>
        <w:top w:val="none" w:sz="0" w:space="0" w:color="auto"/>
        <w:left w:val="none" w:sz="0" w:space="0" w:color="auto"/>
        <w:bottom w:val="none" w:sz="0" w:space="0" w:color="auto"/>
        <w:right w:val="none" w:sz="0" w:space="0" w:color="auto"/>
      </w:divBdr>
      <w:divsChild>
        <w:div w:id="1577125826">
          <w:marLeft w:val="0"/>
          <w:marRight w:val="0"/>
          <w:marTop w:val="0"/>
          <w:marBottom w:val="0"/>
          <w:divBdr>
            <w:top w:val="none" w:sz="0" w:space="0" w:color="auto"/>
            <w:left w:val="none" w:sz="0" w:space="0" w:color="auto"/>
            <w:bottom w:val="none" w:sz="0" w:space="0" w:color="auto"/>
            <w:right w:val="none" w:sz="0" w:space="0" w:color="auto"/>
          </w:divBdr>
          <w:divsChild>
            <w:div w:id="1240944768">
              <w:marLeft w:val="0"/>
              <w:marRight w:val="0"/>
              <w:marTop w:val="0"/>
              <w:marBottom w:val="0"/>
              <w:divBdr>
                <w:top w:val="none" w:sz="0" w:space="0" w:color="auto"/>
                <w:left w:val="none" w:sz="0" w:space="0" w:color="auto"/>
                <w:bottom w:val="none" w:sz="0" w:space="0" w:color="auto"/>
                <w:right w:val="none" w:sz="0" w:space="0" w:color="auto"/>
              </w:divBdr>
              <w:divsChild>
                <w:div w:id="793447543">
                  <w:marLeft w:val="0"/>
                  <w:marRight w:val="0"/>
                  <w:marTop w:val="0"/>
                  <w:marBottom w:val="0"/>
                  <w:divBdr>
                    <w:top w:val="none" w:sz="0" w:space="0" w:color="auto"/>
                    <w:left w:val="none" w:sz="0" w:space="0" w:color="auto"/>
                    <w:bottom w:val="none" w:sz="0" w:space="0" w:color="auto"/>
                    <w:right w:val="none" w:sz="0" w:space="0" w:color="auto"/>
                  </w:divBdr>
                  <w:divsChild>
                    <w:div w:id="4398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12854">
      <w:bodyDiv w:val="1"/>
      <w:marLeft w:val="0"/>
      <w:marRight w:val="0"/>
      <w:marTop w:val="0"/>
      <w:marBottom w:val="0"/>
      <w:divBdr>
        <w:top w:val="none" w:sz="0" w:space="0" w:color="auto"/>
        <w:left w:val="none" w:sz="0" w:space="0" w:color="auto"/>
        <w:bottom w:val="none" w:sz="0" w:space="0" w:color="auto"/>
        <w:right w:val="none" w:sz="0" w:space="0" w:color="auto"/>
      </w:divBdr>
      <w:divsChild>
        <w:div w:id="854999135">
          <w:marLeft w:val="0"/>
          <w:marRight w:val="0"/>
          <w:marTop w:val="0"/>
          <w:marBottom w:val="0"/>
          <w:divBdr>
            <w:top w:val="none" w:sz="0" w:space="0" w:color="auto"/>
            <w:left w:val="none" w:sz="0" w:space="0" w:color="auto"/>
            <w:bottom w:val="none" w:sz="0" w:space="0" w:color="auto"/>
            <w:right w:val="none" w:sz="0" w:space="0" w:color="auto"/>
          </w:divBdr>
          <w:divsChild>
            <w:div w:id="619722794">
              <w:marLeft w:val="0"/>
              <w:marRight w:val="0"/>
              <w:marTop w:val="0"/>
              <w:marBottom w:val="0"/>
              <w:divBdr>
                <w:top w:val="none" w:sz="0" w:space="0" w:color="auto"/>
                <w:left w:val="none" w:sz="0" w:space="0" w:color="auto"/>
                <w:bottom w:val="none" w:sz="0" w:space="0" w:color="auto"/>
                <w:right w:val="none" w:sz="0" w:space="0" w:color="auto"/>
              </w:divBdr>
              <w:divsChild>
                <w:div w:id="20515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9762">
      <w:bodyDiv w:val="1"/>
      <w:marLeft w:val="0"/>
      <w:marRight w:val="0"/>
      <w:marTop w:val="0"/>
      <w:marBottom w:val="0"/>
      <w:divBdr>
        <w:top w:val="none" w:sz="0" w:space="0" w:color="auto"/>
        <w:left w:val="none" w:sz="0" w:space="0" w:color="auto"/>
        <w:bottom w:val="none" w:sz="0" w:space="0" w:color="auto"/>
        <w:right w:val="none" w:sz="0" w:space="0" w:color="auto"/>
      </w:divBdr>
      <w:divsChild>
        <w:div w:id="129054307">
          <w:marLeft w:val="0"/>
          <w:marRight w:val="0"/>
          <w:marTop w:val="0"/>
          <w:marBottom w:val="0"/>
          <w:divBdr>
            <w:top w:val="none" w:sz="0" w:space="0" w:color="auto"/>
            <w:left w:val="none" w:sz="0" w:space="0" w:color="auto"/>
            <w:bottom w:val="none" w:sz="0" w:space="0" w:color="auto"/>
            <w:right w:val="none" w:sz="0" w:space="0" w:color="auto"/>
          </w:divBdr>
          <w:divsChild>
            <w:div w:id="794057851">
              <w:marLeft w:val="0"/>
              <w:marRight w:val="0"/>
              <w:marTop w:val="0"/>
              <w:marBottom w:val="0"/>
              <w:divBdr>
                <w:top w:val="none" w:sz="0" w:space="0" w:color="auto"/>
                <w:left w:val="none" w:sz="0" w:space="0" w:color="auto"/>
                <w:bottom w:val="none" w:sz="0" w:space="0" w:color="auto"/>
                <w:right w:val="none" w:sz="0" w:space="0" w:color="auto"/>
              </w:divBdr>
              <w:divsChild>
                <w:div w:id="946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6092">
      <w:bodyDiv w:val="1"/>
      <w:marLeft w:val="0"/>
      <w:marRight w:val="0"/>
      <w:marTop w:val="0"/>
      <w:marBottom w:val="0"/>
      <w:divBdr>
        <w:top w:val="none" w:sz="0" w:space="0" w:color="auto"/>
        <w:left w:val="none" w:sz="0" w:space="0" w:color="auto"/>
        <w:bottom w:val="none" w:sz="0" w:space="0" w:color="auto"/>
        <w:right w:val="none" w:sz="0" w:space="0" w:color="auto"/>
      </w:divBdr>
      <w:divsChild>
        <w:div w:id="613249763">
          <w:marLeft w:val="0"/>
          <w:marRight w:val="0"/>
          <w:marTop w:val="0"/>
          <w:marBottom w:val="0"/>
          <w:divBdr>
            <w:top w:val="none" w:sz="0" w:space="0" w:color="auto"/>
            <w:left w:val="none" w:sz="0" w:space="0" w:color="auto"/>
            <w:bottom w:val="none" w:sz="0" w:space="0" w:color="auto"/>
            <w:right w:val="none" w:sz="0" w:space="0" w:color="auto"/>
          </w:divBdr>
          <w:divsChild>
            <w:div w:id="80220572">
              <w:marLeft w:val="0"/>
              <w:marRight w:val="0"/>
              <w:marTop w:val="0"/>
              <w:marBottom w:val="0"/>
              <w:divBdr>
                <w:top w:val="none" w:sz="0" w:space="0" w:color="auto"/>
                <w:left w:val="none" w:sz="0" w:space="0" w:color="auto"/>
                <w:bottom w:val="none" w:sz="0" w:space="0" w:color="auto"/>
                <w:right w:val="none" w:sz="0" w:space="0" w:color="auto"/>
              </w:divBdr>
              <w:divsChild>
                <w:div w:id="745809963">
                  <w:marLeft w:val="0"/>
                  <w:marRight w:val="0"/>
                  <w:marTop w:val="0"/>
                  <w:marBottom w:val="0"/>
                  <w:divBdr>
                    <w:top w:val="none" w:sz="0" w:space="0" w:color="auto"/>
                    <w:left w:val="none" w:sz="0" w:space="0" w:color="auto"/>
                    <w:bottom w:val="none" w:sz="0" w:space="0" w:color="auto"/>
                    <w:right w:val="none" w:sz="0" w:space="0" w:color="auto"/>
                  </w:divBdr>
                  <w:divsChild>
                    <w:div w:id="19646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1606">
      <w:bodyDiv w:val="1"/>
      <w:marLeft w:val="0"/>
      <w:marRight w:val="0"/>
      <w:marTop w:val="0"/>
      <w:marBottom w:val="0"/>
      <w:divBdr>
        <w:top w:val="none" w:sz="0" w:space="0" w:color="auto"/>
        <w:left w:val="none" w:sz="0" w:space="0" w:color="auto"/>
        <w:bottom w:val="none" w:sz="0" w:space="0" w:color="auto"/>
        <w:right w:val="none" w:sz="0" w:space="0" w:color="auto"/>
      </w:divBdr>
      <w:divsChild>
        <w:div w:id="134418110">
          <w:marLeft w:val="0"/>
          <w:marRight w:val="0"/>
          <w:marTop w:val="0"/>
          <w:marBottom w:val="0"/>
          <w:divBdr>
            <w:top w:val="none" w:sz="0" w:space="0" w:color="auto"/>
            <w:left w:val="none" w:sz="0" w:space="0" w:color="auto"/>
            <w:bottom w:val="none" w:sz="0" w:space="0" w:color="auto"/>
            <w:right w:val="none" w:sz="0" w:space="0" w:color="auto"/>
          </w:divBdr>
          <w:divsChild>
            <w:div w:id="1746952049">
              <w:marLeft w:val="0"/>
              <w:marRight w:val="0"/>
              <w:marTop w:val="0"/>
              <w:marBottom w:val="0"/>
              <w:divBdr>
                <w:top w:val="none" w:sz="0" w:space="0" w:color="auto"/>
                <w:left w:val="none" w:sz="0" w:space="0" w:color="auto"/>
                <w:bottom w:val="none" w:sz="0" w:space="0" w:color="auto"/>
                <w:right w:val="none" w:sz="0" w:space="0" w:color="auto"/>
              </w:divBdr>
              <w:divsChild>
                <w:div w:id="17346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9317">
      <w:bodyDiv w:val="1"/>
      <w:marLeft w:val="0"/>
      <w:marRight w:val="0"/>
      <w:marTop w:val="0"/>
      <w:marBottom w:val="0"/>
      <w:divBdr>
        <w:top w:val="none" w:sz="0" w:space="0" w:color="auto"/>
        <w:left w:val="none" w:sz="0" w:space="0" w:color="auto"/>
        <w:bottom w:val="none" w:sz="0" w:space="0" w:color="auto"/>
        <w:right w:val="none" w:sz="0" w:space="0" w:color="auto"/>
      </w:divBdr>
      <w:divsChild>
        <w:div w:id="1185169553">
          <w:marLeft w:val="0"/>
          <w:marRight w:val="0"/>
          <w:marTop w:val="0"/>
          <w:marBottom w:val="0"/>
          <w:divBdr>
            <w:top w:val="none" w:sz="0" w:space="0" w:color="auto"/>
            <w:left w:val="none" w:sz="0" w:space="0" w:color="auto"/>
            <w:bottom w:val="none" w:sz="0" w:space="0" w:color="auto"/>
            <w:right w:val="none" w:sz="0" w:space="0" w:color="auto"/>
          </w:divBdr>
          <w:divsChild>
            <w:div w:id="584455852">
              <w:marLeft w:val="0"/>
              <w:marRight w:val="0"/>
              <w:marTop w:val="0"/>
              <w:marBottom w:val="0"/>
              <w:divBdr>
                <w:top w:val="none" w:sz="0" w:space="0" w:color="auto"/>
                <w:left w:val="none" w:sz="0" w:space="0" w:color="auto"/>
                <w:bottom w:val="none" w:sz="0" w:space="0" w:color="auto"/>
                <w:right w:val="none" w:sz="0" w:space="0" w:color="auto"/>
              </w:divBdr>
              <w:divsChild>
                <w:div w:id="1139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6757">
      <w:bodyDiv w:val="1"/>
      <w:marLeft w:val="0"/>
      <w:marRight w:val="0"/>
      <w:marTop w:val="0"/>
      <w:marBottom w:val="0"/>
      <w:divBdr>
        <w:top w:val="none" w:sz="0" w:space="0" w:color="auto"/>
        <w:left w:val="none" w:sz="0" w:space="0" w:color="auto"/>
        <w:bottom w:val="none" w:sz="0" w:space="0" w:color="auto"/>
        <w:right w:val="none" w:sz="0" w:space="0" w:color="auto"/>
      </w:divBdr>
      <w:divsChild>
        <w:div w:id="1666779264">
          <w:marLeft w:val="0"/>
          <w:marRight w:val="0"/>
          <w:marTop w:val="0"/>
          <w:marBottom w:val="0"/>
          <w:divBdr>
            <w:top w:val="none" w:sz="0" w:space="0" w:color="auto"/>
            <w:left w:val="none" w:sz="0" w:space="0" w:color="auto"/>
            <w:bottom w:val="none" w:sz="0" w:space="0" w:color="auto"/>
            <w:right w:val="none" w:sz="0" w:space="0" w:color="auto"/>
          </w:divBdr>
          <w:divsChild>
            <w:div w:id="1753430383">
              <w:marLeft w:val="0"/>
              <w:marRight w:val="0"/>
              <w:marTop w:val="0"/>
              <w:marBottom w:val="0"/>
              <w:divBdr>
                <w:top w:val="none" w:sz="0" w:space="0" w:color="auto"/>
                <w:left w:val="none" w:sz="0" w:space="0" w:color="auto"/>
                <w:bottom w:val="none" w:sz="0" w:space="0" w:color="auto"/>
                <w:right w:val="none" w:sz="0" w:space="0" w:color="auto"/>
              </w:divBdr>
              <w:divsChild>
                <w:div w:id="8741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6803">
      <w:bodyDiv w:val="1"/>
      <w:marLeft w:val="0"/>
      <w:marRight w:val="0"/>
      <w:marTop w:val="0"/>
      <w:marBottom w:val="0"/>
      <w:divBdr>
        <w:top w:val="none" w:sz="0" w:space="0" w:color="auto"/>
        <w:left w:val="none" w:sz="0" w:space="0" w:color="auto"/>
        <w:bottom w:val="none" w:sz="0" w:space="0" w:color="auto"/>
        <w:right w:val="none" w:sz="0" w:space="0" w:color="auto"/>
      </w:divBdr>
      <w:divsChild>
        <w:div w:id="1042366786">
          <w:marLeft w:val="0"/>
          <w:marRight w:val="0"/>
          <w:marTop w:val="0"/>
          <w:marBottom w:val="0"/>
          <w:divBdr>
            <w:top w:val="none" w:sz="0" w:space="0" w:color="auto"/>
            <w:left w:val="none" w:sz="0" w:space="0" w:color="auto"/>
            <w:bottom w:val="none" w:sz="0" w:space="0" w:color="auto"/>
            <w:right w:val="none" w:sz="0" w:space="0" w:color="auto"/>
          </w:divBdr>
          <w:divsChild>
            <w:div w:id="2080981902">
              <w:marLeft w:val="0"/>
              <w:marRight w:val="0"/>
              <w:marTop w:val="0"/>
              <w:marBottom w:val="0"/>
              <w:divBdr>
                <w:top w:val="none" w:sz="0" w:space="0" w:color="auto"/>
                <w:left w:val="none" w:sz="0" w:space="0" w:color="auto"/>
                <w:bottom w:val="none" w:sz="0" w:space="0" w:color="auto"/>
                <w:right w:val="none" w:sz="0" w:space="0" w:color="auto"/>
              </w:divBdr>
              <w:divsChild>
                <w:div w:id="13791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3397">
      <w:bodyDiv w:val="1"/>
      <w:marLeft w:val="0"/>
      <w:marRight w:val="0"/>
      <w:marTop w:val="0"/>
      <w:marBottom w:val="0"/>
      <w:divBdr>
        <w:top w:val="none" w:sz="0" w:space="0" w:color="auto"/>
        <w:left w:val="none" w:sz="0" w:space="0" w:color="auto"/>
        <w:bottom w:val="none" w:sz="0" w:space="0" w:color="auto"/>
        <w:right w:val="none" w:sz="0" w:space="0" w:color="auto"/>
      </w:divBdr>
      <w:divsChild>
        <w:div w:id="468938040">
          <w:marLeft w:val="0"/>
          <w:marRight w:val="0"/>
          <w:marTop w:val="0"/>
          <w:marBottom w:val="0"/>
          <w:divBdr>
            <w:top w:val="none" w:sz="0" w:space="0" w:color="auto"/>
            <w:left w:val="none" w:sz="0" w:space="0" w:color="auto"/>
            <w:bottom w:val="none" w:sz="0" w:space="0" w:color="auto"/>
            <w:right w:val="none" w:sz="0" w:space="0" w:color="auto"/>
          </w:divBdr>
          <w:divsChild>
            <w:div w:id="36200889">
              <w:marLeft w:val="0"/>
              <w:marRight w:val="0"/>
              <w:marTop w:val="0"/>
              <w:marBottom w:val="0"/>
              <w:divBdr>
                <w:top w:val="none" w:sz="0" w:space="0" w:color="auto"/>
                <w:left w:val="none" w:sz="0" w:space="0" w:color="auto"/>
                <w:bottom w:val="none" w:sz="0" w:space="0" w:color="auto"/>
                <w:right w:val="none" w:sz="0" w:space="0" w:color="auto"/>
              </w:divBdr>
              <w:divsChild>
                <w:div w:id="2038239286">
                  <w:marLeft w:val="0"/>
                  <w:marRight w:val="0"/>
                  <w:marTop w:val="0"/>
                  <w:marBottom w:val="0"/>
                  <w:divBdr>
                    <w:top w:val="none" w:sz="0" w:space="0" w:color="auto"/>
                    <w:left w:val="none" w:sz="0" w:space="0" w:color="auto"/>
                    <w:bottom w:val="none" w:sz="0" w:space="0" w:color="auto"/>
                    <w:right w:val="none" w:sz="0" w:space="0" w:color="auto"/>
                  </w:divBdr>
                </w:div>
              </w:divsChild>
            </w:div>
            <w:div w:id="855653584">
              <w:marLeft w:val="0"/>
              <w:marRight w:val="0"/>
              <w:marTop w:val="0"/>
              <w:marBottom w:val="0"/>
              <w:divBdr>
                <w:top w:val="none" w:sz="0" w:space="0" w:color="auto"/>
                <w:left w:val="none" w:sz="0" w:space="0" w:color="auto"/>
                <w:bottom w:val="none" w:sz="0" w:space="0" w:color="auto"/>
                <w:right w:val="none" w:sz="0" w:space="0" w:color="auto"/>
              </w:divBdr>
              <w:divsChild>
                <w:div w:id="729621024">
                  <w:marLeft w:val="0"/>
                  <w:marRight w:val="0"/>
                  <w:marTop w:val="0"/>
                  <w:marBottom w:val="0"/>
                  <w:divBdr>
                    <w:top w:val="none" w:sz="0" w:space="0" w:color="auto"/>
                    <w:left w:val="none" w:sz="0" w:space="0" w:color="auto"/>
                    <w:bottom w:val="none" w:sz="0" w:space="0" w:color="auto"/>
                    <w:right w:val="none" w:sz="0" w:space="0" w:color="auto"/>
                  </w:divBdr>
                  <w:divsChild>
                    <w:div w:id="1814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3760">
      <w:bodyDiv w:val="1"/>
      <w:marLeft w:val="0"/>
      <w:marRight w:val="0"/>
      <w:marTop w:val="0"/>
      <w:marBottom w:val="0"/>
      <w:divBdr>
        <w:top w:val="none" w:sz="0" w:space="0" w:color="auto"/>
        <w:left w:val="none" w:sz="0" w:space="0" w:color="auto"/>
        <w:bottom w:val="none" w:sz="0" w:space="0" w:color="auto"/>
        <w:right w:val="none" w:sz="0" w:space="0" w:color="auto"/>
      </w:divBdr>
      <w:divsChild>
        <w:div w:id="240991307">
          <w:marLeft w:val="0"/>
          <w:marRight w:val="0"/>
          <w:marTop w:val="0"/>
          <w:marBottom w:val="0"/>
          <w:divBdr>
            <w:top w:val="none" w:sz="0" w:space="0" w:color="auto"/>
            <w:left w:val="none" w:sz="0" w:space="0" w:color="auto"/>
            <w:bottom w:val="none" w:sz="0" w:space="0" w:color="auto"/>
            <w:right w:val="none" w:sz="0" w:space="0" w:color="auto"/>
          </w:divBdr>
          <w:divsChild>
            <w:div w:id="1030182004">
              <w:marLeft w:val="0"/>
              <w:marRight w:val="0"/>
              <w:marTop w:val="0"/>
              <w:marBottom w:val="0"/>
              <w:divBdr>
                <w:top w:val="none" w:sz="0" w:space="0" w:color="auto"/>
                <w:left w:val="none" w:sz="0" w:space="0" w:color="auto"/>
                <w:bottom w:val="none" w:sz="0" w:space="0" w:color="auto"/>
                <w:right w:val="none" w:sz="0" w:space="0" w:color="auto"/>
              </w:divBdr>
              <w:divsChild>
                <w:div w:id="2586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6065">
      <w:bodyDiv w:val="1"/>
      <w:marLeft w:val="0"/>
      <w:marRight w:val="0"/>
      <w:marTop w:val="0"/>
      <w:marBottom w:val="0"/>
      <w:divBdr>
        <w:top w:val="none" w:sz="0" w:space="0" w:color="auto"/>
        <w:left w:val="none" w:sz="0" w:space="0" w:color="auto"/>
        <w:bottom w:val="none" w:sz="0" w:space="0" w:color="auto"/>
        <w:right w:val="none" w:sz="0" w:space="0" w:color="auto"/>
      </w:divBdr>
      <w:divsChild>
        <w:div w:id="1834955650">
          <w:marLeft w:val="0"/>
          <w:marRight w:val="0"/>
          <w:marTop w:val="0"/>
          <w:marBottom w:val="0"/>
          <w:divBdr>
            <w:top w:val="none" w:sz="0" w:space="0" w:color="auto"/>
            <w:left w:val="none" w:sz="0" w:space="0" w:color="auto"/>
            <w:bottom w:val="none" w:sz="0" w:space="0" w:color="auto"/>
            <w:right w:val="none" w:sz="0" w:space="0" w:color="auto"/>
          </w:divBdr>
          <w:divsChild>
            <w:div w:id="981615377">
              <w:marLeft w:val="0"/>
              <w:marRight w:val="0"/>
              <w:marTop w:val="0"/>
              <w:marBottom w:val="0"/>
              <w:divBdr>
                <w:top w:val="none" w:sz="0" w:space="0" w:color="auto"/>
                <w:left w:val="none" w:sz="0" w:space="0" w:color="auto"/>
                <w:bottom w:val="none" w:sz="0" w:space="0" w:color="auto"/>
                <w:right w:val="none" w:sz="0" w:space="0" w:color="auto"/>
              </w:divBdr>
              <w:divsChild>
                <w:div w:id="15009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5398">
      <w:bodyDiv w:val="1"/>
      <w:marLeft w:val="0"/>
      <w:marRight w:val="0"/>
      <w:marTop w:val="0"/>
      <w:marBottom w:val="0"/>
      <w:divBdr>
        <w:top w:val="none" w:sz="0" w:space="0" w:color="auto"/>
        <w:left w:val="none" w:sz="0" w:space="0" w:color="auto"/>
        <w:bottom w:val="none" w:sz="0" w:space="0" w:color="auto"/>
        <w:right w:val="none" w:sz="0" w:space="0" w:color="auto"/>
      </w:divBdr>
      <w:divsChild>
        <w:div w:id="750739534">
          <w:marLeft w:val="0"/>
          <w:marRight w:val="0"/>
          <w:marTop w:val="0"/>
          <w:marBottom w:val="0"/>
          <w:divBdr>
            <w:top w:val="none" w:sz="0" w:space="0" w:color="auto"/>
            <w:left w:val="none" w:sz="0" w:space="0" w:color="auto"/>
            <w:bottom w:val="none" w:sz="0" w:space="0" w:color="auto"/>
            <w:right w:val="none" w:sz="0" w:space="0" w:color="auto"/>
          </w:divBdr>
          <w:divsChild>
            <w:div w:id="1367288155">
              <w:marLeft w:val="0"/>
              <w:marRight w:val="0"/>
              <w:marTop w:val="0"/>
              <w:marBottom w:val="0"/>
              <w:divBdr>
                <w:top w:val="none" w:sz="0" w:space="0" w:color="auto"/>
                <w:left w:val="none" w:sz="0" w:space="0" w:color="auto"/>
                <w:bottom w:val="none" w:sz="0" w:space="0" w:color="auto"/>
                <w:right w:val="none" w:sz="0" w:space="0" w:color="auto"/>
              </w:divBdr>
              <w:divsChild>
                <w:div w:id="1066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36420188">
      <w:bodyDiv w:val="1"/>
      <w:marLeft w:val="0"/>
      <w:marRight w:val="0"/>
      <w:marTop w:val="0"/>
      <w:marBottom w:val="0"/>
      <w:divBdr>
        <w:top w:val="none" w:sz="0" w:space="0" w:color="auto"/>
        <w:left w:val="none" w:sz="0" w:space="0" w:color="auto"/>
        <w:bottom w:val="none" w:sz="0" w:space="0" w:color="auto"/>
        <w:right w:val="none" w:sz="0" w:space="0" w:color="auto"/>
      </w:divBdr>
      <w:divsChild>
        <w:div w:id="1297181568">
          <w:marLeft w:val="0"/>
          <w:marRight w:val="0"/>
          <w:marTop w:val="0"/>
          <w:marBottom w:val="0"/>
          <w:divBdr>
            <w:top w:val="none" w:sz="0" w:space="0" w:color="auto"/>
            <w:left w:val="none" w:sz="0" w:space="0" w:color="auto"/>
            <w:bottom w:val="none" w:sz="0" w:space="0" w:color="auto"/>
            <w:right w:val="none" w:sz="0" w:space="0" w:color="auto"/>
          </w:divBdr>
          <w:divsChild>
            <w:div w:id="1233858799">
              <w:marLeft w:val="0"/>
              <w:marRight w:val="0"/>
              <w:marTop w:val="0"/>
              <w:marBottom w:val="0"/>
              <w:divBdr>
                <w:top w:val="none" w:sz="0" w:space="0" w:color="auto"/>
                <w:left w:val="none" w:sz="0" w:space="0" w:color="auto"/>
                <w:bottom w:val="none" w:sz="0" w:space="0" w:color="auto"/>
                <w:right w:val="none" w:sz="0" w:space="0" w:color="auto"/>
              </w:divBdr>
              <w:divsChild>
                <w:div w:id="19870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3245">
      <w:bodyDiv w:val="1"/>
      <w:marLeft w:val="0"/>
      <w:marRight w:val="0"/>
      <w:marTop w:val="0"/>
      <w:marBottom w:val="0"/>
      <w:divBdr>
        <w:top w:val="none" w:sz="0" w:space="0" w:color="auto"/>
        <w:left w:val="none" w:sz="0" w:space="0" w:color="auto"/>
        <w:bottom w:val="none" w:sz="0" w:space="0" w:color="auto"/>
        <w:right w:val="none" w:sz="0" w:space="0" w:color="auto"/>
      </w:divBdr>
      <w:divsChild>
        <w:div w:id="203258246">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917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11462755">
      <w:bodyDiv w:val="1"/>
      <w:marLeft w:val="0"/>
      <w:marRight w:val="0"/>
      <w:marTop w:val="0"/>
      <w:marBottom w:val="0"/>
      <w:divBdr>
        <w:top w:val="none" w:sz="0" w:space="0" w:color="auto"/>
        <w:left w:val="none" w:sz="0" w:space="0" w:color="auto"/>
        <w:bottom w:val="none" w:sz="0" w:space="0" w:color="auto"/>
        <w:right w:val="none" w:sz="0" w:space="0" w:color="auto"/>
      </w:divBdr>
      <w:divsChild>
        <w:div w:id="1455245385">
          <w:marLeft w:val="0"/>
          <w:marRight w:val="0"/>
          <w:marTop w:val="0"/>
          <w:marBottom w:val="0"/>
          <w:divBdr>
            <w:top w:val="none" w:sz="0" w:space="0" w:color="auto"/>
            <w:left w:val="none" w:sz="0" w:space="0" w:color="auto"/>
            <w:bottom w:val="none" w:sz="0" w:space="0" w:color="auto"/>
            <w:right w:val="none" w:sz="0" w:space="0" w:color="auto"/>
          </w:divBdr>
          <w:divsChild>
            <w:div w:id="457724499">
              <w:marLeft w:val="0"/>
              <w:marRight w:val="0"/>
              <w:marTop w:val="0"/>
              <w:marBottom w:val="0"/>
              <w:divBdr>
                <w:top w:val="none" w:sz="0" w:space="0" w:color="auto"/>
                <w:left w:val="none" w:sz="0" w:space="0" w:color="auto"/>
                <w:bottom w:val="none" w:sz="0" w:space="0" w:color="auto"/>
                <w:right w:val="none" w:sz="0" w:space="0" w:color="auto"/>
              </w:divBdr>
              <w:divsChild>
                <w:div w:id="1940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484">
      <w:bodyDiv w:val="1"/>
      <w:marLeft w:val="0"/>
      <w:marRight w:val="0"/>
      <w:marTop w:val="0"/>
      <w:marBottom w:val="0"/>
      <w:divBdr>
        <w:top w:val="none" w:sz="0" w:space="0" w:color="auto"/>
        <w:left w:val="none" w:sz="0" w:space="0" w:color="auto"/>
        <w:bottom w:val="none" w:sz="0" w:space="0" w:color="auto"/>
        <w:right w:val="none" w:sz="0" w:space="0" w:color="auto"/>
      </w:divBdr>
      <w:divsChild>
        <w:div w:id="1007055044">
          <w:marLeft w:val="0"/>
          <w:marRight w:val="0"/>
          <w:marTop w:val="0"/>
          <w:marBottom w:val="0"/>
          <w:divBdr>
            <w:top w:val="none" w:sz="0" w:space="0" w:color="auto"/>
            <w:left w:val="none" w:sz="0" w:space="0" w:color="auto"/>
            <w:bottom w:val="none" w:sz="0" w:space="0" w:color="auto"/>
            <w:right w:val="none" w:sz="0" w:space="0" w:color="auto"/>
          </w:divBdr>
          <w:divsChild>
            <w:div w:id="377971230">
              <w:marLeft w:val="0"/>
              <w:marRight w:val="0"/>
              <w:marTop w:val="0"/>
              <w:marBottom w:val="0"/>
              <w:divBdr>
                <w:top w:val="none" w:sz="0" w:space="0" w:color="auto"/>
                <w:left w:val="none" w:sz="0" w:space="0" w:color="auto"/>
                <w:bottom w:val="none" w:sz="0" w:space="0" w:color="auto"/>
                <w:right w:val="none" w:sz="0" w:space="0" w:color="auto"/>
              </w:divBdr>
              <w:divsChild>
                <w:div w:id="490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1500">
      <w:bodyDiv w:val="1"/>
      <w:marLeft w:val="0"/>
      <w:marRight w:val="0"/>
      <w:marTop w:val="0"/>
      <w:marBottom w:val="0"/>
      <w:divBdr>
        <w:top w:val="none" w:sz="0" w:space="0" w:color="auto"/>
        <w:left w:val="none" w:sz="0" w:space="0" w:color="auto"/>
        <w:bottom w:val="none" w:sz="0" w:space="0" w:color="auto"/>
        <w:right w:val="none" w:sz="0" w:space="0" w:color="auto"/>
      </w:divBdr>
      <w:divsChild>
        <w:div w:id="1032459934">
          <w:marLeft w:val="0"/>
          <w:marRight w:val="0"/>
          <w:marTop w:val="0"/>
          <w:marBottom w:val="0"/>
          <w:divBdr>
            <w:top w:val="none" w:sz="0" w:space="0" w:color="auto"/>
            <w:left w:val="none" w:sz="0" w:space="0" w:color="auto"/>
            <w:bottom w:val="none" w:sz="0" w:space="0" w:color="auto"/>
            <w:right w:val="none" w:sz="0" w:space="0" w:color="auto"/>
          </w:divBdr>
          <w:divsChild>
            <w:div w:id="735319630">
              <w:marLeft w:val="0"/>
              <w:marRight w:val="0"/>
              <w:marTop w:val="0"/>
              <w:marBottom w:val="0"/>
              <w:divBdr>
                <w:top w:val="none" w:sz="0" w:space="0" w:color="auto"/>
                <w:left w:val="none" w:sz="0" w:space="0" w:color="auto"/>
                <w:bottom w:val="none" w:sz="0" w:space="0" w:color="auto"/>
                <w:right w:val="none" w:sz="0" w:space="0" w:color="auto"/>
              </w:divBdr>
              <w:divsChild>
                <w:div w:id="151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3099">
      <w:bodyDiv w:val="1"/>
      <w:marLeft w:val="0"/>
      <w:marRight w:val="0"/>
      <w:marTop w:val="0"/>
      <w:marBottom w:val="0"/>
      <w:divBdr>
        <w:top w:val="none" w:sz="0" w:space="0" w:color="auto"/>
        <w:left w:val="none" w:sz="0" w:space="0" w:color="auto"/>
        <w:bottom w:val="none" w:sz="0" w:space="0" w:color="auto"/>
        <w:right w:val="none" w:sz="0" w:space="0" w:color="auto"/>
      </w:divBdr>
      <w:divsChild>
        <w:div w:id="361439165">
          <w:marLeft w:val="0"/>
          <w:marRight w:val="0"/>
          <w:marTop w:val="0"/>
          <w:marBottom w:val="0"/>
          <w:divBdr>
            <w:top w:val="none" w:sz="0" w:space="0" w:color="auto"/>
            <w:left w:val="none" w:sz="0" w:space="0" w:color="auto"/>
            <w:bottom w:val="none" w:sz="0" w:space="0" w:color="auto"/>
            <w:right w:val="none" w:sz="0" w:space="0" w:color="auto"/>
          </w:divBdr>
          <w:divsChild>
            <w:div w:id="1311520022">
              <w:marLeft w:val="0"/>
              <w:marRight w:val="0"/>
              <w:marTop w:val="0"/>
              <w:marBottom w:val="0"/>
              <w:divBdr>
                <w:top w:val="none" w:sz="0" w:space="0" w:color="auto"/>
                <w:left w:val="none" w:sz="0" w:space="0" w:color="auto"/>
                <w:bottom w:val="none" w:sz="0" w:space="0" w:color="auto"/>
                <w:right w:val="none" w:sz="0" w:space="0" w:color="auto"/>
              </w:divBdr>
              <w:divsChild>
                <w:div w:id="929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480">
      <w:bodyDiv w:val="1"/>
      <w:marLeft w:val="0"/>
      <w:marRight w:val="0"/>
      <w:marTop w:val="0"/>
      <w:marBottom w:val="0"/>
      <w:divBdr>
        <w:top w:val="none" w:sz="0" w:space="0" w:color="auto"/>
        <w:left w:val="none" w:sz="0" w:space="0" w:color="auto"/>
        <w:bottom w:val="none" w:sz="0" w:space="0" w:color="auto"/>
        <w:right w:val="none" w:sz="0" w:space="0" w:color="auto"/>
      </w:divBdr>
      <w:divsChild>
        <w:div w:id="465659162">
          <w:marLeft w:val="0"/>
          <w:marRight w:val="0"/>
          <w:marTop w:val="0"/>
          <w:marBottom w:val="0"/>
          <w:divBdr>
            <w:top w:val="none" w:sz="0" w:space="0" w:color="auto"/>
            <w:left w:val="none" w:sz="0" w:space="0" w:color="auto"/>
            <w:bottom w:val="none" w:sz="0" w:space="0" w:color="auto"/>
            <w:right w:val="none" w:sz="0" w:space="0" w:color="auto"/>
          </w:divBdr>
          <w:divsChild>
            <w:div w:id="1883636136">
              <w:marLeft w:val="0"/>
              <w:marRight w:val="0"/>
              <w:marTop w:val="0"/>
              <w:marBottom w:val="0"/>
              <w:divBdr>
                <w:top w:val="none" w:sz="0" w:space="0" w:color="auto"/>
                <w:left w:val="none" w:sz="0" w:space="0" w:color="auto"/>
                <w:bottom w:val="none" w:sz="0" w:space="0" w:color="auto"/>
                <w:right w:val="none" w:sz="0" w:space="0" w:color="auto"/>
              </w:divBdr>
              <w:divsChild>
                <w:div w:id="1287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1442">
      <w:bodyDiv w:val="1"/>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1886597951">
              <w:marLeft w:val="0"/>
              <w:marRight w:val="0"/>
              <w:marTop w:val="0"/>
              <w:marBottom w:val="0"/>
              <w:divBdr>
                <w:top w:val="none" w:sz="0" w:space="0" w:color="auto"/>
                <w:left w:val="none" w:sz="0" w:space="0" w:color="auto"/>
                <w:bottom w:val="none" w:sz="0" w:space="0" w:color="auto"/>
                <w:right w:val="none" w:sz="0" w:space="0" w:color="auto"/>
              </w:divBdr>
              <w:divsChild>
                <w:div w:id="19398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90368">
      <w:bodyDiv w:val="1"/>
      <w:marLeft w:val="0"/>
      <w:marRight w:val="0"/>
      <w:marTop w:val="0"/>
      <w:marBottom w:val="0"/>
      <w:divBdr>
        <w:top w:val="none" w:sz="0" w:space="0" w:color="auto"/>
        <w:left w:val="none" w:sz="0" w:space="0" w:color="auto"/>
        <w:bottom w:val="none" w:sz="0" w:space="0" w:color="auto"/>
        <w:right w:val="none" w:sz="0" w:space="0" w:color="auto"/>
      </w:divBdr>
      <w:divsChild>
        <w:div w:id="993724975">
          <w:marLeft w:val="0"/>
          <w:marRight w:val="0"/>
          <w:marTop w:val="0"/>
          <w:marBottom w:val="0"/>
          <w:divBdr>
            <w:top w:val="none" w:sz="0" w:space="0" w:color="auto"/>
            <w:left w:val="none" w:sz="0" w:space="0" w:color="auto"/>
            <w:bottom w:val="none" w:sz="0" w:space="0" w:color="auto"/>
            <w:right w:val="none" w:sz="0" w:space="0" w:color="auto"/>
          </w:divBdr>
          <w:divsChild>
            <w:div w:id="453597071">
              <w:marLeft w:val="0"/>
              <w:marRight w:val="0"/>
              <w:marTop w:val="0"/>
              <w:marBottom w:val="0"/>
              <w:divBdr>
                <w:top w:val="none" w:sz="0" w:space="0" w:color="auto"/>
                <w:left w:val="none" w:sz="0" w:space="0" w:color="auto"/>
                <w:bottom w:val="none" w:sz="0" w:space="0" w:color="auto"/>
                <w:right w:val="none" w:sz="0" w:space="0" w:color="auto"/>
              </w:divBdr>
              <w:divsChild>
                <w:div w:id="1125659676">
                  <w:marLeft w:val="0"/>
                  <w:marRight w:val="0"/>
                  <w:marTop w:val="0"/>
                  <w:marBottom w:val="0"/>
                  <w:divBdr>
                    <w:top w:val="none" w:sz="0" w:space="0" w:color="auto"/>
                    <w:left w:val="none" w:sz="0" w:space="0" w:color="auto"/>
                    <w:bottom w:val="none" w:sz="0" w:space="0" w:color="auto"/>
                    <w:right w:val="none" w:sz="0" w:space="0" w:color="auto"/>
                  </w:divBdr>
                  <w:divsChild>
                    <w:div w:id="1526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40684">
      <w:bodyDiv w:val="1"/>
      <w:marLeft w:val="0"/>
      <w:marRight w:val="0"/>
      <w:marTop w:val="0"/>
      <w:marBottom w:val="0"/>
      <w:divBdr>
        <w:top w:val="none" w:sz="0" w:space="0" w:color="auto"/>
        <w:left w:val="none" w:sz="0" w:space="0" w:color="auto"/>
        <w:bottom w:val="none" w:sz="0" w:space="0" w:color="auto"/>
        <w:right w:val="none" w:sz="0" w:space="0" w:color="auto"/>
      </w:divBdr>
      <w:divsChild>
        <w:div w:id="1091048684">
          <w:marLeft w:val="0"/>
          <w:marRight w:val="0"/>
          <w:marTop w:val="0"/>
          <w:marBottom w:val="0"/>
          <w:divBdr>
            <w:top w:val="none" w:sz="0" w:space="0" w:color="auto"/>
            <w:left w:val="none" w:sz="0" w:space="0" w:color="auto"/>
            <w:bottom w:val="none" w:sz="0" w:space="0" w:color="auto"/>
            <w:right w:val="none" w:sz="0" w:space="0" w:color="auto"/>
          </w:divBdr>
          <w:divsChild>
            <w:div w:id="1285649201">
              <w:marLeft w:val="0"/>
              <w:marRight w:val="0"/>
              <w:marTop w:val="0"/>
              <w:marBottom w:val="0"/>
              <w:divBdr>
                <w:top w:val="none" w:sz="0" w:space="0" w:color="auto"/>
                <w:left w:val="none" w:sz="0" w:space="0" w:color="auto"/>
                <w:bottom w:val="none" w:sz="0" w:space="0" w:color="auto"/>
                <w:right w:val="none" w:sz="0" w:space="0" w:color="auto"/>
              </w:divBdr>
              <w:divsChild>
                <w:div w:id="1884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864">
      <w:bodyDiv w:val="1"/>
      <w:marLeft w:val="0"/>
      <w:marRight w:val="0"/>
      <w:marTop w:val="0"/>
      <w:marBottom w:val="0"/>
      <w:divBdr>
        <w:top w:val="none" w:sz="0" w:space="0" w:color="auto"/>
        <w:left w:val="none" w:sz="0" w:space="0" w:color="auto"/>
        <w:bottom w:val="none" w:sz="0" w:space="0" w:color="auto"/>
        <w:right w:val="none" w:sz="0" w:space="0" w:color="auto"/>
      </w:divBdr>
      <w:divsChild>
        <w:div w:id="155458239">
          <w:marLeft w:val="0"/>
          <w:marRight w:val="0"/>
          <w:marTop w:val="0"/>
          <w:marBottom w:val="0"/>
          <w:divBdr>
            <w:top w:val="none" w:sz="0" w:space="0" w:color="auto"/>
            <w:left w:val="none" w:sz="0" w:space="0" w:color="auto"/>
            <w:bottom w:val="none" w:sz="0" w:space="0" w:color="auto"/>
            <w:right w:val="none" w:sz="0" w:space="0" w:color="auto"/>
          </w:divBdr>
          <w:divsChild>
            <w:div w:id="1218737864">
              <w:marLeft w:val="0"/>
              <w:marRight w:val="0"/>
              <w:marTop w:val="0"/>
              <w:marBottom w:val="0"/>
              <w:divBdr>
                <w:top w:val="none" w:sz="0" w:space="0" w:color="auto"/>
                <w:left w:val="none" w:sz="0" w:space="0" w:color="auto"/>
                <w:bottom w:val="none" w:sz="0" w:space="0" w:color="auto"/>
                <w:right w:val="none" w:sz="0" w:space="0" w:color="auto"/>
              </w:divBdr>
              <w:divsChild>
                <w:div w:id="4587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9592">
      <w:bodyDiv w:val="1"/>
      <w:marLeft w:val="0"/>
      <w:marRight w:val="0"/>
      <w:marTop w:val="0"/>
      <w:marBottom w:val="0"/>
      <w:divBdr>
        <w:top w:val="none" w:sz="0" w:space="0" w:color="auto"/>
        <w:left w:val="none" w:sz="0" w:space="0" w:color="auto"/>
        <w:bottom w:val="none" w:sz="0" w:space="0" w:color="auto"/>
        <w:right w:val="none" w:sz="0" w:space="0" w:color="auto"/>
      </w:divBdr>
      <w:divsChild>
        <w:div w:id="651569860">
          <w:marLeft w:val="0"/>
          <w:marRight w:val="0"/>
          <w:marTop w:val="0"/>
          <w:marBottom w:val="0"/>
          <w:divBdr>
            <w:top w:val="none" w:sz="0" w:space="0" w:color="auto"/>
            <w:left w:val="none" w:sz="0" w:space="0" w:color="auto"/>
            <w:bottom w:val="none" w:sz="0" w:space="0" w:color="auto"/>
            <w:right w:val="none" w:sz="0" w:space="0" w:color="auto"/>
          </w:divBdr>
          <w:divsChild>
            <w:div w:id="778644557">
              <w:marLeft w:val="0"/>
              <w:marRight w:val="0"/>
              <w:marTop w:val="0"/>
              <w:marBottom w:val="0"/>
              <w:divBdr>
                <w:top w:val="none" w:sz="0" w:space="0" w:color="auto"/>
                <w:left w:val="none" w:sz="0" w:space="0" w:color="auto"/>
                <w:bottom w:val="none" w:sz="0" w:space="0" w:color="auto"/>
                <w:right w:val="none" w:sz="0" w:space="0" w:color="auto"/>
              </w:divBdr>
              <w:divsChild>
                <w:div w:id="12067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1762">
      <w:bodyDiv w:val="1"/>
      <w:marLeft w:val="0"/>
      <w:marRight w:val="0"/>
      <w:marTop w:val="0"/>
      <w:marBottom w:val="0"/>
      <w:divBdr>
        <w:top w:val="none" w:sz="0" w:space="0" w:color="auto"/>
        <w:left w:val="none" w:sz="0" w:space="0" w:color="auto"/>
        <w:bottom w:val="none" w:sz="0" w:space="0" w:color="auto"/>
        <w:right w:val="none" w:sz="0" w:space="0" w:color="auto"/>
      </w:divBdr>
      <w:divsChild>
        <w:div w:id="861632985">
          <w:marLeft w:val="0"/>
          <w:marRight w:val="0"/>
          <w:marTop w:val="0"/>
          <w:marBottom w:val="0"/>
          <w:divBdr>
            <w:top w:val="none" w:sz="0" w:space="0" w:color="auto"/>
            <w:left w:val="none" w:sz="0" w:space="0" w:color="auto"/>
            <w:bottom w:val="none" w:sz="0" w:space="0" w:color="auto"/>
            <w:right w:val="none" w:sz="0" w:space="0" w:color="auto"/>
          </w:divBdr>
          <w:divsChild>
            <w:div w:id="1211382633">
              <w:marLeft w:val="0"/>
              <w:marRight w:val="0"/>
              <w:marTop w:val="0"/>
              <w:marBottom w:val="0"/>
              <w:divBdr>
                <w:top w:val="none" w:sz="0" w:space="0" w:color="auto"/>
                <w:left w:val="none" w:sz="0" w:space="0" w:color="auto"/>
                <w:bottom w:val="none" w:sz="0" w:space="0" w:color="auto"/>
                <w:right w:val="none" w:sz="0" w:space="0" w:color="auto"/>
              </w:divBdr>
              <w:divsChild>
                <w:div w:id="1107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1408">
      <w:bodyDiv w:val="1"/>
      <w:marLeft w:val="0"/>
      <w:marRight w:val="0"/>
      <w:marTop w:val="0"/>
      <w:marBottom w:val="0"/>
      <w:divBdr>
        <w:top w:val="none" w:sz="0" w:space="0" w:color="auto"/>
        <w:left w:val="none" w:sz="0" w:space="0" w:color="auto"/>
        <w:bottom w:val="none" w:sz="0" w:space="0" w:color="auto"/>
        <w:right w:val="none" w:sz="0" w:space="0" w:color="auto"/>
      </w:divBdr>
    </w:div>
    <w:div w:id="900942894">
      <w:bodyDiv w:val="1"/>
      <w:marLeft w:val="0"/>
      <w:marRight w:val="0"/>
      <w:marTop w:val="0"/>
      <w:marBottom w:val="0"/>
      <w:divBdr>
        <w:top w:val="none" w:sz="0" w:space="0" w:color="auto"/>
        <w:left w:val="none" w:sz="0" w:space="0" w:color="auto"/>
        <w:bottom w:val="none" w:sz="0" w:space="0" w:color="auto"/>
        <w:right w:val="none" w:sz="0" w:space="0" w:color="auto"/>
      </w:divBdr>
      <w:divsChild>
        <w:div w:id="44566366">
          <w:marLeft w:val="0"/>
          <w:marRight w:val="0"/>
          <w:marTop w:val="0"/>
          <w:marBottom w:val="0"/>
          <w:divBdr>
            <w:top w:val="none" w:sz="0" w:space="0" w:color="auto"/>
            <w:left w:val="none" w:sz="0" w:space="0" w:color="auto"/>
            <w:bottom w:val="none" w:sz="0" w:space="0" w:color="auto"/>
            <w:right w:val="none" w:sz="0" w:space="0" w:color="auto"/>
          </w:divBdr>
          <w:divsChild>
            <w:div w:id="1346246000">
              <w:marLeft w:val="0"/>
              <w:marRight w:val="0"/>
              <w:marTop w:val="0"/>
              <w:marBottom w:val="0"/>
              <w:divBdr>
                <w:top w:val="none" w:sz="0" w:space="0" w:color="auto"/>
                <w:left w:val="none" w:sz="0" w:space="0" w:color="auto"/>
                <w:bottom w:val="none" w:sz="0" w:space="0" w:color="auto"/>
                <w:right w:val="none" w:sz="0" w:space="0" w:color="auto"/>
              </w:divBdr>
              <w:divsChild>
                <w:div w:id="1675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03616">
      <w:bodyDiv w:val="1"/>
      <w:marLeft w:val="0"/>
      <w:marRight w:val="0"/>
      <w:marTop w:val="0"/>
      <w:marBottom w:val="0"/>
      <w:divBdr>
        <w:top w:val="none" w:sz="0" w:space="0" w:color="auto"/>
        <w:left w:val="none" w:sz="0" w:space="0" w:color="auto"/>
        <w:bottom w:val="none" w:sz="0" w:space="0" w:color="auto"/>
        <w:right w:val="none" w:sz="0" w:space="0" w:color="auto"/>
      </w:divBdr>
      <w:divsChild>
        <w:div w:id="1303732602">
          <w:marLeft w:val="0"/>
          <w:marRight w:val="0"/>
          <w:marTop w:val="0"/>
          <w:marBottom w:val="0"/>
          <w:divBdr>
            <w:top w:val="none" w:sz="0" w:space="0" w:color="auto"/>
            <w:left w:val="none" w:sz="0" w:space="0" w:color="auto"/>
            <w:bottom w:val="none" w:sz="0" w:space="0" w:color="auto"/>
            <w:right w:val="none" w:sz="0" w:space="0" w:color="auto"/>
          </w:divBdr>
          <w:divsChild>
            <w:div w:id="967786559">
              <w:marLeft w:val="0"/>
              <w:marRight w:val="0"/>
              <w:marTop w:val="0"/>
              <w:marBottom w:val="0"/>
              <w:divBdr>
                <w:top w:val="none" w:sz="0" w:space="0" w:color="auto"/>
                <w:left w:val="none" w:sz="0" w:space="0" w:color="auto"/>
                <w:bottom w:val="none" w:sz="0" w:space="0" w:color="auto"/>
                <w:right w:val="none" w:sz="0" w:space="0" w:color="auto"/>
              </w:divBdr>
              <w:divsChild>
                <w:div w:id="13757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sChild>
        <w:div w:id="532235083">
          <w:marLeft w:val="0"/>
          <w:marRight w:val="0"/>
          <w:marTop w:val="0"/>
          <w:marBottom w:val="0"/>
          <w:divBdr>
            <w:top w:val="none" w:sz="0" w:space="0" w:color="auto"/>
            <w:left w:val="none" w:sz="0" w:space="0" w:color="auto"/>
            <w:bottom w:val="none" w:sz="0" w:space="0" w:color="auto"/>
            <w:right w:val="none" w:sz="0" w:space="0" w:color="auto"/>
          </w:divBdr>
          <w:divsChild>
            <w:div w:id="766736230">
              <w:marLeft w:val="0"/>
              <w:marRight w:val="0"/>
              <w:marTop w:val="0"/>
              <w:marBottom w:val="0"/>
              <w:divBdr>
                <w:top w:val="none" w:sz="0" w:space="0" w:color="auto"/>
                <w:left w:val="none" w:sz="0" w:space="0" w:color="auto"/>
                <w:bottom w:val="none" w:sz="0" w:space="0" w:color="auto"/>
                <w:right w:val="none" w:sz="0" w:space="0" w:color="auto"/>
              </w:divBdr>
              <w:divsChild>
                <w:div w:id="718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8212">
      <w:bodyDiv w:val="1"/>
      <w:marLeft w:val="0"/>
      <w:marRight w:val="0"/>
      <w:marTop w:val="0"/>
      <w:marBottom w:val="0"/>
      <w:divBdr>
        <w:top w:val="none" w:sz="0" w:space="0" w:color="auto"/>
        <w:left w:val="none" w:sz="0" w:space="0" w:color="auto"/>
        <w:bottom w:val="none" w:sz="0" w:space="0" w:color="auto"/>
        <w:right w:val="none" w:sz="0" w:space="0" w:color="auto"/>
      </w:divBdr>
      <w:divsChild>
        <w:div w:id="178088869">
          <w:marLeft w:val="0"/>
          <w:marRight w:val="0"/>
          <w:marTop w:val="0"/>
          <w:marBottom w:val="0"/>
          <w:divBdr>
            <w:top w:val="none" w:sz="0" w:space="0" w:color="auto"/>
            <w:left w:val="none" w:sz="0" w:space="0" w:color="auto"/>
            <w:bottom w:val="none" w:sz="0" w:space="0" w:color="auto"/>
            <w:right w:val="none" w:sz="0" w:space="0" w:color="auto"/>
          </w:divBdr>
          <w:divsChild>
            <w:div w:id="1230531238">
              <w:marLeft w:val="0"/>
              <w:marRight w:val="0"/>
              <w:marTop w:val="0"/>
              <w:marBottom w:val="0"/>
              <w:divBdr>
                <w:top w:val="none" w:sz="0" w:space="0" w:color="auto"/>
                <w:left w:val="none" w:sz="0" w:space="0" w:color="auto"/>
                <w:bottom w:val="none" w:sz="0" w:space="0" w:color="auto"/>
                <w:right w:val="none" w:sz="0" w:space="0" w:color="auto"/>
              </w:divBdr>
              <w:divsChild>
                <w:div w:id="11619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432">
      <w:bodyDiv w:val="1"/>
      <w:marLeft w:val="0"/>
      <w:marRight w:val="0"/>
      <w:marTop w:val="0"/>
      <w:marBottom w:val="0"/>
      <w:divBdr>
        <w:top w:val="none" w:sz="0" w:space="0" w:color="auto"/>
        <w:left w:val="none" w:sz="0" w:space="0" w:color="auto"/>
        <w:bottom w:val="none" w:sz="0" w:space="0" w:color="auto"/>
        <w:right w:val="none" w:sz="0" w:space="0" w:color="auto"/>
      </w:divBdr>
      <w:divsChild>
        <w:div w:id="2097364170">
          <w:marLeft w:val="0"/>
          <w:marRight w:val="0"/>
          <w:marTop w:val="0"/>
          <w:marBottom w:val="0"/>
          <w:divBdr>
            <w:top w:val="none" w:sz="0" w:space="0" w:color="auto"/>
            <w:left w:val="none" w:sz="0" w:space="0" w:color="auto"/>
            <w:bottom w:val="none" w:sz="0" w:space="0" w:color="auto"/>
            <w:right w:val="none" w:sz="0" w:space="0" w:color="auto"/>
          </w:divBdr>
          <w:divsChild>
            <w:div w:id="62993295">
              <w:marLeft w:val="0"/>
              <w:marRight w:val="0"/>
              <w:marTop w:val="0"/>
              <w:marBottom w:val="0"/>
              <w:divBdr>
                <w:top w:val="none" w:sz="0" w:space="0" w:color="auto"/>
                <w:left w:val="none" w:sz="0" w:space="0" w:color="auto"/>
                <w:bottom w:val="none" w:sz="0" w:space="0" w:color="auto"/>
                <w:right w:val="none" w:sz="0" w:space="0" w:color="auto"/>
              </w:divBdr>
              <w:divsChild>
                <w:div w:id="4182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45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42">
          <w:marLeft w:val="0"/>
          <w:marRight w:val="0"/>
          <w:marTop w:val="0"/>
          <w:marBottom w:val="0"/>
          <w:divBdr>
            <w:top w:val="none" w:sz="0" w:space="0" w:color="auto"/>
            <w:left w:val="none" w:sz="0" w:space="0" w:color="auto"/>
            <w:bottom w:val="none" w:sz="0" w:space="0" w:color="auto"/>
            <w:right w:val="none" w:sz="0" w:space="0" w:color="auto"/>
          </w:divBdr>
          <w:divsChild>
            <w:div w:id="1773235971">
              <w:marLeft w:val="0"/>
              <w:marRight w:val="0"/>
              <w:marTop w:val="0"/>
              <w:marBottom w:val="0"/>
              <w:divBdr>
                <w:top w:val="none" w:sz="0" w:space="0" w:color="auto"/>
                <w:left w:val="none" w:sz="0" w:space="0" w:color="auto"/>
                <w:bottom w:val="none" w:sz="0" w:space="0" w:color="auto"/>
                <w:right w:val="none" w:sz="0" w:space="0" w:color="auto"/>
              </w:divBdr>
              <w:divsChild>
                <w:div w:id="19452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2645">
      <w:bodyDiv w:val="1"/>
      <w:marLeft w:val="0"/>
      <w:marRight w:val="0"/>
      <w:marTop w:val="0"/>
      <w:marBottom w:val="0"/>
      <w:divBdr>
        <w:top w:val="none" w:sz="0" w:space="0" w:color="auto"/>
        <w:left w:val="none" w:sz="0" w:space="0" w:color="auto"/>
        <w:bottom w:val="none" w:sz="0" w:space="0" w:color="auto"/>
        <w:right w:val="none" w:sz="0" w:space="0" w:color="auto"/>
      </w:divBdr>
      <w:divsChild>
        <w:div w:id="670138305">
          <w:marLeft w:val="0"/>
          <w:marRight w:val="0"/>
          <w:marTop w:val="0"/>
          <w:marBottom w:val="0"/>
          <w:divBdr>
            <w:top w:val="none" w:sz="0" w:space="0" w:color="auto"/>
            <w:left w:val="none" w:sz="0" w:space="0" w:color="auto"/>
            <w:bottom w:val="none" w:sz="0" w:space="0" w:color="auto"/>
            <w:right w:val="none" w:sz="0" w:space="0" w:color="auto"/>
          </w:divBdr>
          <w:divsChild>
            <w:div w:id="1949044625">
              <w:marLeft w:val="0"/>
              <w:marRight w:val="0"/>
              <w:marTop w:val="0"/>
              <w:marBottom w:val="0"/>
              <w:divBdr>
                <w:top w:val="none" w:sz="0" w:space="0" w:color="auto"/>
                <w:left w:val="none" w:sz="0" w:space="0" w:color="auto"/>
                <w:bottom w:val="none" w:sz="0" w:space="0" w:color="auto"/>
                <w:right w:val="none" w:sz="0" w:space="0" w:color="auto"/>
              </w:divBdr>
              <w:divsChild>
                <w:div w:id="1187670386">
                  <w:marLeft w:val="0"/>
                  <w:marRight w:val="0"/>
                  <w:marTop w:val="0"/>
                  <w:marBottom w:val="0"/>
                  <w:divBdr>
                    <w:top w:val="none" w:sz="0" w:space="0" w:color="auto"/>
                    <w:left w:val="none" w:sz="0" w:space="0" w:color="auto"/>
                    <w:bottom w:val="none" w:sz="0" w:space="0" w:color="auto"/>
                    <w:right w:val="none" w:sz="0" w:space="0" w:color="auto"/>
                  </w:divBdr>
                  <w:divsChild>
                    <w:div w:id="15279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189495">
      <w:bodyDiv w:val="1"/>
      <w:marLeft w:val="0"/>
      <w:marRight w:val="0"/>
      <w:marTop w:val="0"/>
      <w:marBottom w:val="0"/>
      <w:divBdr>
        <w:top w:val="none" w:sz="0" w:space="0" w:color="auto"/>
        <w:left w:val="none" w:sz="0" w:space="0" w:color="auto"/>
        <w:bottom w:val="none" w:sz="0" w:space="0" w:color="auto"/>
        <w:right w:val="none" w:sz="0" w:space="0" w:color="auto"/>
      </w:divBdr>
      <w:divsChild>
        <w:div w:id="647394414">
          <w:marLeft w:val="0"/>
          <w:marRight w:val="0"/>
          <w:marTop w:val="0"/>
          <w:marBottom w:val="0"/>
          <w:divBdr>
            <w:top w:val="none" w:sz="0" w:space="0" w:color="auto"/>
            <w:left w:val="none" w:sz="0" w:space="0" w:color="auto"/>
            <w:bottom w:val="none" w:sz="0" w:space="0" w:color="auto"/>
            <w:right w:val="none" w:sz="0" w:space="0" w:color="auto"/>
          </w:divBdr>
          <w:divsChild>
            <w:div w:id="1699114543">
              <w:marLeft w:val="0"/>
              <w:marRight w:val="0"/>
              <w:marTop w:val="0"/>
              <w:marBottom w:val="0"/>
              <w:divBdr>
                <w:top w:val="none" w:sz="0" w:space="0" w:color="auto"/>
                <w:left w:val="none" w:sz="0" w:space="0" w:color="auto"/>
                <w:bottom w:val="none" w:sz="0" w:space="0" w:color="auto"/>
                <w:right w:val="none" w:sz="0" w:space="0" w:color="auto"/>
              </w:divBdr>
              <w:divsChild>
                <w:div w:id="992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7949">
      <w:bodyDiv w:val="1"/>
      <w:marLeft w:val="0"/>
      <w:marRight w:val="0"/>
      <w:marTop w:val="0"/>
      <w:marBottom w:val="0"/>
      <w:divBdr>
        <w:top w:val="none" w:sz="0" w:space="0" w:color="auto"/>
        <w:left w:val="none" w:sz="0" w:space="0" w:color="auto"/>
        <w:bottom w:val="none" w:sz="0" w:space="0" w:color="auto"/>
        <w:right w:val="none" w:sz="0" w:space="0" w:color="auto"/>
      </w:divBdr>
      <w:divsChild>
        <w:div w:id="1810435478">
          <w:marLeft w:val="0"/>
          <w:marRight w:val="0"/>
          <w:marTop w:val="0"/>
          <w:marBottom w:val="0"/>
          <w:divBdr>
            <w:top w:val="none" w:sz="0" w:space="0" w:color="auto"/>
            <w:left w:val="none" w:sz="0" w:space="0" w:color="auto"/>
            <w:bottom w:val="none" w:sz="0" w:space="0" w:color="auto"/>
            <w:right w:val="none" w:sz="0" w:space="0" w:color="auto"/>
          </w:divBdr>
          <w:divsChild>
            <w:div w:id="1404449324">
              <w:marLeft w:val="0"/>
              <w:marRight w:val="0"/>
              <w:marTop w:val="0"/>
              <w:marBottom w:val="0"/>
              <w:divBdr>
                <w:top w:val="none" w:sz="0" w:space="0" w:color="auto"/>
                <w:left w:val="none" w:sz="0" w:space="0" w:color="auto"/>
                <w:bottom w:val="none" w:sz="0" w:space="0" w:color="auto"/>
                <w:right w:val="none" w:sz="0" w:space="0" w:color="auto"/>
              </w:divBdr>
              <w:divsChild>
                <w:div w:id="1676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1272">
      <w:bodyDiv w:val="1"/>
      <w:marLeft w:val="0"/>
      <w:marRight w:val="0"/>
      <w:marTop w:val="0"/>
      <w:marBottom w:val="0"/>
      <w:divBdr>
        <w:top w:val="none" w:sz="0" w:space="0" w:color="auto"/>
        <w:left w:val="none" w:sz="0" w:space="0" w:color="auto"/>
        <w:bottom w:val="none" w:sz="0" w:space="0" w:color="auto"/>
        <w:right w:val="none" w:sz="0" w:space="0" w:color="auto"/>
      </w:divBdr>
      <w:divsChild>
        <w:div w:id="71508699">
          <w:marLeft w:val="0"/>
          <w:marRight w:val="0"/>
          <w:marTop w:val="0"/>
          <w:marBottom w:val="0"/>
          <w:divBdr>
            <w:top w:val="none" w:sz="0" w:space="0" w:color="auto"/>
            <w:left w:val="none" w:sz="0" w:space="0" w:color="auto"/>
            <w:bottom w:val="none" w:sz="0" w:space="0" w:color="auto"/>
            <w:right w:val="none" w:sz="0" w:space="0" w:color="auto"/>
          </w:divBdr>
          <w:divsChild>
            <w:div w:id="1805081980">
              <w:marLeft w:val="0"/>
              <w:marRight w:val="0"/>
              <w:marTop w:val="0"/>
              <w:marBottom w:val="0"/>
              <w:divBdr>
                <w:top w:val="none" w:sz="0" w:space="0" w:color="auto"/>
                <w:left w:val="none" w:sz="0" w:space="0" w:color="auto"/>
                <w:bottom w:val="none" w:sz="0" w:space="0" w:color="auto"/>
                <w:right w:val="none" w:sz="0" w:space="0" w:color="auto"/>
              </w:divBdr>
              <w:divsChild>
                <w:div w:id="6716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5192">
      <w:bodyDiv w:val="1"/>
      <w:marLeft w:val="0"/>
      <w:marRight w:val="0"/>
      <w:marTop w:val="0"/>
      <w:marBottom w:val="0"/>
      <w:divBdr>
        <w:top w:val="none" w:sz="0" w:space="0" w:color="auto"/>
        <w:left w:val="none" w:sz="0" w:space="0" w:color="auto"/>
        <w:bottom w:val="none" w:sz="0" w:space="0" w:color="auto"/>
        <w:right w:val="none" w:sz="0" w:space="0" w:color="auto"/>
      </w:divBdr>
      <w:divsChild>
        <w:div w:id="931814395">
          <w:marLeft w:val="0"/>
          <w:marRight w:val="0"/>
          <w:marTop w:val="0"/>
          <w:marBottom w:val="0"/>
          <w:divBdr>
            <w:top w:val="none" w:sz="0" w:space="0" w:color="auto"/>
            <w:left w:val="none" w:sz="0" w:space="0" w:color="auto"/>
            <w:bottom w:val="none" w:sz="0" w:space="0" w:color="auto"/>
            <w:right w:val="none" w:sz="0" w:space="0" w:color="auto"/>
          </w:divBdr>
          <w:divsChild>
            <w:div w:id="282201073">
              <w:marLeft w:val="0"/>
              <w:marRight w:val="0"/>
              <w:marTop w:val="0"/>
              <w:marBottom w:val="0"/>
              <w:divBdr>
                <w:top w:val="none" w:sz="0" w:space="0" w:color="auto"/>
                <w:left w:val="none" w:sz="0" w:space="0" w:color="auto"/>
                <w:bottom w:val="none" w:sz="0" w:space="0" w:color="auto"/>
                <w:right w:val="none" w:sz="0" w:space="0" w:color="auto"/>
              </w:divBdr>
              <w:divsChild>
                <w:div w:id="323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3085">
      <w:bodyDiv w:val="1"/>
      <w:marLeft w:val="0"/>
      <w:marRight w:val="0"/>
      <w:marTop w:val="0"/>
      <w:marBottom w:val="0"/>
      <w:divBdr>
        <w:top w:val="none" w:sz="0" w:space="0" w:color="auto"/>
        <w:left w:val="none" w:sz="0" w:space="0" w:color="auto"/>
        <w:bottom w:val="none" w:sz="0" w:space="0" w:color="auto"/>
        <w:right w:val="none" w:sz="0" w:space="0" w:color="auto"/>
      </w:divBdr>
      <w:divsChild>
        <w:div w:id="40597237">
          <w:marLeft w:val="0"/>
          <w:marRight w:val="0"/>
          <w:marTop w:val="0"/>
          <w:marBottom w:val="0"/>
          <w:divBdr>
            <w:top w:val="none" w:sz="0" w:space="0" w:color="auto"/>
            <w:left w:val="none" w:sz="0" w:space="0" w:color="auto"/>
            <w:bottom w:val="none" w:sz="0" w:space="0" w:color="auto"/>
            <w:right w:val="none" w:sz="0" w:space="0" w:color="auto"/>
          </w:divBdr>
          <w:divsChild>
            <w:div w:id="1517771912">
              <w:marLeft w:val="0"/>
              <w:marRight w:val="0"/>
              <w:marTop w:val="0"/>
              <w:marBottom w:val="0"/>
              <w:divBdr>
                <w:top w:val="none" w:sz="0" w:space="0" w:color="auto"/>
                <w:left w:val="none" w:sz="0" w:space="0" w:color="auto"/>
                <w:bottom w:val="none" w:sz="0" w:space="0" w:color="auto"/>
                <w:right w:val="none" w:sz="0" w:space="0" w:color="auto"/>
              </w:divBdr>
              <w:divsChild>
                <w:div w:id="31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4029">
      <w:bodyDiv w:val="1"/>
      <w:marLeft w:val="0"/>
      <w:marRight w:val="0"/>
      <w:marTop w:val="0"/>
      <w:marBottom w:val="0"/>
      <w:divBdr>
        <w:top w:val="none" w:sz="0" w:space="0" w:color="auto"/>
        <w:left w:val="none" w:sz="0" w:space="0" w:color="auto"/>
        <w:bottom w:val="none" w:sz="0" w:space="0" w:color="auto"/>
        <w:right w:val="none" w:sz="0" w:space="0" w:color="auto"/>
      </w:divBdr>
      <w:divsChild>
        <w:div w:id="820118847">
          <w:marLeft w:val="0"/>
          <w:marRight w:val="0"/>
          <w:marTop w:val="0"/>
          <w:marBottom w:val="0"/>
          <w:divBdr>
            <w:top w:val="none" w:sz="0" w:space="0" w:color="auto"/>
            <w:left w:val="none" w:sz="0" w:space="0" w:color="auto"/>
            <w:bottom w:val="none" w:sz="0" w:space="0" w:color="auto"/>
            <w:right w:val="none" w:sz="0" w:space="0" w:color="auto"/>
          </w:divBdr>
          <w:divsChild>
            <w:div w:id="1973170097">
              <w:marLeft w:val="0"/>
              <w:marRight w:val="0"/>
              <w:marTop w:val="0"/>
              <w:marBottom w:val="0"/>
              <w:divBdr>
                <w:top w:val="none" w:sz="0" w:space="0" w:color="auto"/>
                <w:left w:val="none" w:sz="0" w:space="0" w:color="auto"/>
                <w:bottom w:val="none" w:sz="0" w:space="0" w:color="auto"/>
                <w:right w:val="none" w:sz="0" w:space="0" w:color="auto"/>
              </w:divBdr>
              <w:divsChild>
                <w:div w:id="6502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553">
      <w:bodyDiv w:val="1"/>
      <w:marLeft w:val="0"/>
      <w:marRight w:val="0"/>
      <w:marTop w:val="0"/>
      <w:marBottom w:val="0"/>
      <w:divBdr>
        <w:top w:val="none" w:sz="0" w:space="0" w:color="auto"/>
        <w:left w:val="none" w:sz="0" w:space="0" w:color="auto"/>
        <w:bottom w:val="none" w:sz="0" w:space="0" w:color="auto"/>
        <w:right w:val="none" w:sz="0" w:space="0" w:color="auto"/>
      </w:divBdr>
      <w:divsChild>
        <w:div w:id="901645824">
          <w:marLeft w:val="0"/>
          <w:marRight w:val="0"/>
          <w:marTop w:val="0"/>
          <w:marBottom w:val="0"/>
          <w:divBdr>
            <w:top w:val="none" w:sz="0" w:space="0" w:color="auto"/>
            <w:left w:val="none" w:sz="0" w:space="0" w:color="auto"/>
            <w:bottom w:val="none" w:sz="0" w:space="0" w:color="auto"/>
            <w:right w:val="none" w:sz="0" w:space="0" w:color="auto"/>
          </w:divBdr>
          <w:divsChild>
            <w:div w:id="2098137847">
              <w:marLeft w:val="0"/>
              <w:marRight w:val="0"/>
              <w:marTop w:val="0"/>
              <w:marBottom w:val="0"/>
              <w:divBdr>
                <w:top w:val="none" w:sz="0" w:space="0" w:color="auto"/>
                <w:left w:val="none" w:sz="0" w:space="0" w:color="auto"/>
                <w:bottom w:val="none" w:sz="0" w:space="0" w:color="auto"/>
                <w:right w:val="none" w:sz="0" w:space="0" w:color="auto"/>
              </w:divBdr>
              <w:divsChild>
                <w:div w:id="124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40">
      <w:bodyDiv w:val="1"/>
      <w:marLeft w:val="0"/>
      <w:marRight w:val="0"/>
      <w:marTop w:val="0"/>
      <w:marBottom w:val="0"/>
      <w:divBdr>
        <w:top w:val="none" w:sz="0" w:space="0" w:color="auto"/>
        <w:left w:val="none" w:sz="0" w:space="0" w:color="auto"/>
        <w:bottom w:val="none" w:sz="0" w:space="0" w:color="auto"/>
        <w:right w:val="none" w:sz="0" w:space="0" w:color="auto"/>
      </w:divBdr>
      <w:divsChild>
        <w:div w:id="138889970">
          <w:marLeft w:val="0"/>
          <w:marRight w:val="0"/>
          <w:marTop w:val="0"/>
          <w:marBottom w:val="0"/>
          <w:divBdr>
            <w:top w:val="none" w:sz="0" w:space="0" w:color="auto"/>
            <w:left w:val="none" w:sz="0" w:space="0" w:color="auto"/>
            <w:bottom w:val="none" w:sz="0" w:space="0" w:color="auto"/>
            <w:right w:val="none" w:sz="0" w:space="0" w:color="auto"/>
          </w:divBdr>
          <w:divsChild>
            <w:div w:id="1680501504">
              <w:marLeft w:val="0"/>
              <w:marRight w:val="0"/>
              <w:marTop w:val="0"/>
              <w:marBottom w:val="0"/>
              <w:divBdr>
                <w:top w:val="none" w:sz="0" w:space="0" w:color="auto"/>
                <w:left w:val="none" w:sz="0" w:space="0" w:color="auto"/>
                <w:bottom w:val="none" w:sz="0" w:space="0" w:color="auto"/>
                <w:right w:val="none" w:sz="0" w:space="0" w:color="auto"/>
              </w:divBdr>
              <w:divsChild>
                <w:div w:id="956639788">
                  <w:marLeft w:val="0"/>
                  <w:marRight w:val="0"/>
                  <w:marTop w:val="0"/>
                  <w:marBottom w:val="0"/>
                  <w:divBdr>
                    <w:top w:val="none" w:sz="0" w:space="0" w:color="auto"/>
                    <w:left w:val="none" w:sz="0" w:space="0" w:color="auto"/>
                    <w:bottom w:val="none" w:sz="0" w:space="0" w:color="auto"/>
                    <w:right w:val="none" w:sz="0" w:space="0" w:color="auto"/>
                  </w:divBdr>
                  <w:divsChild>
                    <w:div w:id="96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9341">
      <w:bodyDiv w:val="1"/>
      <w:marLeft w:val="0"/>
      <w:marRight w:val="0"/>
      <w:marTop w:val="0"/>
      <w:marBottom w:val="0"/>
      <w:divBdr>
        <w:top w:val="none" w:sz="0" w:space="0" w:color="auto"/>
        <w:left w:val="none" w:sz="0" w:space="0" w:color="auto"/>
        <w:bottom w:val="none" w:sz="0" w:space="0" w:color="auto"/>
        <w:right w:val="none" w:sz="0" w:space="0" w:color="auto"/>
      </w:divBdr>
      <w:divsChild>
        <w:div w:id="869296918">
          <w:marLeft w:val="0"/>
          <w:marRight w:val="0"/>
          <w:marTop w:val="0"/>
          <w:marBottom w:val="0"/>
          <w:divBdr>
            <w:top w:val="none" w:sz="0" w:space="0" w:color="auto"/>
            <w:left w:val="none" w:sz="0" w:space="0" w:color="auto"/>
            <w:bottom w:val="none" w:sz="0" w:space="0" w:color="auto"/>
            <w:right w:val="none" w:sz="0" w:space="0" w:color="auto"/>
          </w:divBdr>
          <w:divsChild>
            <w:div w:id="1471242802">
              <w:marLeft w:val="0"/>
              <w:marRight w:val="0"/>
              <w:marTop w:val="0"/>
              <w:marBottom w:val="0"/>
              <w:divBdr>
                <w:top w:val="none" w:sz="0" w:space="0" w:color="auto"/>
                <w:left w:val="none" w:sz="0" w:space="0" w:color="auto"/>
                <w:bottom w:val="none" w:sz="0" w:space="0" w:color="auto"/>
                <w:right w:val="none" w:sz="0" w:space="0" w:color="auto"/>
              </w:divBdr>
              <w:divsChild>
                <w:div w:id="2068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2227">
      <w:bodyDiv w:val="1"/>
      <w:marLeft w:val="0"/>
      <w:marRight w:val="0"/>
      <w:marTop w:val="0"/>
      <w:marBottom w:val="0"/>
      <w:divBdr>
        <w:top w:val="none" w:sz="0" w:space="0" w:color="auto"/>
        <w:left w:val="none" w:sz="0" w:space="0" w:color="auto"/>
        <w:bottom w:val="none" w:sz="0" w:space="0" w:color="auto"/>
        <w:right w:val="none" w:sz="0" w:space="0" w:color="auto"/>
      </w:divBdr>
      <w:divsChild>
        <w:div w:id="1574199668">
          <w:marLeft w:val="0"/>
          <w:marRight w:val="0"/>
          <w:marTop w:val="0"/>
          <w:marBottom w:val="0"/>
          <w:divBdr>
            <w:top w:val="none" w:sz="0" w:space="0" w:color="auto"/>
            <w:left w:val="none" w:sz="0" w:space="0" w:color="auto"/>
            <w:bottom w:val="none" w:sz="0" w:space="0" w:color="auto"/>
            <w:right w:val="none" w:sz="0" w:space="0" w:color="auto"/>
          </w:divBdr>
          <w:divsChild>
            <w:div w:id="1387021953">
              <w:marLeft w:val="0"/>
              <w:marRight w:val="0"/>
              <w:marTop w:val="0"/>
              <w:marBottom w:val="0"/>
              <w:divBdr>
                <w:top w:val="none" w:sz="0" w:space="0" w:color="auto"/>
                <w:left w:val="none" w:sz="0" w:space="0" w:color="auto"/>
                <w:bottom w:val="none" w:sz="0" w:space="0" w:color="auto"/>
                <w:right w:val="none" w:sz="0" w:space="0" w:color="auto"/>
              </w:divBdr>
              <w:divsChild>
                <w:div w:id="392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39246">
      <w:bodyDiv w:val="1"/>
      <w:marLeft w:val="0"/>
      <w:marRight w:val="0"/>
      <w:marTop w:val="0"/>
      <w:marBottom w:val="0"/>
      <w:divBdr>
        <w:top w:val="none" w:sz="0" w:space="0" w:color="auto"/>
        <w:left w:val="none" w:sz="0" w:space="0" w:color="auto"/>
        <w:bottom w:val="none" w:sz="0" w:space="0" w:color="auto"/>
        <w:right w:val="none" w:sz="0" w:space="0" w:color="auto"/>
      </w:divBdr>
      <w:divsChild>
        <w:div w:id="1011758169">
          <w:marLeft w:val="0"/>
          <w:marRight w:val="0"/>
          <w:marTop w:val="0"/>
          <w:marBottom w:val="0"/>
          <w:divBdr>
            <w:top w:val="none" w:sz="0" w:space="0" w:color="auto"/>
            <w:left w:val="none" w:sz="0" w:space="0" w:color="auto"/>
            <w:bottom w:val="none" w:sz="0" w:space="0" w:color="auto"/>
            <w:right w:val="none" w:sz="0" w:space="0" w:color="auto"/>
          </w:divBdr>
          <w:divsChild>
            <w:div w:id="1131705751">
              <w:marLeft w:val="0"/>
              <w:marRight w:val="0"/>
              <w:marTop w:val="0"/>
              <w:marBottom w:val="0"/>
              <w:divBdr>
                <w:top w:val="none" w:sz="0" w:space="0" w:color="auto"/>
                <w:left w:val="none" w:sz="0" w:space="0" w:color="auto"/>
                <w:bottom w:val="none" w:sz="0" w:space="0" w:color="auto"/>
                <w:right w:val="none" w:sz="0" w:space="0" w:color="auto"/>
              </w:divBdr>
              <w:divsChild>
                <w:div w:id="1050110285">
                  <w:marLeft w:val="0"/>
                  <w:marRight w:val="0"/>
                  <w:marTop w:val="0"/>
                  <w:marBottom w:val="0"/>
                  <w:divBdr>
                    <w:top w:val="none" w:sz="0" w:space="0" w:color="auto"/>
                    <w:left w:val="none" w:sz="0" w:space="0" w:color="auto"/>
                    <w:bottom w:val="none" w:sz="0" w:space="0" w:color="auto"/>
                    <w:right w:val="none" w:sz="0" w:space="0" w:color="auto"/>
                  </w:divBdr>
                  <w:divsChild>
                    <w:div w:id="1529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68570">
      <w:bodyDiv w:val="1"/>
      <w:marLeft w:val="0"/>
      <w:marRight w:val="0"/>
      <w:marTop w:val="0"/>
      <w:marBottom w:val="0"/>
      <w:divBdr>
        <w:top w:val="none" w:sz="0" w:space="0" w:color="auto"/>
        <w:left w:val="none" w:sz="0" w:space="0" w:color="auto"/>
        <w:bottom w:val="none" w:sz="0" w:space="0" w:color="auto"/>
        <w:right w:val="none" w:sz="0" w:space="0" w:color="auto"/>
      </w:divBdr>
      <w:divsChild>
        <w:div w:id="919481546">
          <w:marLeft w:val="0"/>
          <w:marRight w:val="0"/>
          <w:marTop w:val="0"/>
          <w:marBottom w:val="0"/>
          <w:divBdr>
            <w:top w:val="none" w:sz="0" w:space="0" w:color="auto"/>
            <w:left w:val="none" w:sz="0" w:space="0" w:color="auto"/>
            <w:bottom w:val="none" w:sz="0" w:space="0" w:color="auto"/>
            <w:right w:val="none" w:sz="0" w:space="0" w:color="auto"/>
          </w:divBdr>
          <w:divsChild>
            <w:div w:id="911815995">
              <w:marLeft w:val="0"/>
              <w:marRight w:val="0"/>
              <w:marTop w:val="0"/>
              <w:marBottom w:val="0"/>
              <w:divBdr>
                <w:top w:val="none" w:sz="0" w:space="0" w:color="auto"/>
                <w:left w:val="none" w:sz="0" w:space="0" w:color="auto"/>
                <w:bottom w:val="none" w:sz="0" w:space="0" w:color="auto"/>
                <w:right w:val="none" w:sz="0" w:space="0" w:color="auto"/>
              </w:divBdr>
              <w:divsChild>
                <w:div w:id="7988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89631">
      <w:bodyDiv w:val="1"/>
      <w:marLeft w:val="0"/>
      <w:marRight w:val="0"/>
      <w:marTop w:val="0"/>
      <w:marBottom w:val="0"/>
      <w:divBdr>
        <w:top w:val="none" w:sz="0" w:space="0" w:color="auto"/>
        <w:left w:val="none" w:sz="0" w:space="0" w:color="auto"/>
        <w:bottom w:val="none" w:sz="0" w:space="0" w:color="auto"/>
        <w:right w:val="none" w:sz="0" w:space="0" w:color="auto"/>
      </w:divBdr>
      <w:divsChild>
        <w:div w:id="1955864660">
          <w:marLeft w:val="0"/>
          <w:marRight w:val="0"/>
          <w:marTop w:val="0"/>
          <w:marBottom w:val="0"/>
          <w:divBdr>
            <w:top w:val="none" w:sz="0" w:space="0" w:color="auto"/>
            <w:left w:val="none" w:sz="0" w:space="0" w:color="auto"/>
            <w:bottom w:val="none" w:sz="0" w:space="0" w:color="auto"/>
            <w:right w:val="none" w:sz="0" w:space="0" w:color="auto"/>
          </w:divBdr>
          <w:divsChild>
            <w:div w:id="1637102468">
              <w:marLeft w:val="0"/>
              <w:marRight w:val="0"/>
              <w:marTop w:val="0"/>
              <w:marBottom w:val="0"/>
              <w:divBdr>
                <w:top w:val="none" w:sz="0" w:space="0" w:color="auto"/>
                <w:left w:val="none" w:sz="0" w:space="0" w:color="auto"/>
                <w:bottom w:val="none" w:sz="0" w:space="0" w:color="auto"/>
                <w:right w:val="none" w:sz="0" w:space="0" w:color="auto"/>
              </w:divBdr>
              <w:divsChild>
                <w:div w:id="19730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7947">
      <w:bodyDiv w:val="1"/>
      <w:marLeft w:val="0"/>
      <w:marRight w:val="0"/>
      <w:marTop w:val="0"/>
      <w:marBottom w:val="0"/>
      <w:divBdr>
        <w:top w:val="none" w:sz="0" w:space="0" w:color="auto"/>
        <w:left w:val="none" w:sz="0" w:space="0" w:color="auto"/>
        <w:bottom w:val="none" w:sz="0" w:space="0" w:color="auto"/>
        <w:right w:val="none" w:sz="0" w:space="0" w:color="auto"/>
      </w:divBdr>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5892">
      <w:bodyDiv w:val="1"/>
      <w:marLeft w:val="0"/>
      <w:marRight w:val="0"/>
      <w:marTop w:val="0"/>
      <w:marBottom w:val="0"/>
      <w:divBdr>
        <w:top w:val="none" w:sz="0" w:space="0" w:color="auto"/>
        <w:left w:val="none" w:sz="0" w:space="0" w:color="auto"/>
        <w:bottom w:val="none" w:sz="0" w:space="0" w:color="auto"/>
        <w:right w:val="none" w:sz="0" w:space="0" w:color="auto"/>
      </w:divBdr>
      <w:divsChild>
        <w:div w:id="635721909">
          <w:marLeft w:val="0"/>
          <w:marRight w:val="0"/>
          <w:marTop w:val="0"/>
          <w:marBottom w:val="0"/>
          <w:divBdr>
            <w:top w:val="none" w:sz="0" w:space="0" w:color="auto"/>
            <w:left w:val="none" w:sz="0" w:space="0" w:color="auto"/>
            <w:bottom w:val="none" w:sz="0" w:space="0" w:color="auto"/>
            <w:right w:val="none" w:sz="0" w:space="0" w:color="auto"/>
          </w:divBdr>
          <w:divsChild>
            <w:div w:id="887837152">
              <w:marLeft w:val="0"/>
              <w:marRight w:val="0"/>
              <w:marTop w:val="0"/>
              <w:marBottom w:val="0"/>
              <w:divBdr>
                <w:top w:val="none" w:sz="0" w:space="0" w:color="auto"/>
                <w:left w:val="none" w:sz="0" w:space="0" w:color="auto"/>
                <w:bottom w:val="none" w:sz="0" w:space="0" w:color="auto"/>
                <w:right w:val="none" w:sz="0" w:space="0" w:color="auto"/>
              </w:divBdr>
              <w:divsChild>
                <w:div w:id="2042901385">
                  <w:marLeft w:val="0"/>
                  <w:marRight w:val="0"/>
                  <w:marTop w:val="0"/>
                  <w:marBottom w:val="0"/>
                  <w:divBdr>
                    <w:top w:val="none" w:sz="0" w:space="0" w:color="auto"/>
                    <w:left w:val="none" w:sz="0" w:space="0" w:color="auto"/>
                    <w:bottom w:val="none" w:sz="0" w:space="0" w:color="auto"/>
                    <w:right w:val="none" w:sz="0" w:space="0" w:color="auto"/>
                  </w:divBdr>
                  <w:divsChild>
                    <w:div w:id="7273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546">
      <w:bodyDiv w:val="1"/>
      <w:marLeft w:val="0"/>
      <w:marRight w:val="0"/>
      <w:marTop w:val="0"/>
      <w:marBottom w:val="0"/>
      <w:divBdr>
        <w:top w:val="none" w:sz="0" w:space="0" w:color="auto"/>
        <w:left w:val="none" w:sz="0" w:space="0" w:color="auto"/>
        <w:bottom w:val="none" w:sz="0" w:space="0" w:color="auto"/>
        <w:right w:val="none" w:sz="0" w:space="0" w:color="auto"/>
      </w:divBdr>
      <w:divsChild>
        <w:div w:id="1938638852">
          <w:marLeft w:val="0"/>
          <w:marRight w:val="0"/>
          <w:marTop w:val="0"/>
          <w:marBottom w:val="0"/>
          <w:divBdr>
            <w:top w:val="none" w:sz="0" w:space="0" w:color="auto"/>
            <w:left w:val="none" w:sz="0" w:space="0" w:color="auto"/>
            <w:bottom w:val="none" w:sz="0" w:space="0" w:color="auto"/>
            <w:right w:val="none" w:sz="0" w:space="0" w:color="auto"/>
          </w:divBdr>
          <w:divsChild>
            <w:div w:id="855311617">
              <w:marLeft w:val="0"/>
              <w:marRight w:val="0"/>
              <w:marTop w:val="0"/>
              <w:marBottom w:val="0"/>
              <w:divBdr>
                <w:top w:val="none" w:sz="0" w:space="0" w:color="auto"/>
                <w:left w:val="none" w:sz="0" w:space="0" w:color="auto"/>
                <w:bottom w:val="none" w:sz="0" w:space="0" w:color="auto"/>
                <w:right w:val="none" w:sz="0" w:space="0" w:color="auto"/>
              </w:divBdr>
              <w:divsChild>
                <w:div w:id="16360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3911">
      <w:bodyDiv w:val="1"/>
      <w:marLeft w:val="0"/>
      <w:marRight w:val="0"/>
      <w:marTop w:val="0"/>
      <w:marBottom w:val="0"/>
      <w:divBdr>
        <w:top w:val="none" w:sz="0" w:space="0" w:color="auto"/>
        <w:left w:val="none" w:sz="0" w:space="0" w:color="auto"/>
        <w:bottom w:val="none" w:sz="0" w:space="0" w:color="auto"/>
        <w:right w:val="none" w:sz="0" w:space="0" w:color="auto"/>
      </w:divBdr>
      <w:divsChild>
        <w:div w:id="2039549374">
          <w:marLeft w:val="0"/>
          <w:marRight w:val="0"/>
          <w:marTop w:val="0"/>
          <w:marBottom w:val="0"/>
          <w:divBdr>
            <w:top w:val="none" w:sz="0" w:space="0" w:color="auto"/>
            <w:left w:val="none" w:sz="0" w:space="0" w:color="auto"/>
            <w:bottom w:val="none" w:sz="0" w:space="0" w:color="auto"/>
            <w:right w:val="none" w:sz="0" w:space="0" w:color="auto"/>
          </w:divBdr>
          <w:divsChild>
            <w:div w:id="1145244155">
              <w:marLeft w:val="0"/>
              <w:marRight w:val="0"/>
              <w:marTop w:val="0"/>
              <w:marBottom w:val="0"/>
              <w:divBdr>
                <w:top w:val="none" w:sz="0" w:space="0" w:color="auto"/>
                <w:left w:val="none" w:sz="0" w:space="0" w:color="auto"/>
                <w:bottom w:val="none" w:sz="0" w:space="0" w:color="auto"/>
                <w:right w:val="none" w:sz="0" w:space="0" w:color="auto"/>
              </w:divBdr>
              <w:divsChild>
                <w:div w:id="2090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5546">
      <w:bodyDiv w:val="1"/>
      <w:marLeft w:val="0"/>
      <w:marRight w:val="0"/>
      <w:marTop w:val="0"/>
      <w:marBottom w:val="0"/>
      <w:divBdr>
        <w:top w:val="none" w:sz="0" w:space="0" w:color="auto"/>
        <w:left w:val="none" w:sz="0" w:space="0" w:color="auto"/>
        <w:bottom w:val="none" w:sz="0" w:space="0" w:color="auto"/>
        <w:right w:val="none" w:sz="0" w:space="0" w:color="auto"/>
      </w:divBdr>
      <w:divsChild>
        <w:div w:id="1157182533">
          <w:marLeft w:val="0"/>
          <w:marRight w:val="0"/>
          <w:marTop w:val="0"/>
          <w:marBottom w:val="0"/>
          <w:divBdr>
            <w:top w:val="none" w:sz="0" w:space="0" w:color="auto"/>
            <w:left w:val="none" w:sz="0" w:space="0" w:color="auto"/>
            <w:bottom w:val="none" w:sz="0" w:space="0" w:color="auto"/>
            <w:right w:val="none" w:sz="0" w:space="0" w:color="auto"/>
          </w:divBdr>
          <w:divsChild>
            <w:div w:id="597057231">
              <w:marLeft w:val="0"/>
              <w:marRight w:val="0"/>
              <w:marTop w:val="0"/>
              <w:marBottom w:val="0"/>
              <w:divBdr>
                <w:top w:val="none" w:sz="0" w:space="0" w:color="auto"/>
                <w:left w:val="none" w:sz="0" w:space="0" w:color="auto"/>
                <w:bottom w:val="none" w:sz="0" w:space="0" w:color="auto"/>
                <w:right w:val="none" w:sz="0" w:space="0" w:color="auto"/>
              </w:divBdr>
              <w:divsChild>
                <w:div w:id="915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329">
      <w:bodyDiv w:val="1"/>
      <w:marLeft w:val="0"/>
      <w:marRight w:val="0"/>
      <w:marTop w:val="0"/>
      <w:marBottom w:val="0"/>
      <w:divBdr>
        <w:top w:val="none" w:sz="0" w:space="0" w:color="auto"/>
        <w:left w:val="none" w:sz="0" w:space="0" w:color="auto"/>
        <w:bottom w:val="none" w:sz="0" w:space="0" w:color="auto"/>
        <w:right w:val="none" w:sz="0" w:space="0" w:color="auto"/>
      </w:divBdr>
      <w:divsChild>
        <w:div w:id="728187013">
          <w:marLeft w:val="0"/>
          <w:marRight w:val="0"/>
          <w:marTop w:val="0"/>
          <w:marBottom w:val="0"/>
          <w:divBdr>
            <w:top w:val="none" w:sz="0" w:space="0" w:color="auto"/>
            <w:left w:val="none" w:sz="0" w:space="0" w:color="auto"/>
            <w:bottom w:val="none" w:sz="0" w:space="0" w:color="auto"/>
            <w:right w:val="none" w:sz="0" w:space="0" w:color="auto"/>
          </w:divBdr>
          <w:divsChild>
            <w:div w:id="909732445">
              <w:marLeft w:val="0"/>
              <w:marRight w:val="0"/>
              <w:marTop w:val="0"/>
              <w:marBottom w:val="0"/>
              <w:divBdr>
                <w:top w:val="none" w:sz="0" w:space="0" w:color="auto"/>
                <w:left w:val="none" w:sz="0" w:space="0" w:color="auto"/>
                <w:bottom w:val="none" w:sz="0" w:space="0" w:color="auto"/>
                <w:right w:val="none" w:sz="0" w:space="0" w:color="auto"/>
              </w:divBdr>
              <w:divsChild>
                <w:div w:id="74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784">
      <w:bodyDiv w:val="1"/>
      <w:marLeft w:val="0"/>
      <w:marRight w:val="0"/>
      <w:marTop w:val="0"/>
      <w:marBottom w:val="0"/>
      <w:divBdr>
        <w:top w:val="none" w:sz="0" w:space="0" w:color="auto"/>
        <w:left w:val="none" w:sz="0" w:space="0" w:color="auto"/>
        <w:bottom w:val="none" w:sz="0" w:space="0" w:color="auto"/>
        <w:right w:val="none" w:sz="0" w:space="0" w:color="auto"/>
      </w:divBdr>
      <w:divsChild>
        <w:div w:id="1708681235">
          <w:marLeft w:val="0"/>
          <w:marRight w:val="0"/>
          <w:marTop w:val="0"/>
          <w:marBottom w:val="0"/>
          <w:divBdr>
            <w:top w:val="none" w:sz="0" w:space="0" w:color="auto"/>
            <w:left w:val="none" w:sz="0" w:space="0" w:color="auto"/>
            <w:bottom w:val="none" w:sz="0" w:space="0" w:color="auto"/>
            <w:right w:val="none" w:sz="0" w:space="0" w:color="auto"/>
          </w:divBdr>
          <w:divsChild>
            <w:div w:id="677582969">
              <w:marLeft w:val="0"/>
              <w:marRight w:val="0"/>
              <w:marTop w:val="0"/>
              <w:marBottom w:val="0"/>
              <w:divBdr>
                <w:top w:val="none" w:sz="0" w:space="0" w:color="auto"/>
                <w:left w:val="none" w:sz="0" w:space="0" w:color="auto"/>
                <w:bottom w:val="none" w:sz="0" w:space="0" w:color="auto"/>
                <w:right w:val="none" w:sz="0" w:space="0" w:color="auto"/>
              </w:divBdr>
              <w:divsChild>
                <w:div w:id="43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344">
      <w:bodyDiv w:val="1"/>
      <w:marLeft w:val="0"/>
      <w:marRight w:val="0"/>
      <w:marTop w:val="0"/>
      <w:marBottom w:val="0"/>
      <w:divBdr>
        <w:top w:val="none" w:sz="0" w:space="0" w:color="auto"/>
        <w:left w:val="none" w:sz="0" w:space="0" w:color="auto"/>
        <w:bottom w:val="none" w:sz="0" w:space="0" w:color="auto"/>
        <w:right w:val="none" w:sz="0" w:space="0" w:color="auto"/>
      </w:divBdr>
      <w:divsChild>
        <w:div w:id="943341247">
          <w:marLeft w:val="0"/>
          <w:marRight w:val="0"/>
          <w:marTop w:val="0"/>
          <w:marBottom w:val="0"/>
          <w:divBdr>
            <w:top w:val="none" w:sz="0" w:space="0" w:color="auto"/>
            <w:left w:val="none" w:sz="0" w:space="0" w:color="auto"/>
            <w:bottom w:val="none" w:sz="0" w:space="0" w:color="auto"/>
            <w:right w:val="none" w:sz="0" w:space="0" w:color="auto"/>
          </w:divBdr>
          <w:divsChild>
            <w:div w:id="1960258528">
              <w:marLeft w:val="0"/>
              <w:marRight w:val="0"/>
              <w:marTop w:val="0"/>
              <w:marBottom w:val="0"/>
              <w:divBdr>
                <w:top w:val="none" w:sz="0" w:space="0" w:color="auto"/>
                <w:left w:val="none" w:sz="0" w:space="0" w:color="auto"/>
                <w:bottom w:val="none" w:sz="0" w:space="0" w:color="auto"/>
                <w:right w:val="none" w:sz="0" w:space="0" w:color="auto"/>
              </w:divBdr>
              <w:divsChild>
                <w:div w:id="590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621">
      <w:bodyDiv w:val="1"/>
      <w:marLeft w:val="0"/>
      <w:marRight w:val="0"/>
      <w:marTop w:val="0"/>
      <w:marBottom w:val="0"/>
      <w:divBdr>
        <w:top w:val="none" w:sz="0" w:space="0" w:color="auto"/>
        <w:left w:val="none" w:sz="0" w:space="0" w:color="auto"/>
        <w:bottom w:val="none" w:sz="0" w:space="0" w:color="auto"/>
        <w:right w:val="none" w:sz="0" w:space="0" w:color="auto"/>
      </w:divBdr>
      <w:divsChild>
        <w:div w:id="1555845274">
          <w:marLeft w:val="0"/>
          <w:marRight w:val="0"/>
          <w:marTop w:val="0"/>
          <w:marBottom w:val="0"/>
          <w:divBdr>
            <w:top w:val="none" w:sz="0" w:space="0" w:color="auto"/>
            <w:left w:val="none" w:sz="0" w:space="0" w:color="auto"/>
            <w:bottom w:val="none" w:sz="0" w:space="0" w:color="auto"/>
            <w:right w:val="none" w:sz="0" w:space="0" w:color="auto"/>
          </w:divBdr>
          <w:divsChild>
            <w:div w:id="421217237">
              <w:marLeft w:val="0"/>
              <w:marRight w:val="0"/>
              <w:marTop w:val="0"/>
              <w:marBottom w:val="0"/>
              <w:divBdr>
                <w:top w:val="none" w:sz="0" w:space="0" w:color="auto"/>
                <w:left w:val="none" w:sz="0" w:space="0" w:color="auto"/>
                <w:bottom w:val="none" w:sz="0" w:space="0" w:color="auto"/>
                <w:right w:val="none" w:sz="0" w:space="0" w:color="auto"/>
              </w:divBdr>
              <w:divsChild>
                <w:div w:id="21071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01830986">
      <w:bodyDiv w:val="1"/>
      <w:marLeft w:val="0"/>
      <w:marRight w:val="0"/>
      <w:marTop w:val="0"/>
      <w:marBottom w:val="0"/>
      <w:divBdr>
        <w:top w:val="none" w:sz="0" w:space="0" w:color="auto"/>
        <w:left w:val="none" w:sz="0" w:space="0" w:color="auto"/>
        <w:bottom w:val="none" w:sz="0" w:space="0" w:color="auto"/>
        <w:right w:val="none" w:sz="0" w:space="0" w:color="auto"/>
      </w:divBdr>
      <w:divsChild>
        <w:div w:id="798761598">
          <w:marLeft w:val="0"/>
          <w:marRight w:val="0"/>
          <w:marTop w:val="0"/>
          <w:marBottom w:val="0"/>
          <w:divBdr>
            <w:top w:val="none" w:sz="0" w:space="0" w:color="auto"/>
            <w:left w:val="none" w:sz="0" w:space="0" w:color="auto"/>
            <w:bottom w:val="none" w:sz="0" w:space="0" w:color="auto"/>
            <w:right w:val="none" w:sz="0" w:space="0" w:color="auto"/>
          </w:divBdr>
          <w:divsChild>
            <w:div w:id="507520791">
              <w:marLeft w:val="0"/>
              <w:marRight w:val="0"/>
              <w:marTop w:val="0"/>
              <w:marBottom w:val="0"/>
              <w:divBdr>
                <w:top w:val="none" w:sz="0" w:space="0" w:color="auto"/>
                <w:left w:val="none" w:sz="0" w:space="0" w:color="auto"/>
                <w:bottom w:val="none" w:sz="0" w:space="0" w:color="auto"/>
                <w:right w:val="none" w:sz="0" w:space="0" w:color="auto"/>
              </w:divBdr>
              <w:divsChild>
                <w:div w:id="18189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sChild>
        <w:div w:id="230700181">
          <w:marLeft w:val="0"/>
          <w:marRight w:val="0"/>
          <w:marTop w:val="0"/>
          <w:marBottom w:val="0"/>
          <w:divBdr>
            <w:top w:val="none" w:sz="0" w:space="0" w:color="auto"/>
            <w:left w:val="none" w:sz="0" w:space="0" w:color="auto"/>
            <w:bottom w:val="none" w:sz="0" w:space="0" w:color="auto"/>
            <w:right w:val="none" w:sz="0" w:space="0" w:color="auto"/>
          </w:divBdr>
          <w:divsChild>
            <w:div w:id="1722362763">
              <w:marLeft w:val="0"/>
              <w:marRight w:val="0"/>
              <w:marTop w:val="0"/>
              <w:marBottom w:val="0"/>
              <w:divBdr>
                <w:top w:val="none" w:sz="0" w:space="0" w:color="auto"/>
                <w:left w:val="none" w:sz="0" w:space="0" w:color="auto"/>
                <w:bottom w:val="none" w:sz="0" w:space="0" w:color="auto"/>
                <w:right w:val="none" w:sz="0" w:space="0" w:color="auto"/>
              </w:divBdr>
              <w:divsChild>
                <w:div w:id="105582152">
                  <w:marLeft w:val="0"/>
                  <w:marRight w:val="0"/>
                  <w:marTop w:val="0"/>
                  <w:marBottom w:val="0"/>
                  <w:divBdr>
                    <w:top w:val="none" w:sz="0" w:space="0" w:color="auto"/>
                    <w:left w:val="none" w:sz="0" w:space="0" w:color="auto"/>
                    <w:bottom w:val="none" w:sz="0" w:space="0" w:color="auto"/>
                    <w:right w:val="none" w:sz="0" w:space="0" w:color="auto"/>
                  </w:divBdr>
                  <w:divsChild>
                    <w:div w:id="1807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7422">
      <w:bodyDiv w:val="1"/>
      <w:marLeft w:val="0"/>
      <w:marRight w:val="0"/>
      <w:marTop w:val="0"/>
      <w:marBottom w:val="0"/>
      <w:divBdr>
        <w:top w:val="none" w:sz="0" w:space="0" w:color="auto"/>
        <w:left w:val="none" w:sz="0" w:space="0" w:color="auto"/>
        <w:bottom w:val="none" w:sz="0" w:space="0" w:color="auto"/>
        <w:right w:val="none" w:sz="0" w:space="0" w:color="auto"/>
      </w:divBdr>
      <w:divsChild>
        <w:div w:id="2123718848">
          <w:marLeft w:val="0"/>
          <w:marRight w:val="0"/>
          <w:marTop w:val="0"/>
          <w:marBottom w:val="0"/>
          <w:divBdr>
            <w:top w:val="none" w:sz="0" w:space="0" w:color="auto"/>
            <w:left w:val="none" w:sz="0" w:space="0" w:color="auto"/>
            <w:bottom w:val="none" w:sz="0" w:space="0" w:color="auto"/>
            <w:right w:val="none" w:sz="0" w:space="0" w:color="auto"/>
          </w:divBdr>
          <w:divsChild>
            <w:div w:id="873351190">
              <w:marLeft w:val="0"/>
              <w:marRight w:val="0"/>
              <w:marTop w:val="0"/>
              <w:marBottom w:val="0"/>
              <w:divBdr>
                <w:top w:val="none" w:sz="0" w:space="0" w:color="auto"/>
                <w:left w:val="none" w:sz="0" w:space="0" w:color="auto"/>
                <w:bottom w:val="none" w:sz="0" w:space="0" w:color="auto"/>
                <w:right w:val="none" w:sz="0" w:space="0" w:color="auto"/>
              </w:divBdr>
              <w:divsChild>
                <w:div w:id="62723592">
                  <w:marLeft w:val="0"/>
                  <w:marRight w:val="0"/>
                  <w:marTop w:val="0"/>
                  <w:marBottom w:val="0"/>
                  <w:divBdr>
                    <w:top w:val="none" w:sz="0" w:space="0" w:color="auto"/>
                    <w:left w:val="none" w:sz="0" w:space="0" w:color="auto"/>
                    <w:bottom w:val="none" w:sz="0" w:space="0" w:color="auto"/>
                    <w:right w:val="none" w:sz="0" w:space="0" w:color="auto"/>
                  </w:divBdr>
                  <w:divsChild>
                    <w:div w:id="18772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8845">
      <w:bodyDiv w:val="1"/>
      <w:marLeft w:val="0"/>
      <w:marRight w:val="0"/>
      <w:marTop w:val="0"/>
      <w:marBottom w:val="0"/>
      <w:divBdr>
        <w:top w:val="none" w:sz="0" w:space="0" w:color="auto"/>
        <w:left w:val="none" w:sz="0" w:space="0" w:color="auto"/>
        <w:bottom w:val="none" w:sz="0" w:space="0" w:color="auto"/>
        <w:right w:val="none" w:sz="0" w:space="0" w:color="auto"/>
      </w:divBdr>
      <w:divsChild>
        <w:div w:id="580607779">
          <w:marLeft w:val="0"/>
          <w:marRight w:val="0"/>
          <w:marTop w:val="0"/>
          <w:marBottom w:val="0"/>
          <w:divBdr>
            <w:top w:val="none" w:sz="0" w:space="0" w:color="auto"/>
            <w:left w:val="none" w:sz="0" w:space="0" w:color="auto"/>
            <w:bottom w:val="none" w:sz="0" w:space="0" w:color="auto"/>
            <w:right w:val="none" w:sz="0" w:space="0" w:color="auto"/>
          </w:divBdr>
          <w:divsChild>
            <w:div w:id="826894177">
              <w:marLeft w:val="0"/>
              <w:marRight w:val="0"/>
              <w:marTop w:val="0"/>
              <w:marBottom w:val="0"/>
              <w:divBdr>
                <w:top w:val="none" w:sz="0" w:space="0" w:color="auto"/>
                <w:left w:val="none" w:sz="0" w:space="0" w:color="auto"/>
                <w:bottom w:val="none" w:sz="0" w:space="0" w:color="auto"/>
                <w:right w:val="none" w:sz="0" w:space="0" w:color="auto"/>
              </w:divBdr>
              <w:divsChild>
                <w:div w:id="10840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1682">
      <w:bodyDiv w:val="1"/>
      <w:marLeft w:val="0"/>
      <w:marRight w:val="0"/>
      <w:marTop w:val="0"/>
      <w:marBottom w:val="0"/>
      <w:divBdr>
        <w:top w:val="none" w:sz="0" w:space="0" w:color="auto"/>
        <w:left w:val="none" w:sz="0" w:space="0" w:color="auto"/>
        <w:bottom w:val="none" w:sz="0" w:space="0" w:color="auto"/>
        <w:right w:val="none" w:sz="0" w:space="0" w:color="auto"/>
      </w:divBdr>
      <w:divsChild>
        <w:div w:id="68432268">
          <w:marLeft w:val="0"/>
          <w:marRight w:val="0"/>
          <w:marTop w:val="0"/>
          <w:marBottom w:val="0"/>
          <w:divBdr>
            <w:top w:val="none" w:sz="0" w:space="0" w:color="auto"/>
            <w:left w:val="none" w:sz="0" w:space="0" w:color="auto"/>
            <w:bottom w:val="none" w:sz="0" w:space="0" w:color="auto"/>
            <w:right w:val="none" w:sz="0" w:space="0" w:color="auto"/>
          </w:divBdr>
          <w:divsChild>
            <w:div w:id="1641838367">
              <w:marLeft w:val="0"/>
              <w:marRight w:val="0"/>
              <w:marTop w:val="0"/>
              <w:marBottom w:val="0"/>
              <w:divBdr>
                <w:top w:val="none" w:sz="0" w:space="0" w:color="auto"/>
                <w:left w:val="none" w:sz="0" w:space="0" w:color="auto"/>
                <w:bottom w:val="none" w:sz="0" w:space="0" w:color="auto"/>
                <w:right w:val="none" w:sz="0" w:space="0" w:color="auto"/>
              </w:divBdr>
              <w:divsChild>
                <w:div w:id="21092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1638">
      <w:bodyDiv w:val="1"/>
      <w:marLeft w:val="0"/>
      <w:marRight w:val="0"/>
      <w:marTop w:val="0"/>
      <w:marBottom w:val="0"/>
      <w:divBdr>
        <w:top w:val="none" w:sz="0" w:space="0" w:color="auto"/>
        <w:left w:val="none" w:sz="0" w:space="0" w:color="auto"/>
        <w:bottom w:val="none" w:sz="0" w:space="0" w:color="auto"/>
        <w:right w:val="none" w:sz="0" w:space="0" w:color="auto"/>
      </w:divBdr>
      <w:divsChild>
        <w:div w:id="1582252532">
          <w:marLeft w:val="0"/>
          <w:marRight w:val="0"/>
          <w:marTop w:val="0"/>
          <w:marBottom w:val="0"/>
          <w:divBdr>
            <w:top w:val="none" w:sz="0" w:space="0" w:color="auto"/>
            <w:left w:val="none" w:sz="0" w:space="0" w:color="auto"/>
            <w:bottom w:val="none" w:sz="0" w:space="0" w:color="auto"/>
            <w:right w:val="none" w:sz="0" w:space="0" w:color="auto"/>
          </w:divBdr>
          <w:divsChild>
            <w:div w:id="1345278837">
              <w:marLeft w:val="0"/>
              <w:marRight w:val="0"/>
              <w:marTop w:val="0"/>
              <w:marBottom w:val="0"/>
              <w:divBdr>
                <w:top w:val="none" w:sz="0" w:space="0" w:color="auto"/>
                <w:left w:val="none" w:sz="0" w:space="0" w:color="auto"/>
                <w:bottom w:val="none" w:sz="0" w:space="0" w:color="auto"/>
                <w:right w:val="none" w:sz="0" w:space="0" w:color="auto"/>
              </w:divBdr>
              <w:divsChild>
                <w:div w:id="1066297340">
                  <w:marLeft w:val="0"/>
                  <w:marRight w:val="0"/>
                  <w:marTop w:val="0"/>
                  <w:marBottom w:val="0"/>
                  <w:divBdr>
                    <w:top w:val="none" w:sz="0" w:space="0" w:color="auto"/>
                    <w:left w:val="none" w:sz="0" w:space="0" w:color="auto"/>
                    <w:bottom w:val="none" w:sz="0" w:space="0" w:color="auto"/>
                    <w:right w:val="none" w:sz="0" w:space="0" w:color="auto"/>
                  </w:divBdr>
                  <w:divsChild>
                    <w:div w:id="19277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3250">
      <w:bodyDiv w:val="1"/>
      <w:marLeft w:val="0"/>
      <w:marRight w:val="0"/>
      <w:marTop w:val="0"/>
      <w:marBottom w:val="0"/>
      <w:divBdr>
        <w:top w:val="none" w:sz="0" w:space="0" w:color="auto"/>
        <w:left w:val="none" w:sz="0" w:space="0" w:color="auto"/>
        <w:bottom w:val="none" w:sz="0" w:space="0" w:color="auto"/>
        <w:right w:val="none" w:sz="0" w:space="0" w:color="auto"/>
      </w:divBdr>
      <w:divsChild>
        <w:div w:id="1319647034">
          <w:marLeft w:val="0"/>
          <w:marRight w:val="0"/>
          <w:marTop w:val="0"/>
          <w:marBottom w:val="0"/>
          <w:divBdr>
            <w:top w:val="none" w:sz="0" w:space="0" w:color="auto"/>
            <w:left w:val="none" w:sz="0" w:space="0" w:color="auto"/>
            <w:bottom w:val="none" w:sz="0" w:space="0" w:color="auto"/>
            <w:right w:val="none" w:sz="0" w:space="0" w:color="auto"/>
          </w:divBdr>
          <w:divsChild>
            <w:div w:id="369496597">
              <w:marLeft w:val="0"/>
              <w:marRight w:val="0"/>
              <w:marTop w:val="0"/>
              <w:marBottom w:val="0"/>
              <w:divBdr>
                <w:top w:val="none" w:sz="0" w:space="0" w:color="auto"/>
                <w:left w:val="none" w:sz="0" w:space="0" w:color="auto"/>
                <w:bottom w:val="none" w:sz="0" w:space="0" w:color="auto"/>
                <w:right w:val="none" w:sz="0" w:space="0" w:color="auto"/>
              </w:divBdr>
              <w:divsChild>
                <w:div w:id="322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3112">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sChild>
                <w:div w:id="1552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5359">
      <w:bodyDiv w:val="1"/>
      <w:marLeft w:val="0"/>
      <w:marRight w:val="0"/>
      <w:marTop w:val="0"/>
      <w:marBottom w:val="0"/>
      <w:divBdr>
        <w:top w:val="none" w:sz="0" w:space="0" w:color="auto"/>
        <w:left w:val="none" w:sz="0" w:space="0" w:color="auto"/>
        <w:bottom w:val="none" w:sz="0" w:space="0" w:color="auto"/>
        <w:right w:val="none" w:sz="0" w:space="0" w:color="auto"/>
      </w:divBdr>
      <w:divsChild>
        <w:div w:id="1354186171">
          <w:marLeft w:val="0"/>
          <w:marRight w:val="0"/>
          <w:marTop w:val="0"/>
          <w:marBottom w:val="0"/>
          <w:divBdr>
            <w:top w:val="none" w:sz="0" w:space="0" w:color="auto"/>
            <w:left w:val="none" w:sz="0" w:space="0" w:color="auto"/>
            <w:bottom w:val="none" w:sz="0" w:space="0" w:color="auto"/>
            <w:right w:val="none" w:sz="0" w:space="0" w:color="auto"/>
          </w:divBdr>
          <w:divsChild>
            <w:div w:id="1638955158">
              <w:marLeft w:val="0"/>
              <w:marRight w:val="0"/>
              <w:marTop w:val="0"/>
              <w:marBottom w:val="0"/>
              <w:divBdr>
                <w:top w:val="none" w:sz="0" w:space="0" w:color="auto"/>
                <w:left w:val="none" w:sz="0" w:space="0" w:color="auto"/>
                <w:bottom w:val="none" w:sz="0" w:space="0" w:color="auto"/>
                <w:right w:val="none" w:sz="0" w:space="0" w:color="auto"/>
              </w:divBdr>
              <w:divsChild>
                <w:div w:id="567227695">
                  <w:marLeft w:val="0"/>
                  <w:marRight w:val="0"/>
                  <w:marTop w:val="0"/>
                  <w:marBottom w:val="0"/>
                  <w:divBdr>
                    <w:top w:val="none" w:sz="0" w:space="0" w:color="auto"/>
                    <w:left w:val="none" w:sz="0" w:space="0" w:color="auto"/>
                    <w:bottom w:val="none" w:sz="0" w:space="0" w:color="auto"/>
                    <w:right w:val="none" w:sz="0" w:space="0" w:color="auto"/>
                  </w:divBdr>
                  <w:divsChild>
                    <w:div w:id="390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3869">
      <w:bodyDiv w:val="1"/>
      <w:marLeft w:val="0"/>
      <w:marRight w:val="0"/>
      <w:marTop w:val="0"/>
      <w:marBottom w:val="0"/>
      <w:divBdr>
        <w:top w:val="none" w:sz="0" w:space="0" w:color="auto"/>
        <w:left w:val="none" w:sz="0" w:space="0" w:color="auto"/>
        <w:bottom w:val="none" w:sz="0" w:space="0" w:color="auto"/>
        <w:right w:val="none" w:sz="0" w:space="0" w:color="auto"/>
      </w:divBdr>
      <w:divsChild>
        <w:div w:id="607007960">
          <w:marLeft w:val="0"/>
          <w:marRight w:val="0"/>
          <w:marTop w:val="0"/>
          <w:marBottom w:val="0"/>
          <w:divBdr>
            <w:top w:val="none" w:sz="0" w:space="0" w:color="auto"/>
            <w:left w:val="none" w:sz="0" w:space="0" w:color="auto"/>
            <w:bottom w:val="none" w:sz="0" w:space="0" w:color="auto"/>
            <w:right w:val="none" w:sz="0" w:space="0" w:color="auto"/>
          </w:divBdr>
          <w:divsChild>
            <w:div w:id="124852477">
              <w:marLeft w:val="0"/>
              <w:marRight w:val="0"/>
              <w:marTop w:val="0"/>
              <w:marBottom w:val="0"/>
              <w:divBdr>
                <w:top w:val="none" w:sz="0" w:space="0" w:color="auto"/>
                <w:left w:val="none" w:sz="0" w:space="0" w:color="auto"/>
                <w:bottom w:val="none" w:sz="0" w:space="0" w:color="auto"/>
                <w:right w:val="none" w:sz="0" w:space="0" w:color="auto"/>
              </w:divBdr>
              <w:divsChild>
                <w:div w:id="17590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6635">
      <w:bodyDiv w:val="1"/>
      <w:marLeft w:val="0"/>
      <w:marRight w:val="0"/>
      <w:marTop w:val="0"/>
      <w:marBottom w:val="0"/>
      <w:divBdr>
        <w:top w:val="none" w:sz="0" w:space="0" w:color="auto"/>
        <w:left w:val="none" w:sz="0" w:space="0" w:color="auto"/>
        <w:bottom w:val="none" w:sz="0" w:space="0" w:color="auto"/>
        <w:right w:val="none" w:sz="0" w:space="0" w:color="auto"/>
      </w:divBdr>
      <w:divsChild>
        <w:div w:id="1187988901">
          <w:marLeft w:val="0"/>
          <w:marRight w:val="0"/>
          <w:marTop w:val="0"/>
          <w:marBottom w:val="0"/>
          <w:divBdr>
            <w:top w:val="none" w:sz="0" w:space="0" w:color="auto"/>
            <w:left w:val="none" w:sz="0" w:space="0" w:color="auto"/>
            <w:bottom w:val="none" w:sz="0" w:space="0" w:color="auto"/>
            <w:right w:val="none" w:sz="0" w:space="0" w:color="auto"/>
          </w:divBdr>
          <w:divsChild>
            <w:div w:id="332027298">
              <w:marLeft w:val="0"/>
              <w:marRight w:val="0"/>
              <w:marTop w:val="0"/>
              <w:marBottom w:val="0"/>
              <w:divBdr>
                <w:top w:val="none" w:sz="0" w:space="0" w:color="auto"/>
                <w:left w:val="none" w:sz="0" w:space="0" w:color="auto"/>
                <w:bottom w:val="none" w:sz="0" w:space="0" w:color="auto"/>
                <w:right w:val="none" w:sz="0" w:space="0" w:color="auto"/>
              </w:divBdr>
              <w:divsChild>
                <w:div w:id="307785359">
                  <w:marLeft w:val="0"/>
                  <w:marRight w:val="0"/>
                  <w:marTop w:val="0"/>
                  <w:marBottom w:val="0"/>
                  <w:divBdr>
                    <w:top w:val="none" w:sz="0" w:space="0" w:color="auto"/>
                    <w:left w:val="none" w:sz="0" w:space="0" w:color="auto"/>
                    <w:bottom w:val="none" w:sz="0" w:space="0" w:color="auto"/>
                    <w:right w:val="none" w:sz="0" w:space="0" w:color="auto"/>
                  </w:divBdr>
                  <w:divsChild>
                    <w:div w:id="411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4220">
      <w:bodyDiv w:val="1"/>
      <w:marLeft w:val="0"/>
      <w:marRight w:val="0"/>
      <w:marTop w:val="0"/>
      <w:marBottom w:val="0"/>
      <w:divBdr>
        <w:top w:val="none" w:sz="0" w:space="0" w:color="auto"/>
        <w:left w:val="none" w:sz="0" w:space="0" w:color="auto"/>
        <w:bottom w:val="none" w:sz="0" w:space="0" w:color="auto"/>
        <w:right w:val="none" w:sz="0" w:space="0" w:color="auto"/>
      </w:divBdr>
      <w:divsChild>
        <w:div w:id="1709525707">
          <w:marLeft w:val="0"/>
          <w:marRight w:val="0"/>
          <w:marTop w:val="0"/>
          <w:marBottom w:val="0"/>
          <w:divBdr>
            <w:top w:val="none" w:sz="0" w:space="0" w:color="auto"/>
            <w:left w:val="none" w:sz="0" w:space="0" w:color="auto"/>
            <w:bottom w:val="none" w:sz="0" w:space="0" w:color="auto"/>
            <w:right w:val="none" w:sz="0" w:space="0" w:color="auto"/>
          </w:divBdr>
          <w:divsChild>
            <w:div w:id="1205560556">
              <w:marLeft w:val="0"/>
              <w:marRight w:val="0"/>
              <w:marTop w:val="0"/>
              <w:marBottom w:val="0"/>
              <w:divBdr>
                <w:top w:val="none" w:sz="0" w:space="0" w:color="auto"/>
                <w:left w:val="none" w:sz="0" w:space="0" w:color="auto"/>
                <w:bottom w:val="none" w:sz="0" w:space="0" w:color="auto"/>
                <w:right w:val="none" w:sz="0" w:space="0" w:color="auto"/>
              </w:divBdr>
              <w:divsChild>
                <w:div w:id="3441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9904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90">
          <w:marLeft w:val="0"/>
          <w:marRight w:val="0"/>
          <w:marTop w:val="0"/>
          <w:marBottom w:val="0"/>
          <w:divBdr>
            <w:top w:val="none" w:sz="0" w:space="0" w:color="auto"/>
            <w:left w:val="none" w:sz="0" w:space="0" w:color="auto"/>
            <w:bottom w:val="none" w:sz="0" w:space="0" w:color="auto"/>
            <w:right w:val="none" w:sz="0" w:space="0" w:color="auto"/>
          </w:divBdr>
          <w:divsChild>
            <w:div w:id="1581404478">
              <w:marLeft w:val="0"/>
              <w:marRight w:val="0"/>
              <w:marTop w:val="0"/>
              <w:marBottom w:val="0"/>
              <w:divBdr>
                <w:top w:val="none" w:sz="0" w:space="0" w:color="auto"/>
                <w:left w:val="none" w:sz="0" w:space="0" w:color="auto"/>
                <w:bottom w:val="none" w:sz="0" w:space="0" w:color="auto"/>
                <w:right w:val="none" w:sz="0" w:space="0" w:color="auto"/>
              </w:divBdr>
              <w:divsChild>
                <w:div w:id="13182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169">
      <w:bodyDiv w:val="1"/>
      <w:marLeft w:val="0"/>
      <w:marRight w:val="0"/>
      <w:marTop w:val="0"/>
      <w:marBottom w:val="0"/>
      <w:divBdr>
        <w:top w:val="none" w:sz="0" w:space="0" w:color="auto"/>
        <w:left w:val="none" w:sz="0" w:space="0" w:color="auto"/>
        <w:bottom w:val="none" w:sz="0" w:space="0" w:color="auto"/>
        <w:right w:val="none" w:sz="0" w:space="0" w:color="auto"/>
      </w:divBdr>
      <w:divsChild>
        <w:div w:id="301348587">
          <w:marLeft w:val="0"/>
          <w:marRight w:val="0"/>
          <w:marTop w:val="0"/>
          <w:marBottom w:val="0"/>
          <w:divBdr>
            <w:top w:val="none" w:sz="0" w:space="0" w:color="auto"/>
            <w:left w:val="none" w:sz="0" w:space="0" w:color="auto"/>
            <w:bottom w:val="none" w:sz="0" w:space="0" w:color="auto"/>
            <w:right w:val="none" w:sz="0" w:space="0" w:color="auto"/>
          </w:divBdr>
          <w:divsChild>
            <w:div w:id="177083971">
              <w:marLeft w:val="0"/>
              <w:marRight w:val="0"/>
              <w:marTop w:val="0"/>
              <w:marBottom w:val="0"/>
              <w:divBdr>
                <w:top w:val="none" w:sz="0" w:space="0" w:color="auto"/>
                <w:left w:val="none" w:sz="0" w:space="0" w:color="auto"/>
                <w:bottom w:val="none" w:sz="0" w:space="0" w:color="auto"/>
                <w:right w:val="none" w:sz="0" w:space="0" w:color="auto"/>
              </w:divBdr>
              <w:divsChild>
                <w:div w:id="296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7334">
      <w:bodyDiv w:val="1"/>
      <w:marLeft w:val="0"/>
      <w:marRight w:val="0"/>
      <w:marTop w:val="0"/>
      <w:marBottom w:val="0"/>
      <w:divBdr>
        <w:top w:val="none" w:sz="0" w:space="0" w:color="auto"/>
        <w:left w:val="none" w:sz="0" w:space="0" w:color="auto"/>
        <w:bottom w:val="none" w:sz="0" w:space="0" w:color="auto"/>
        <w:right w:val="none" w:sz="0" w:space="0" w:color="auto"/>
      </w:divBdr>
      <w:divsChild>
        <w:div w:id="878472556">
          <w:marLeft w:val="0"/>
          <w:marRight w:val="0"/>
          <w:marTop w:val="0"/>
          <w:marBottom w:val="0"/>
          <w:divBdr>
            <w:top w:val="none" w:sz="0" w:space="0" w:color="auto"/>
            <w:left w:val="none" w:sz="0" w:space="0" w:color="auto"/>
            <w:bottom w:val="none" w:sz="0" w:space="0" w:color="auto"/>
            <w:right w:val="none" w:sz="0" w:space="0" w:color="auto"/>
          </w:divBdr>
          <w:divsChild>
            <w:div w:id="1795950497">
              <w:marLeft w:val="0"/>
              <w:marRight w:val="0"/>
              <w:marTop w:val="0"/>
              <w:marBottom w:val="0"/>
              <w:divBdr>
                <w:top w:val="none" w:sz="0" w:space="0" w:color="auto"/>
                <w:left w:val="none" w:sz="0" w:space="0" w:color="auto"/>
                <w:bottom w:val="none" w:sz="0" w:space="0" w:color="auto"/>
                <w:right w:val="none" w:sz="0" w:space="0" w:color="auto"/>
              </w:divBdr>
              <w:divsChild>
                <w:div w:id="61372661">
                  <w:marLeft w:val="0"/>
                  <w:marRight w:val="0"/>
                  <w:marTop w:val="0"/>
                  <w:marBottom w:val="0"/>
                  <w:divBdr>
                    <w:top w:val="none" w:sz="0" w:space="0" w:color="auto"/>
                    <w:left w:val="none" w:sz="0" w:space="0" w:color="auto"/>
                    <w:bottom w:val="none" w:sz="0" w:space="0" w:color="auto"/>
                    <w:right w:val="none" w:sz="0" w:space="0" w:color="auto"/>
                  </w:divBdr>
                  <w:divsChild>
                    <w:div w:id="20611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8503">
      <w:bodyDiv w:val="1"/>
      <w:marLeft w:val="0"/>
      <w:marRight w:val="0"/>
      <w:marTop w:val="0"/>
      <w:marBottom w:val="0"/>
      <w:divBdr>
        <w:top w:val="none" w:sz="0" w:space="0" w:color="auto"/>
        <w:left w:val="none" w:sz="0" w:space="0" w:color="auto"/>
        <w:bottom w:val="none" w:sz="0" w:space="0" w:color="auto"/>
        <w:right w:val="none" w:sz="0" w:space="0" w:color="auto"/>
      </w:divBdr>
      <w:divsChild>
        <w:div w:id="1926569118">
          <w:marLeft w:val="0"/>
          <w:marRight w:val="0"/>
          <w:marTop w:val="0"/>
          <w:marBottom w:val="0"/>
          <w:divBdr>
            <w:top w:val="none" w:sz="0" w:space="0" w:color="auto"/>
            <w:left w:val="none" w:sz="0" w:space="0" w:color="auto"/>
            <w:bottom w:val="none" w:sz="0" w:space="0" w:color="auto"/>
            <w:right w:val="none" w:sz="0" w:space="0" w:color="auto"/>
          </w:divBdr>
          <w:divsChild>
            <w:div w:id="197158822">
              <w:marLeft w:val="0"/>
              <w:marRight w:val="0"/>
              <w:marTop w:val="0"/>
              <w:marBottom w:val="0"/>
              <w:divBdr>
                <w:top w:val="none" w:sz="0" w:space="0" w:color="auto"/>
                <w:left w:val="none" w:sz="0" w:space="0" w:color="auto"/>
                <w:bottom w:val="none" w:sz="0" w:space="0" w:color="auto"/>
                <w:right w:val="none" w:sz="0" w:space="0" w:color="auto"/>
              </w:divBdr>
              <w:divsChild>
                <w:div w:id="13516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454">
      <w:bodyDiv w:val="1"/>
      <w:marLeft w:val="0"/>
      <w:marRight w:val="0"/>
      <w:marTop w:val="0"/>
      <w:marBottom w:val="0"/>
      <w:divBdr>
        <w:top w:val="none" w:sz="0" w:space="0" w:color="auto"/>
        <w:left w:val="none" w:sz="0" w:space="0" w:color="auto"/>
        <w:bottom w:val="none" w:sz="0" w:space="0" w:color="auto"/>
        <w:right w:val="none" w:sz="0" w:space="0" w:color="auto"/>
      </w:divBdr>
      <w:divsChild>
        <w:div w:id="2022510596">
          <w:marLeft w:val="0"/>
          <w:marRight w:val="0"/>
          <w:marTop w:val="0"/>
          <w:marBottom w:val="0"/>
          <w:divBdr>
            <w:top w:val="none" w:sz="0" w:space="0" w:color="auto"/>
            <w:left w:val="none" w:sz="0" w:space="0" w:color="auto"/>
            <w:bottom w:val="none" w:sz="0" w:space="0" w:color="auto"/>
            <w:right w:val="none" w:sz="0" w:space="0" w:color="auto"/>
          </w:divBdr>
          <w:divsChild>
            <w:div w:id="2063598045">
              <w:marLeft w:val="0"/>
              <w:marRight w:val="0"/>
              <w:marTop w:val="0"/>
              <w:marBottom w:val="0"/>
              <w:divBdr>
                <w:top w:val="none" w:sz="0" w:space="0" w:color="auto"/>
                <w:left w:val="none" w:sz="0" w:space="0" w:color="auto"/>
                <w:bottom w:val="none" w:sz="0" w:space="0" w:color="auto"/>
                <w:right w:val="none" w:sz="0" w:space="0" w:color="auto"/>
              </w:divBdr>
              <w:divsChild>
                <w:div w:id="2019886864">
                  <w:marLeft w:val="0"/>
                  <w:marRight w:val="0"/>
                  <w:marTop w:val="0"/>
                  <w:marBottom w:val="0"/>
                  <w:divBdr>
                    <w:top w:val="none" w:sz="0" w:space="0" w:color="auto"/>
                    <w:left w:val="none" w:sz="0" w:space="0" w:color="auto"/>
                    <w:bottom w:val="none" w:sz="0" w:space="0" w:color="auto"/>
                    <w:right w:val="none" w:sz="0" w:space="0" w:color="auto"/>
                  </w:divBdr>
                  <w:divsChild>
                    <w:div w:id="13254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1348">
      <w:bodyDiv w:val="1"/>
      <w:marLeft w:val="0"/>
      <w:marRight w:val="0"/>
      <w:marTop w:val="0"/>
      <w:marBottom w:val="0"/>
      <w:divBdr>
        <w:top w:val="none" w:sz="0" w:space="0" w:color="auto"/>
        <w:left w:val="none" w:sz="0" w:space="0" w:color="auto"/>
        <w:bottom w:val="none" w:sz="0" w:space="0" w:color="auto"/>
        <w:right w:val="none" w:sz="0" w:space="0" w:color="auto"/>
      </w:divBdr>
      <w:divsChild>
        <w:div w:id="222255116">
          <w:marLeft w:val="0"/>
          <w:marRight w:val="0"/>
          <w:marTop w:val="0"/>
          <w:marBottom w:val="0"/>
          <w:divBdr>
            <w:top w:val="none" w:sz="0" w:space="0" w:color="auto"/>
            <w:left w:val="none" w:sz="0" w:space="0" w:color="auto"/>
            <w:bottom w:val="none" w:sz="0" w:space="0" w:color="auto"/>
            <w:right w:val="none" w:sz="0" w:space="0" w:color="auto"/>
          </w:divBdr>
          <w:divsChild>
            <w:div w:id="1546018569">
              <w:marLeft w:val="0"/>
              <w:marRight w:val="0"/>
              <w:marTop w:val="0"/>
              <w:marBottom w:val="0"/>
              <w:divBdr>
                <w:top w:val="none" w:sz="0" w:space="0" w:color="auto"/>
                <w:left w:val="none" w:sz="0" w:space="0" w:color="auto"/>
                <w:bottom w:val="none" w:sz="0" w:space="0" w:color="auto"/>
                <w:right w:val="none" w:sz="0" w:space="0" w:color="auto"/>
              </w:divBdr>
              <w:divsChild>
                <w:div w:id="337660922">
                  <w:marLeft w:val="0"/>
                  <w:marRight w:val="0"/>
                  <w:marTop w:val="0"/>
                  <w:marBottom w:val="0"/>
                  <w:divBdr>
                    <w:top w:val="none" w:sz="0" w:space="0" w:color="auto"/>
                    <w:left w:val="none" w:sz="0" w:space="0" w:color="auto"/>
                    <w:bottom w:val="none" w:sz="0" w:space="0" w:color="auto"/>
                    <w:right w:val="none" w:sz="0" w:space="0" w:color="auto"/>
                  </w:divBdr>
                  <w:divsChild>
                    <w:div w:id="13986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0600">
      <w:bodyDiv w:val="1"/>
      <w:marLeft w:val="0"/>
      <w:marRight w:val="0"/>
      <w:marTop w:val="0"/>
      <w:marBottom w:val="0"/>
      <w:divBdr>
        <w:top w:val="none" w:sz="0" w:space="0" w:color="auto"/>
        <w:left w:val="none" w:sz="0" w:space="0" w:color="auto"/>
        <w:bottom w:val="none" w:sz="0" w:space="0" w:color="auto"/>
        <w:right w:val="none" w:sz="0" w:space="0" w:color="auto"/>
      </w:divBdr>
      <w:divsChild>
        <w:div w:id="1331837398">
          <w:marLeft w:val="0"/>
          <w:marRight w:val="0"/>
          <w:marTop w:val="0"/>
          <w:marBottom w:val="0"/>
          <w:divBdr>
            <w:top w:val="none" w:sz="0" w:space="0" w:color="auto"/>
            <w:left w:val="none" w:sz="0" w:space="0" w:color="auto"/>
            <w:bottom w:val="none" w:sz="0" w:space="0" w:color="auto"/>
            <w:right w:val="none" w:sz="0" w:space="0" w:color="auto"/>
          </w:divBdr>
          <w:divsChild>
            <w:div w:id="575896603">
              <w:marLeft w:val="0"/>
              <w:marRight w:val="0"/>
              <w:marTop w:val="0"/>
              <w:marBottom w:val="0"/>
              <w:divBdr>
                <w:top w:val="none" w:sz="0" w:space="0" w:color="auto"/>
                <w:left w:val="none" w:sz="0" w:space="0" w:color="auto"/>
                <w:bottom w:val="none" w:sz="0" w:space="0" w:color="auto"/>
                <w:right w:val="none" w:sz="0" w:space="0" w:color="auto"/>
              </w:divBdr>
              <w:divsChild>
                <w:div w:id="1338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020">
      <w:bodyDiv w:val="1"/>
      <w:marLeft w:val="0"/>
      <w:marRight w:val="0"/>
      <w:marTop w:val="0"/>
      <w:marBottom w:val="0"/>
      <w:divBdr>
        <w:top w:val="none" w:sz="0" w:space="0" w:color="auto"/>
        <w:left w:val="none" w:sz="0" w:space="0" w:color="auto"/>
        <w:bottom w:val="none" w:sz="0" w:space="0" w:color="auto"/>
        <w:right w:val="none" w:sz="0" w:space="0" w:color="auto"/>
      </w:divBdr>
      <w:divsChild>
        <w:div w:id="1040936170">
          <w:marLeft w:val="0"/>
          <w:marRight w:val="0"/>
          <w:marTop w:val="0"/>
          <w:marBottom w:val="0"/>
          <w:divBdr>
            <w:top w:val="none" w:sz="0" w:space="0" w:color="auto"/>
            <w:left w:val="none" w:sz="0" w:space="0" w:color="auto"/>
            <w:bottom w:val="none" w:sz="0" w:space="0" w:color="auto"/>
            <w:right w:val="none" w:sz="0" w:space="0" w:color="auto"/>
          </w:divBdr>
          <w:divsChild>
            <w:div w:id="297489342">
              <w:marLeft w:val="0"/>
              <w:marRight w:val="0"/>
              <w:marTop w:val="0"/>
              <w:marBottom w:val="0"/>
              <w:divBdr>
                <w:top w:val="none" w:sz="0" w:space="0" w:color="auto"/>
                <w:left w:val="none" w:sz="0" w:space="0" w:color="auto"/>
                <w:bottom w:val="none" w:sz="0" w:space="0" w:color="auto"/>
                <w:right w:val="none" w:sz="0" w:space="0" w:color="auto"/>
              </w:divBdr>
              <w:divsChild>
                <w:div w:id="1500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6560">
      <w:bodyDiv w:val="1"/>
      <w:marLeft w:val="0"/>
      <w:marRight w:val="0"/>
      <w:marTop w:val="0"/>
      <w:marBottom w:val="0"/>
      <w:divBdr>
        <w:top w:val="none" w:sz="0" w:space="0" w:color="auto"/>
        <w:left w:val="none" w:sz="0" w:space="0" w:color="auto"/>
        <w:bottom w:val="none" w:sz="0" w:space="0" w:color="auto"/>
        <w:right w:val="none" w:sz="0" w:space="0" w:color="auto"/>
      </w:divBdr>
      <w:divsChild>
        <w:div w:id="772625286">
          <w:marLeft w:val="0"/>
          <w:marRight w:val="0"/>
          <w:marTop w:val="0"/>
          <w:marBottom w:val="0"/>
          <w:divBdr>
            <w:top w:val="none" w:sz="0" w:space="0" w:color="auto"/>
            <w:left w:val="none" w:sz="0" w:space="0" w:color="auto"/>
            <w:bottom w:val="none" w:sz="0" w:space="0" w:color="auto"/>
            <w:right w:val="none" w:sz="0" w:space="0" w:color="auto"/>
          </w:divBdr>
          <w:divsChild>
            <w:div w:id="1052075066">
              <w:marLeft w:val="0"/>
              <w:marRight w:val="0"/>
              <w:marTop w:val="0"/>
              <w:marBottom w:val="0"/>
              <w:divBdr>
                <w:top w:val="none" w:sz="0" w:space="0" w:color="auto"/>
                <w:left w:val="none" w:sz="0" w:space="0" w:color="auto"/>
                <w:bottom w:val="none" w:sz="0" w:space="0" w:color="auto"/>
                <w:right w:val="none" w:sz="0" w:space="0" w:color="auto"/>
              </w:divBdr>
              <w:divsChild>
                <w:div w:id="11769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3100">
      <w:bodyDiv w:val="1"/>
      <w:marLeft w:val="0"/>
      <w:marRight w:val="0"/>
      <w:marTop w:val="0"/>
      <w:marBottom w:val="0"/>
      <w:divBdr>
        <w:top w:val="none" w:sz="0" w:space="0" w:color="auto"/>
        <w:left w:val="none" w:sz="0" w:space="0" w:color="auto"/>
        <w:bottom w:val="none" w:sz="0" w:space="0" w:color="auto"/>
        <w:right w:val="none" w:sz="0" w:space="0" w:color="auto"/>
      </w:divBdr>
      <w:divsChild>
        <w:div w:id="606809734">
          <w:marLeft w:val="0"/>
          <w:marRight w:val="0"/>
          <w:marTop w:val="0"/>
          <w:marBottom w:val="0"/>
          <w:divBdr>
            <w:top w:val="none" w:sz="0" w:space="0" w:color="auto"/>
            <w:left w:val="none" w:sz="0" w:space="0" w:color="auto"/>
            <w:bottom w:val="none" w:sz="0" w:space="0" w:color="auto"/>
            <w:right w:val="none" w:sz="0" w:space="0" w:color="auto"/>
          </w:divBdr>
          <w:divsChild>
            <w:div w:id="2101827267">
              <w:marLeft w:val="0"/>
              <w:marRight w:val="0"/>
              <w:marTop w:val="0"/>
              <w:marBottom w:val="0"/>
              <w:divBdr>
                <w:top w:val="none" w:sz="0" w:space="0" w:color="auto"/>
                <w:left w:val="none" w:sz="0" w:space="0" w:color="auto"/>
                <w:bottom w:val="none" w:sz="0" w:space="0" w:color="auto"/>
                <w:right w:val="none" w:sz="0" w:space="0" w:color="auto"/>
              </w:divBdr>
              <w:divsChild>
                <w:div w:id="15797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1028">
      <w:bodyDiv w:val="1"/>
      <w:marLeft w:val="0"/>
      <w:marRight w:val="0"/>
      <w:marTop w:val="0"/>
      <w:marBottom w:val="0"/>
      <w:divBdr>
        <w:top w:val="none" w:sz="0" w:space="0" w:color="auto"/>
        <w:left w:val="none" w:sz="0" w:space="0" w:color="auto"/>
        <w:bottom w:val="none" w:sz="0" w:space="0" w:color="auto"/>
        <w:right w:val="none" w:sz="0" w:space="0" w:color="auto"/>
      </w:divBdr>
      <w:divsChild>
        <w:div w:id="1457522724">
          <w:marLeft w:val="0"/>
          <w:marRight w:val="0"/>
          <w:marTop w:val="0"/>
          <w:marBottom w:val="0"/>
          <w:divBdr>
            <w:top w:val="none" w:sz="0" w:space="0" w:color="auto"/>
            <w:left w:val="none" w:sz="0" w:space="0" w:color="auto"/>
            <w:bottom w:val="none" w:sz="0" w:space="0" w:color="auto"/>
            <w:right w:val="none" w:sz="0" w:space="0" w:color="auto"/>
          </w:divBdr>
          <w:divsChild>
            <w:div w:id="1917588684">
              <w:marLeft w:val="0"/>
              <w:marRight w:val="0"/>
              <w:marTop w:val="0"/>
              <w:marBottom w:val="0"/>
              <w:divBdr>
                <w:top w:val="none" w:sz="0" w:space="0" w:color="auto"/>
                <w:left w:val="none" w:sz="0" w:space="0" w:color="auto"/>
                <w:bottom w:val="none" w:sz="0" w:space="0" w:color="auto"/>
                <w:right w:val="none" w:sz="0" w:space="0" w:color="auto"/>
              </w:divBdr>
              <w:divsChild>
                <w:div w:id="1540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10093">
      <w:bodyDiv w:val="1"/>
      <w:marLeft w:val="0"/>
      <w:marRight w:val="0"/>
      <w:marTop w:val="0"/>
      <w:marBottom w:val="0"/>
      <w:divBdr>
        <w:top w:val="none" w:sz="0" w:space="0" w:color="auto"/>
        <w:left w:val="none" w:sz="0" w:space="0" w:color="auto"/>
        <w:bottom w:val="none" w:sz="0" w:space="0" w:color="auto"/>
        <w:right w:val="none" w:sz="0" w:space="0" w:color="auto"/>
      </w:divBdr>
      <w:divsChild>
        <w:div w:id="669911544">
          <w:marLeft w:val="0"/>
          <w:marRight w:val="0"/>
          <w:marTop w:val="0"/>
          <w:marBottom w:val="0"/>
          <w:divBdr>
            <w:top w:val="none" w:sz="0" w:space="0" w:color="auto"/>
            <w:left w:val="none" w:sz="0" w:space="0" w:color="auto"/>
            <w:bottom w:val="none" w:sz="0" w:space="0" w:color="auto"/>
            <w:right w:val="none" w:sz="0" w:space="0" w:color="auto"/>
          </w:divBdr>
          <w:divsChild>
            <w:div w:id="1142430319">
              <w:marLeft w:val="0"/>
              <w:marRight w:val="0"/>
              <w:marTop w:val="0"/>
              <w:marBottom w:val="0"/>
              <w:divBdr>
                <w:top w:val="none" w:sz="0" w:space="0" w:color="auto"/>
                <w:left w:val="none" w:sz="0" w:space="0" w:color="auto"/>
                <w:bottom w:val="none" w:sz="0" w:space="0" w:color="auto"/>
                <w:right w:val="none" w:sz="0" w:space="0" w:color="auto"/>
              </w:divBdr>
              <w:divsChild>
                <w:div w:id="876428220">
                  <w:marLeft w:val="0"/>
                  <w:marRight w:val="0"/>
                  <w:marTop w:val="0"/>
                  <w:marBottom w:val="0"/>
                  <w:divBdr>
                    <w:top w:val="none" w:sz="0" w:space="0" w:color="auto"/>
                    <w:left w:val="none" w:sz="0" w:space="0" w:color="auto"/>
                    <w:bottom w:val="none" w:sz="0" w:space="0" w:color="auto"/>
                    <w:right w:val="none" w:sz="0" w:space="0" w:color="auto"/>
                  </w:divBdr>
                  <w:divsChild>
                    <w:div w:id="1832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490">
      <w:bodyDiv w:val="1"/>
      <w:marLeft w:val="0"/>
      <w:marRight w:val="0"/>
      <w:marTop w:val="0"/>
      <w:marBottom w:val="0"/>
      <w:divBdr>
        <w:top w:val="none" w:sz="0" w:space="0" w:color="auto"/>
        <w:left w:val="none" w:sz="0" w:space="0" w:color="auto"/>
        <w:bottom w:val="none" w:sz="0" w:space="0" w:color="auto"/>
        <w:right w:val="none" w:sz="0" w:space="0" w:color="auto"/>
      </w:divBdr>
      <w:divsChild>
        <w:div w:id="1562711458">
          <w:marLeft w:val="0"/>
          <w:marRight w:val="0"/>
          <w:marTop w:val="0"/>
          <w:marBottom w:val="0"/>
          <w:divBdr>
            <w:top w:val="none" w:sz="0" w:space="0" w:color="auto"/>
            <w:left w:val="none" w:sz="0" w:space="0" w:color="auto"/>
            <w:bottom w:val="none" w:sz="0" w:space="0" w:color="auto"/>
            <w:right w:val="none" w:sz="0" w:space="0" w:color="auto"/>
          </w:divBdr>
          <w:divsChild>
            <w:div w:id="1637562848">
              <w:marLeft w:val="0"/>
              <w:marRight w:val="0"/>
              <w:marTop w:val="0"/>
              <w:marBottom w:val="0"/>
              <w:divBdr>
                <w:top w:val="none" w:sz="0" w:space="0" w:color="auto"/>
                <w:left w:val="none" w:sz="0" w:space="0" w:color="auto"/>
                <w:bottom w:val="none" w:sz="0" w:space="0" w:color="auto"/>
                <w:right w:val="none" w:sz="0" w:space="0" w:color="auto"/>
              </w:divBdr>
              <w:divsChild>
                <w:div w:id="2936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91641">
      <w:bodyDiv w:val="1"/>
      <w:marLeft w:val="0"/>
      <w:marRight w:val="0"/>
      <w:marTop w:val="0"/>
      <w:marBottom w:val="0"/>
      <w:divBdr>
        <w:top w:val="none" w:sz="0" w:space="0" w:color="auto"/>
        <w:left w:val="none" w:sz="0" w:space="0" w:color="auto"/>
        <w:bottom w:val="none" w:sz="0" w:space="0" w:color="auto"/>
        <w:right w:val="none" w:sz="0" w:space="0" w:color="auto"/>
      </w:divBdr>
      <w:divsChild>
        <w:div w:id="879560057">
          <w:marLeft w:val="0"/>
          <w:marRight w:val="0"/>
          <w:marTop w:val="0"/>
          <w:marBottom w:val="0"/>
          <w:divBdr>
            <w:top w:val="none" w:sz="0" w:space="0" w:color="auto"/>
            <w:left w:val="none" w:sz="0" w:space="0" w:color="auto"/>
            <w:bottom w:val="none" w:sz="0" w:space="0" w:color="auto"/>
            <w:right w:val="none" w:sz="0" w:space="0" w:color="auto"/>
          </w:divBdr>
          <w:divsChild>
            <w:div w:id="1449203535">
              <w:marLeft w:val="0"/>
              <w:marRight w:val="0"/>
              <w:marTop w:val="0"/>
              <w:marBottom w:val="0"/>
              <w:divBdr>
                <w:top w:val="none" w:sz="0" w:space="0" w:color="auto"/>
                <w:left w:val="none" w:sz="0" w:space="0" w:color="auto"/>
                <w:bottom w:val="none" w:sz="0" w:space="0" w:color="auto"/>
                <w:right w:val="none" w:sz="0" w:space="0" w:color="auto"/>
              </w:divBdr>
              <w:divsChild>
                <w:div w:id="4823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702">
      <w:bodyDiv w:val="1"/>
      <w:marLeft w:val="0"/>
      <w:marRight w:val="0"/>
      <w:marTop w:val="0"/>
      <w:marBottom w:val="0"/>
      <w:divBdr>
        <w:top w:val="none" w:sz="0" w:space="0" w:color="auto"/>
        <w:left w:val="none" w:sz="0" w:space="0" w:color="auto"/>
        <w:bottom w:val="none" w:sz="0" w:space="0" w:color="auto"/>
        <w:right w:val="none" w:sz="0" w:space="0" w:color="auto"/>
      </w:divBdr>
      <w:divsChild>
        <w:div w:id="2068066257">
          <w:marLeft w:val="0"/>
          <w:marRight w:val="0"/>
          <w:marTop w:val="0"/>
          <w:marBottom w:val="0"/>
          <w:divBdr>
            <w:top w:val="none" w:sz="0" w:space="0" w:color="auto"/>
            <w:left w:val="none" w:sz="0" w:space="0" w:color="auto"/>
            <w:bottom w:val="none" w:sz="0" w:space="0" w:color="auto"/>
            <w:right w:val="none" w:sz="0" w:space="0" w:color="auto"/>
          </w:divBdr>
          <w:divsChild>
            <w:div w:id="1078943814">
              <w:marLeft w:val="0"/>
              <w:marRight w:val="0"/>
              <w:marTop w:val="0"/>
              <w:marBottom w:val="0"/>
              <w:divBdr>
                <w:top w:val="none" w:sz="0" w:space="0" w:color="auto"/>
                <w:left w:val="none" w:sz="0" w:space="0" w:color="auto"/>
                <w:bottom w:val="none" w:sz="0" w:space="0" w:color="auto"/>
                <w:right w:val="none" w:sz="0" w:space="0" w:color="auto"/>
              </w:divBdr>
              <w:divsChild>
                <w:div w:id="16789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898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25">
          <w:marLeft w:val="0"/>
          <w:marRight w:val="0"/>
          <w:marTop w:val="0"/>
          <w:marBottom w:val="0"/>
          <w:divBdr>
            <w:top w:val="none" w:sz="0" w:space="0" w:color="auto"/>
            <w:left w:val="none" w:sz="0" w:space="0" w:color="auto"/>
            <w:bottom w:val="none" w:sz="0" w:space="0" w:color="auto"/>
            <w:right w:val="none" w:sz="0" w:space="0" w:color="auto"/>
          </w:divBdr>
          <w:divsChild>
            <w:div w:id="1165318933">
              <w:marLeft w:val="0"/>
              <w:marRight w:val="0"/>
              <w:marTop w:val="0"/>
              <w:marBottom w:val="0"/>
              <w:divBdr>
                <w:top w:val="none" w:sz="0" w:space="0" w:color="auto"/>
                <w:left w:val="none" w:sz="0" w:space="0" w:color="auto"/>
                <w:bottom w:val="none" w:sz="0" w:space="0" w:color="auto"/>
                <w:right w:val="none" w:sz="0" w:space="0" w:color="auto"/>
              </w:divBdr>
              <w:divsChild>
                <w:div w:id="1430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2742">
      <w:bodyDiv w:val="1"/>
      <w:marLeft w:val="0"/>
      <w:marRight w:val="0"/>
      <w:marTop w:val="0"/>
      <w:marBottom w:val="0"/>
      <w:divBdr>
        <w:top w:val="none" w:sz="0" w:space="0" w:color="auto"/>
        <w:left w:val="none" w:sz="0" w:space="0" w:color="auto"/>
        <w:bottom w:val="none" w:sz="0" w:space="0" w:color="auto"/>
        <w:right w:val="none" w:sz="0" w:space="0" w:color="auto"/>
      </w:divBdr>
      <w:divsChild>
        <w:div w:id="1495760271">
          <w:marLeft w:val="0"/>
          <w:marRight w:val="0"/>
          <w:marTop w:val="0"/>
          <w:marBottom w:val="0"/>
          <w:divBdr>
            <w:top w:val="none" w:sz="0" w:space="0" w:color="auto"/>
            <w:left w:val="none" w:sz="0" w:space="0" w:color="auto"/>
            <w:bottom w:val="none" w:sz="0" w:space="0" w:color="auto"/>
            <w:right w:val="none" w:sz="0" w:space="0" w:color="auto"/>
          </w:divBdr>
          <w:divsChild>
            <w:div w:id="596443946">
              <w:marLeft w:val="0"/>
              <w:marRight w:val="0"/>
              <w:marTop w:val="0"/>
              <w:marBottom w:val="0"/>
              <w:divBdr>
                <w:top w:val="none" w:sz="0" w:space="0" w:color="auto"/>
                <w:left w:val="none" w:sz="0" w:space="0" w:color="auto"/>
                <w:bottom w:val="none" w:sz="0" w:space="0" w:color="auto"/>
                <w:right w:val="none" w:sz="0" w:space="0" w:color="auto"/>
              </w:divBdr>
              <w:divsChild>
                <w:div w:id="704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270515">
      <w:bodyDiv w:val="1"/>
      <w:marLeft w:val="0"/>
      <w:marRight w:val="0"/>
      <w:marTop w:val="0"/>
      <w:marBottom w:val="0"/>
      <w:divBdr>
        <w:top w:val="none" w:sz="0" w:space="0" w:color="auto"/>
        <w:left w:val="none" w:sz="0" w:space="0" w:color="auto"/>
        <w:bottom w:val="none" w:sz="0" w:space="0" w:color="auto"/>
        <w:right w:val="none" w:sz="0" w:space="0" w:color="auto"/>
      </w:divBdr>
      <w:divsChild>
        <w:div w:id="1190296921">
          <w:marLeft w:val="0"/>
          <w:marRight w:val="0"/>
          <w:marTop w:val="0"/>
          <w:marBottom w:val="0"/>
          <w:divBdr>
            <w:top w:val="none" w:sz="0" w:space="0" w:color="auto"/>
            <w:left w:val="none" w:sz="0" w:space="0" w:color="auto"/>
            <w:bottom w:val="none" w:sz="0" w:space="0" w:color="auto"/>
            <w:right w:val="none" w:sz="0" w:space="0" w:color="auto"/>
          </w:divBdr>
          <w:divsChild>
            <w:div w:id="915283515">
              <w:marLeft w:val="0"/>
              <w:marRight w:val="0"/>
              <w:marTop w:val="0"/>
              <w:marBottom w:val="0"/>
              <w:divBdr>
                <w:top w:val="none" w:sz="0" w:space="0" w:color="auto"/>
                <w:left w:val="none" w:sz="0" w:space="0" w:color="auto"/>
                <w:bottom w:val="none" w:sz="0" w:space="0" w:color="auto"/>
                <w:right w:val="none" w:sz="0" w:space="0" w:color="auto"/>
              </w:divBdr>
              <w:divsChild>
                <w:div w:id="229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264">
      <w:bodyDiv w:val="1"/>
      <w:marLeft w:val="0"/>
      <w:marRight w:val="0"/>
      <w:marTop w:val="0"/>
      <w:marBottom w:val="0"/>
      <w:divBdr>
        <w:top w:val="none" w:sz="0" w:space="0" w:color="auto"/>
        <w:left w:val="none" w:sz="0" w:space="0" w:color="auto"/>
        <w:bottom w:val="none" w:sz="0" w:space="0" w:color="auto"/>
        <w:right w:val="none" w:sz="0" w:space="0" w:color="auto"/>
      </w:divBdr>
      <w:divsChild>
        <w:div w:id="792137115">
          <w:marLeft w:val="0"/>
          <w:marRight w:val="0"/>
          <w:marTop w:val="0"/>
          <w:marBottom w:val="0"/>
          <w:divBdr>
            <w:top w:val="none" w:sz="0" w:space="0" w:color="auto"/>
            <w:left w:val="none" w:sz="0" w:space="0" w:color="auto"/>
            <w:bottom w:val="none" w:sz="0" w:space="0" w:color="auto"/>
            <w:right w:val="none" w:sz="0" w:space="0" w:color="auto"/>
          </w:divBdr>
          <w:divsChild>
            <w:div w:id="631904355">
              <w:marLeft w:val="0"/>
              <w:marRight w:val="0"/>
              <w:marTop w:val="0"/>
              <w:marBottom w:val="0"/>
              <w:divBdr>
                <w:top w:val="none" w:sz="0" w:space="0" w:color="auto"/>
                <w:left w:val="none" w:sz="0" w:space="0" w:color="auto"/>
                <w:bottom w:val="none" w:sz="0" w:space="0" w:color="auto"/>
                <w:right w:val="none" w:sz="0" w:space="0" w:color="auto"/>
              </w:divBdr>
              <w:divsChild>
                <w:div w:id="1208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0221">
      <w:bodyDiv w:val="1"/>
      <w:marLeft w:val="0"/>
      <w:marRight w:val="0"/>
      <w:marTop w:val="0"/>
      <w:marBottom w:val="0"/>
      <w:divBdr>
        <w:top w:val="none" w:sz="0" w:space="0" w:color="auto"/>
        <w:left w:val="none" w:sz="0" w:space="0" w:color="auto"/>
        <w:bottom w:val="none" w:sz="0" w:space="0" w:color="auto"/>
        <w:right w:val="none" w:sz="0" w:space="0" w:color="auto"/>
      </w:divBdr>
      <w:divsChild>
        <w:div w:id="1639843753">
          <w:marLeft w:val="0"/>
          <w:marRight w:val="0"/>
          <w:marTop w:val="0"/>
          <w:marBottom w:val="0"/>
          <w:divBdr>
            <w:top w:val="none" w:sz="0" w:space="0" w:color="auto"/>
            <w:left w:val="none" w:sz="0" w:space="0" w:color="auto"/>
            <w:bottom w:val="none" w:sz="0" w:space="0" w:color="auto"/>
            <w:right w:val="none" w:sz="0" w:space="0" w:color="auto"/>
          </w:divBdr>
          <w:divsChild>
            <w:div w:id="2096316113">
              <w:marLeft w:val="0"/>
              <w:marRight w:val="0"/>
              <w:marTop w:val="0"/>
              <w:marBottom w:val="0"/>
              <w:divBdr>
                <w:top w:val="none" w:sz="0" w:space="0" w:color="auto"/>
                <w:left w:val="none" w:sz="0" w:space="0" w:color="auto"/>
                <w:bottom w:val="none" w:sz="0" w:space="0" w:color="auto"/>
                <w:right w:val="none" w:sz="0" w:space="0" w:color="auto"/>
              </w:divBdr>
              <w:divsChild>
                <w:div w:id="15957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3810">
      <w:bodyDiv w:val="1"/>
      <w:marLeft w:val="0"/>
      <w:marRight w:val="0"/>
      <w:marTop w:val="0"/>
      <w:marBottom w:val="0"/>
      <w:divBdr>
        <w:top w:val="none" w:sz="0" w:space="0" w:color="auto"/>
        <w:left w:val="none" w:sz="0" w:space="0" w:color="auto"/>
        <w:bottom w:val="none" w:sz="0" w:space="0" w:color="auto"/>
        <w:right w:val="none" w:sz="0" w:space="0" w:color="auto"/>
      </w:divBdr>
      <w:divsChild>
        <w:div w:id="34276525">
          <w:marLeft w:val="0"/>
          <w:marRight w:val="0"/>
          <w:marTop w:val="0"/>
          <w:marBottom w:val="0"/>
          <w:divBdr>
            <w:top w:val="none" w:sz="0" w:space="0" w:color="auto"/>
            <w:left w:val="none" w:sz="0" w:space="0" w:color="auto"/>
            <w:bottom w:val="none" w:sz="0" w:space="0" w:color="auto"/>
            <w:right w:val="none" w:sz="0" w:space="0" w:color="auto"/>
          </w:divBdr>
          <w:divsChild>
            <w:div w:id="19745740">
              <w:marLeft w:val="0"/>
              <w:marRight w:val="0"/>
              <w:marTop w:val="0"/>
              <w:marBottom w:val="0"/>
              <w:divBdr>
                <w:top w:val="none" w:sz="0" w:space="0" w:color="auto"/>
                <w:left w:val="none" w:sz="0" w:space="0" w:color="auto"/>
                <w:bottom w:val="none" w:sz="0" w:space="0" w:color="auto"/>
                <w:right w:val="none" w:sz="0" w:space="0" w:color="auto"/>
              </w:divBdr>
              <w:divsChild>
                <w:div w:id="6861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299">
      <w:bodyDiv w:val="1"/>
      <w:marLeft w:val="0"/>
      <w:marRight w:val="0"/>
      <w:marTop w:val="0"/>
      <w:marBottom w:val="0"/>
      <w:divBdr>
        <w:top w:val="none" w:sz="0" w:space="0" w:color="auto"/>
        <w:left w:val="none" w:sz="0" w:space="0" w:color="auto"/>
        <w:bottom w:val="none" w:sz="0" w:space="0" w:color="auto"/>
        <w:right w:val="none" w:sz="0" w:space="0" w:color="auto"/>
      </w:divBdr>
      <w:divsChild>
        <w:div w:id="545677285">
          <w:marLeft w:val="0"/>
          <w:marRight w:val="0"/>
          <w:marTop w:val="0"/>
          <w:marBottom w:val="0"/>
          <w:divBdr>
            <w:top w:val="none" w:sz="0" w:space="0" w:color="auto"/>
            <w:left w:val="none" w:sz="0" w:space="0" w:color="auto"/>
            <w:bottom w:val="none" w:sz="0" w:space="0" w:color="auto"/>
            <w:right w:val="none" w:sz="0" w:space="0" w:color="auto"/>
          </w:divBdr>
          <w:divsChild>
            <w:div w:id="1252349498">
              <w:marLeft w:val="0"/>
              <w:marRight w:val="0"/>
              <w:marTop w:val="0"/>
              <w:marBottom w:val="0"/>
              <w:divBdr>
                <w:top w:val="none" w:sz="0" w:space="0" w:color="auto"/>
                <w:left w:val="none" w:sz="0" w:space="0" w:color="auto"/>
                <w:bottom w:val="none" w:sz="0" w:space="0" w:color="auto"/>
                <w:right w:val="none" w:sz="0" w:space="0" w:color="auto"/>
              </w:divBdr>
              <w:divsChild>
                <w:div w:id="1980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228">
      <w:bodyDiv w:val="1"/>
      <w:marLeft w:val="0"/>
      <w:marRight w:val="0"/>
      <w:marTop w:val="0"/>
      <w:marBottom w:val="0"/>
      <w:divBdr>
        <w:top w:val="none" w:sz="0" w:space="0" w:color="auto"/>
        <w:left w:val="none" w:sz="0" w:space="0" w:color="auto"/>
        <w:bottom w:val="none" w:sz="0" w:space="0" w:color="auto"/>
        <w:right w:val="none" w:sz="0" w:space="0" w:color="auto"/>
      </w:divBdr>
      <w:divsChild>
        <w:div w:id="996498922">
          <w:marLeft w:val="0"/>
          <w:marRight w:val="0"/>
          <w:marTop w:val="0"/>
          <w:marBottom w:val="0"/>
          <w:divBdr>
            <w:top w:val="none" w:sz="0" w:space="0" w:color="auto"/>
            <w:left w:val="none" w:sz="0" w:space="0" w:color="auto"/>
            <w:bottom w:val="none" w:sz="0" w:space="0" w:color="auto"/>
            <w:right w:val="none" w:sz="0" w:space="0" w:color="auto"/>
          </w:divBdr>
          <w:divsChild>
            <w:div w:id="915937837">
              <w:marLeft w:val="0"/>
              <w:marRight w:val="0"/>
              <w:marTop w:val="0"/>
              <w:marBottom w:val="0"/>
              <w:divBdr>
                <w:top w:val="none" w:sz="0" w:space="0" w:color="auto"/>
                <w:left w:val="none" w:sz="0" w:space="0" w:color="auto"/>
                <w:bottom w:val="none" w:sz="0" w:space="0" w:color="auto"/>
                <w:right w:val="none" w:sz="0" w:space="0" w:color="auto"/>
              </w:divBdr>
              <w:divsChild>
                <w:div w:id="14267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6858">
      <w:bodyDiv w:val="1"/>
      <w:marLeft w:val="0"/>
      <w:marRight w:val="0"/>
      <w:marTop w:val="0"/>
      <w:marBottom w:val="0"/>
      <w:divBdr>
        <w:top w:val="none" w:sz="0" w:space="0" w:color="auto"/>
        <w:left w:val="none" w:sz="0" w:space="0" w:color="auto"/>
        <w:bottom w:val="none" w:sz="0" w:space="0" w:color="auto"/>
        <w:right w:val="none" w:sz="0" w:space="0" w:color="auto"/>
      </w:divBdr>
      <w:divsChild>
        <w:div w:id="1861239782">
          <w:marLeft w:val="0"/>
          <w:marRight w:val="0"/>
          <w:marTop w:val="0"/>
          <w:marBottom w:val="0"/>
          <w:divBdr>
            <w:top w:val="none" w:sz="0" w:space="0" w:color="auto"/>
            <w:left w:val="none" w:sz="0" w:space="0" w:color="auto"/>
            <w:bottom w:val="none" w:sz="0" w:space="0" w:color="auto"/>
            <w:right w:val="none" w:sz="0" w:space="0" w:color="auto"/>
          </w:divBdr>
          <w:divsChild>
            <w:div w:id="484901347">
              <w:marLeft w:val="0"/>
              <w:marRight w:val="0"/>
              <w:marTop w:val="0"/>
              <w:marBottom w:val="0"/>
              <w:divBdr>
                <w:top w:val="none" w:sz="0" w:space="0" w:color="auto"/>
                <w:left w:val="none" w:sz="0" w:space="0" w:color="auto"/>
                <w:bottom w:val="none" w:sz="0" w:space="0" w:color="auto"/>
                <w:right w:val="none" w:sz="0" w:space="0" w:color="auto"/>
              </w:divBdr>
              <w:divsChild>
                <w:div w:id="10156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94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13">
          <w:marLeft w:val="0"/>
          <w:marRight w:val="0"/>
          <w:marTop w:val="0"/>
          <w:marBottom w:val="0"/>
          <w:divBdr>
            <w:top w:val="none" w:sz="0" w:space="0" w:color="auto"/>
            <w:left w:val="none" w:sz="0" w:space="0" w:color="auto"/>
            <w:bottom w:val="none" w:sz="0" w:space="0" w:color="auto"/>
            <w:right w:val="none" w:sz="0" w:space="0" w:color="auto"/>
          </w:divBdr>
          <w:divsChild>
            <w:div w:id="449012074">
              <w:marLeft w:val="0"/>
              <w:marRight w:val="0"/>
              <w:marTop w:val="0"/>
              <w:marBottom w:val="0"/>
              <w:divBdr>
                <w:top w:val="none" w:sz="0" w:space="0" w:color="auto"/>
                <w:left w:val="none" w:sz="0" w:space="0" w:color="auto"/>
                <w:bottom w:val="none" w:sz="0" w:space="0" w:color="auto"/>
                <w:right w:val="none" w:sz="0" w:space="0" w:color="auto"/>
              </w:divBdr>
              <w:divsChild>
                <w:div w:id="858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28228">
      <w:bodyDiv w:val="1"/>
      <w:marLeft w:val="0"/>
      <w:marRight w:val="0"/>
      <w:marTop w:val="0"/>
      <w:marBottom w:val="0"/>
      <w:divBdr>
        <w:top w:val="none" w:sz="0" w:space="0" w:color="auto"/>
        <w:left w:val="none" w:sz="0" w:space="0" w:color="auto"/>
        <w:bottom w:val="none" w:sz="0" w:space="0" w:color="auto"/>
        <w:right w:val="none" w:sz="0" w:space="0" w:color="auto"/>
      </w:divBdr>
      <w:divsChild>
        <w:div w:id="1720548757">
          <w:marLeft w:val="0"/>
          <w:marRight w:val="0"/>
          <w:marTop w:val="0"/>
          <w:marBottom w:val="0"/>
          <w:divBdr>
            <w:top w:val="none" w:sz="0" w:space="0" w:color="auto"/>
            <w:left w:val="none" w:sz="0" w:space="0" w:color="auto"/>
            <w:bottom w:val="none" w:sz="0" w:space="0" w:color="auto"/>
            <w:right w:val="none" w:sz="0" w:space="0" w:color="auto"/>
          </w:divBdr>
          <w:divsChild>
            <w:div w:id="797992356">
              <w:marLeft w:val="0"/>
              <w:marRight w:val="0"/>
              <w:marTop w:val="0"/>
              <w:marBottom w:val="0"/>
              <w:divBdr>
                <w:top w:val="none" w:sz="0" w:space="0" w:color="auto"/>
                <w:left w:val="none" w:sz="0" w:space="0" w:color="auto"/>
                <w:bottom w:val="none" w:sz="0" w:space="0" w:color="auto"/>
                <w:right w:val="none" w:sz="0" w:space="0" w:color="auto"/>
              </w:divBdr>
              <w:divsChild>
                <w:div w:id="930698984">
                  <w:marLeft w:val="0"/>
                  <w:marRight w:val="0"/>
                  <w:marTop w:val="0"/>
                  <w:marBottom w:val="0"/>
                  <w:divBdr>
                    <w:top w:val="none" w:sz="0" w:space="0" w:color="auto"/>
                    <w:left w:val="none" w:sz="0" w:space="0" w:color="auto"/>
                    <w:bottom w:val="none" w:sz="0" w:space="0" w:color="auto"/>
                    <w:right w:val="none" w:sz="0" w:space="0" w:color="auto"/>
                  </w:divBdr>
                  <w:divsChild>
                    <w:div w:id="1555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10736">
      <w:bodyDiv w:val="1"/>
      <w:marLeft w:val="0"/>
      <w:marRight w:val="0"/>
      <w:marTop w:val="0"/>
      <w:marBottom w:val="0"/>
      <w:divBdr>
        <w:top w:val="none" w:sz="0" w:space="0" w:color="auto"/>
        <w:left w:val="none" w:sz="0" w:space="0" w:color="auto"/>
        <w:bottom w:val="none" w:sz="0" w:space="0" w:color="auto"/>
        <w:right w:val="none" w:sz="0" w:space="0" w:color="auto"/>
      </w:divBdr>
      <w:divsChild>
        <w:div w:id="724257430">
          <w:marLeft w:val="0"/>
          <w:marRight w:val="0"/>
          <w:marTop w:val="0"/>
          <w:marBottom w:val="0"/>
          <w:divBdr>
            <w:top w:val="none" w:sz="0" w:space="0" w:color="auto"/>
            <w:left w:val="none" w:sz="0" w:space="0" w:color="auto"/>
            <w:bottom w:val="none" w:sz="0" w:space="0" w:color="auto"/>
            <w:right w:val="none" w:sz="0" w:space="0" w:color="auto"/>
          </w:divBdr>
          <w:divsChild>
            <w:div w:id="1762722403">
              <w:marLeft w:val="0"/>
              <w:marRight w:val="0"/>
              <w:marTop w:val="0"/>
              <w:marBottom w:val="0"/>
              <w:divBdr>
                <w:top w:val="none" w:sz="0" w:space="0" w:color="auto"/>
                <w:left w:val="none" w:sz="0" w:space="0" w:color="auto"/>
                <w:bottom w:val="none" w:sz="0" w:space="0" w:color="auto"/>
                <w:right w:val="none" w:sz="0" w:space="0" w:color="auto"/>
              </w:divBdr>
              <w:divsChild>
                <w:div w:id="1549100192">
                  <w:marLeft w:val="0"/>
                  <w:marRight w:val="0"/>
                  <w:marTop w:val="0"/>
                  <w:marBottom w:val="0"/>
                  <w:divBdr>
                    <w:top w:val="none" w:sz="0" w:space="0" w:color="auto"/>
                    <w:left w:val="none" w:sz="0" w:space="0" w:color="auto"/>
                    <w:bottom w:val="none" w:sz="0" w:space="0" w:color="auto"/>
                    <w:right w:val="none" w:sz="0" w:space="0" w:color="auto"/>
                  </w:divBdr>
                  <w:divsChild>
                    <w:div w:id="12613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84675">
      <w:bodyDiv w:val="1"/>
      <w:marLeft w:val="0"/>
      <w:marRight w:val="0"/>
      <w:marTop w:val="0"/>
      <w:marBottom w:val="0"/>
      <w:divBdr>
        <w:top w:val="none" w:sz="0" w:space="0" w:color="auto"/>
        <w:left w:val="none" w:sz="0" w:space="0" w:color="auto"/>
        <w:bottom w:val="none" w:sz="0" w:space="0" w:color="auto"/>
        <w:right w:val="none" w:sz="0" w:space="0" w:color="auto"/>
      </w:divBdr>
      <w:divsChild>
        <w:div w:id="554197155">
          <w:marLeft w:val="0"/>
          <w:marRight w:val="0"/>
          <w:marTop w:val="0"/>
          <w:marBottom w:val="0"/>
          <w:divBdr>
            <w:top w:val="none" w:sz="0" w:space="0" w:color="auto"/>
            <w:left w:val="none" w:sz="0" w:space="0" w:color="auto"/>
            <w:bottom w:val="none" w:sz="0" w:space="0" w:color="auto"/>
            <w:right w:val="none" w:sz="0" w:space="0" w:color="auto"/>
          </w:divBdr>
          <w:divsChild>
            <w:div w:id="251625021">
              <w:marLeft w:val="0"/>
              <w:marRight w:val="0"/>
              <w:marTop w:val="0"/>
              <w:marBottom w:val="0"/>
              <w:divBdr>
                <w:top w:val="none" w:sz="0" w:space="0" w:color="auto"/>
                <w:left w:val="none" w:sz="0" w:space="0" w:color="auto"/>
                <w:bottom w:val="none" w:sz="0" w:space="0" w:color="auto"/>
                <w:right w:val="none" w:sz="0" w:space="0" w:color="auto"/>
              </w:divBdr>
              <w:divsChild>
                <w:div w:id="3208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jcq.org.uk/exams-office/general-regulations" TargetMode="External" Id="rId26" /><Relationship Type="http://schemas.openxmlformats.org/officeDocument/2006/relationships/hyperlink" Target="http://www.jcq.org.uk/exams-office/general-regulations" TargetMode="External" Id="rId21" /><Relationship Type="http://schemas.openxmlformats.org/officeDocument/2006/relationships/hyperlink" Target="http://www.jcq.org.uk/exams-office/malpractice" TargetMode="External" Id="rId42" /><Relationship Type="http://schemas.openxmlformats.org/officeDocument/2006/relationships/hyperlink" Target="http://www.jcq.org.uk/exams-office/general-regulations" TargetMode="External" Id="rId47" /><Relationship Type="http://schemas.openxmlformats.org/officeDocument/2006/relationships/hyperlink" Target="https://www.jcq.org.uk/exams-office/coursework/" TargetMode="External" Id="rId63" /><Relationship Type="http://schemas.openxmlformats.org/officeDocument/2006/relationships/hyperlink" Target="http://www.jcq.org.uk/exams-office/general-regulations" TargetMode="External" Id="rId68" /><Relationship Type="http://schemas.openxmlformats.org/officeDocument/2006/relationships/hyperlink" Target="http://www.jcq.org.uk/exams-office/ice---instructions-for-conducting-examinations" TargetMode="External" Id="rId84" /><Relationship Type="http://schemas.openxmlformats.org/officeDocument/2006/relationships/footer" Target="footer1.xml" Id="rId89" /><Relationship Type="http://schemas.openxmlformats.org/officeDocument/2006/relationships/hyperlink" Target="http://www.jcq.org.uk/exams-office/ice---instructions-for-conducting-examinations" TargetMode="External" Id="rId16" /><Relationship Type="http://schemas.openxmlformats.org/officeDocument/2006/relationships/endnotes" Target="endnotes.xml" Id="rId11" /><Relationship Type="http://schemas.openxmlformats.org/officeDocument/2006/relationships/hyperlink" Target="http://www.jcq.org.uk/exams-office/general-regulations" TargetMode="External" Id="rId32" /><Relationship Type="http://schemas.openxmlformats.org/officeDocument/2006/relationships/hyperlink" Target="http://www.jcq.org.uk/exams-office/general-regulations" TargetMode="External" Id="rId37" /><Relationship Type="http://schemas.openxmlformats.org/officeDocument/2006/relationships/hyperlink" Target="http://www.jcq.org.uk/exams-office/malpractice" TargetMode="External" Id="rId53" /><Relationship Type="http://schemas.openxmlformats.org/officeDocument/2006/relationships/hyperlink" Target="http://www.jcq.org.uk/exams-office/ice---instructions-for-conducting-examinations" TargetMode="External" Id="rId58" /><Relationship Type="http://schemas.openxmlformats.org/officeDocument/2006/relationships/hyperlink" Target="http://www.jcq.org.uk/exams-office/general-regulations" TargetMode="External" Id="rId74" /><Relationship Type="http://schemas.openxmlformats.org/officeDocument/2006/relationships/hyperlink" Target="http://www.jcq.org.uk/exams-office/ice---instructions-for-conducting-examinations" TargetMode="External" Id="rId79" /><Relationship Type="http://schemas.openxmlformats.org/officeDocument/2006/relationships/customXml" Target="../customXml/item5.xml" Id="rId5" /><Relationship Type="http://schemas.openxmlformats.org/officeDocument/2006/relationships/footer" Target="footer2.xml" Id="rId90" /><Relationship Type="http://schemas.openxmlformats.org/officeDocument/2006/relationships/hyperlink" Target="http://www.jcq.org.uk/exams-office/general-regulations" TargetMode="External" Id="rId14" /><Relationship Type="http://schemas.openxmlformats.org/officeDocument/2006/relationships/hyperlink" Target="http://www.jcq.org.uk/exams-office/general-regulations" TargetMode="External" Id="rId22" /><Relationship Type="http://schemas.openxmlformats.org/officeDocument/2006/relationships/hyperlink" Target="http://www.jcq.org.uk/exams-office/general-regulations" TargetMode="External" Id="rId27" /><Relationship Type="http://schemas.openxmlformats.org/officeDocument/2006/relationships/hyperlink" Target="http://www.jcq.org.uk/exams-office/general-regulations" TargetMode="External" Id="rId30" /><Relationship Type="http://schemas.openxmlformats.org/officeDocument/2006/relationships/hyperlink" Target="http://www.jcq.org.uk/exams-office/general-regulations" TargetMode="External" Id="rId35" /><Relationship Type="http://schemas.openxmlformats.org/officeDocument/2006/relationships/hyperlink" Target="http://www.jcq.org.uk/exams-office/access-arrangements-and-special-consideration" TargetMode="External" Id="rId43" /><Relationship Type="http://schemas.openxmlformats.org/officeDocument/2006/relationships/hyperlink" Target="http://www.jcq.org.uk/exams-office/general-regulations" TargetMode="External" Id="rId48" /><Relationship Type="http://schemas.openxmlformats.org/officeDocument/2006/relationships/hyperlink" Target="http://www.jcq.org.uk/exams-office/general-regulations" TargetMode="External" Id="rId56" /><Relationship Type="http://schemas.openxmlformats.org/officeDocument/2006/relationships/hyperlink" Target="http://www.jcq.org.uk/exams-office/non-examination-assessments" TargetMode="External" Id="rId64" /><Relationship Type="http://schemas.openxmlformats.org/officeDocument/2006/relationships/hyperlink" Target="http://www.jcq.org.uk/exams-office/non-examination-assessments" TargetMode="External" Id="rId69" /><Relationship Type="http://schemas.openxmlformats.org/officeDocument/2006/relationships/hyperlink" Target="http://www.jcq.org.uk/exams-office/general-regulations" TargetMode="External" Id="rId77" /><Relationship Type="http://schemas.openxmlformats.org/officeDocument/2006/relationships/settings" Target="settings.xml" Id="rId8" /><Relationship Type="http://schemas.openxmlformats.org/officeDocument/2006/relationships/hyperlink" Target="http://www.jcq.org.uk/exams-office/ice---instructions-for-conducting-examinations" TargetMode="External" Id="rId51" /><Relationship Type="http://schemas.openxmlformats.org/officeDocument/2006/relationships/hyperlink" Target="http://www.jcq.org.uk/exams-office/general-regulations" TargetMode="External" Id="rId72" /><Relationship Type="http://schemas.openxmlformats.org/officeDocument/2006/relationships/hyperlink" Target="http://www.jcq.org.uk/exams-office/general-regulations" TargetMode="External" Id="rId80" /><Relationship Type="http://schemas.openxmlformats.org/officeDocument/2006/relationships/hyperlink" Target="http://www.jcq.org.uk/exams-office/ice---instructions-for-conducting-examinations" TargetMode="External" Id="rId85"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www.jcq.org.uk/exams-office/ice---instructions-for-conducting-examinations" TargetMode="External" Id="rId17" /><Relationship Type="http://schemas.openxmlformats.org/officeDocument/2006/relationships/hyperlink" Target="http://www.jcq.org.uk/exams-office/general-regulations" TargetMode="External" Id="rId25" /><Relationship Type="http://schemas.openxmlformats.org/officeDocument/2006/relationships/hyperlink" Target="http://www.jcq.org.uk/exams-office/general-regulations" TargetMode="External" Id="rId33" /><Relationship Type="http://schemas.openxmlformats.org/officeDocument/2006/relationships/hyperlink" Target="http://www.jcq.org.uk/exams-office/malpractice" TargetMode="External" Id="rId38" /><Relationship Type="http://schemas.openxmlformats.org/officeDocument/2006/relationships/hyperlink" Target="http://www.jcq.org.uk/exams-office/general-regulations" TargetMode="External" Id="rId46" /><Relationship Type="http://schemas.openxmlformats.org/officeDocument/2006/relationships/hyperlink" Target="http://www.jcq.org.uk/exams-office/general-regulations" TargetMode="External" Id="rId59" /><Relationship Type="http://schemas.openxmlformats.org/officeDocument/2006/relationships/hyperlink" Target="http://www.jcq.org.uk/exams-office/ice---instructions-for-conducting-examinations" TargetMode="External" Id="rId67" /><Relationship Type="http://schemas.openxmlformats.org/officeDocument/2006/relationships/hyperlink" Target="https://www.gov.uk/government/publications/guidance-on-collecting-evidence-of-student-performance-to-ensure-resilience-in-the-qualifications-system" TargetMode="External" Id="rId20" /><Relationship Type="http://schemas.openxmlformats.org/officeDocument/2006/relationships/hyperlink" Target="https://www.jcq.org.uk/exams-office/non-examination-assessments" TargetMode="External" Id="rId41" /><Relationship Type="http://schemas.openxmlformats.org/officeDocument/2006/relationships/hyperlink" Target="https://ocr.org.uk/administration/ncn-annual-update/" TargetMode="External" Id="rId54" /><Relationship Type="http://schemas.openxmlformats.org/officeDocument/2006/relationships/hyperlink" Target="http://www.jcq.org.uk/exams-office/malpractice" TargetMode="External" Id="rId62" /><Relationship Type="http://schemas.openxmlformats.org/officeDocument/2006/relationships/hyperlink" Target="https://www.jcq.org.uk/exams-office/coursework/" TargetMode="External" Id="rId70" /><Relationship Type="http://schemas.openxmlformats.org/officeDocument/2006/relationships/hyperlink" Target="http://www.jcq.org.uk/exams-office/general-regulations" TargetMode="External" Id="rId75" /><Relationship Type="http://schemas.openxmlformats.org/officeDocument/2006/relationships/hyperlink" Target="http://www.jcq.org.uk/exams-office/ice---instructions-for-conducting-examinations" TargetMode="External" Id="rId83" /><Relationship Type="http://schemas.openxmlformats.org/officeDocument/2006/relationships/hyperlink" Target="https://check-your-performance-measures-data.education.gov.uk/hc/en-gb" TargetMode="External" Id="rId88" /><Relationship Type="http://schemas.openxmlformats.org/officeDocument/2006/relationships/fontTable" Target="fontTable.xml" Id="rId9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www.jcq.org.uk/exams-office/general-regulations" TargetMode="External" Id="rId15" /><Relationship Type="http://schemas.openxmlformats.org/officeDocument/2006/relationships/hyperlink" Target="http://www.jcq.org.uk/exams-office/access-arrangements-and-special-consideration/regulations-and-guidance" TargetMode="External" Id="rId23" /><Relationship Type="http://schemas.openxmlformats.org/officeDocument/2006/relationships/hyperlink" Target="http://www.jcq.org.uk/exams-office/general-regulations" TargetMode="External" Id="rId28" /><Relationship Type="http://schemas.openxmlformats.org/officeDocument/2006/relationships/hyperlink" Target="http://www.jcq.org.uk/exams-office/general-regulations" TargetMode="External" Id="rId36" /><Relationship Type="http://schemas.openxmlformats.org/officeDocument/2006/relationships/hyperlink" Target="https://www.jcq.org.uk/exams-office/access-arrangements-and-special-consideration/regulations-and-guidance/" TargetMode="External" Id="rId49" /><Relationship Type="http://schemas.openxmlformats.org/officeDocument/2006/relationships/hyperlink" Target="http://www.jcq.org.uk/exams-office/general-regulations" TargetMode="External" Id="rId57" /><Relationship Type="http://schemas.openxmlformats.org/officeDocument/2006/relationships/footnotes" Target="footnotes.xml" Id="rId10" /><Relationship Type="http://schemas.openxmlformats.org/officeDocument/2006/relationships/hyperlink" Target="http://www.jcq.org.uk/exams-office/general-regulations" TargetMode="External" Id="rId31" /><Relationship Type="http://schemas.openxmlformats.org/officeDocument/2006/relationships/hyperlink" Target="http://www.jcq.org.uk/exams-office/general-regulations" TargetMode="External" Id="rId44" /><Relationship Type="http://schemas.openxmlformats.org/officeDocument/2006/relationships/hyperlink" Target="http://www.jcq.org.uk/exams-office/post-results-services" TargetMode="External" Id="rId52" /><Relationship Type="http://schemas.openxmlformats.org/officeDocument/2006/relationships/hyperlink" Target="http://www.jcq.org.uk/exams-office/ice---instructions-for-conducting-examinations" TargetMode="External" Id="rId60" /><Relationship Type="http://schemas.openxmlformats.org/officeDocument/2006/relationships/hyperlink" Target="http://www.jcq.org.uk/exams-office/access-arrangements-and-special-consideration/regulations-and-guidance" TargetMode="External" Id="rId65" /><Relationship Type="http://schemas.openxmlformats.org/officeDocument/2006/relationships/hyperlink" Target="http://www.jcq.org.uk/exams-office/general-regulations" TargetMode="External" Id="rId73" /><Relationship Type="http://schemas.openxmlformats.org/officeDocument/2006/relationships/hyperlink" Target="http://www.jcq.org.uk/exams-office/ice---instructions-for-conducting-examinations" TargetMode="External" Id="rId78" /><Relationship Type="http://schemas.openxmlformats.org/officeDocument/2006/relationships/hyperlink" Target="http://www.jcq.org.uk/exams-office/ice---instructions-for-conducting-examinations" TargetMode="External" Id="rId81" /><Relationship Type="http://schemas.openxmlformats.org/officeDocument/2006/relationships/hyperlink" Target="http://www.jcq.org.uk/exams-office/ice---instructions-for-conducting-examinations" TargetMode="External" Id="rId86"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jcq.org.uk/exams-office/general-regulations" TargetMode="External" Id="rId13" /><Relationship Type="http://schemas.openxmlformats.org/officeDocument/2006/relationships/hyperlink" Target="http://www.jcq.org.uk/exams-office/general-regulations" TargetMode="External" Id="rId18" /><Relationship Type="http://schemas.openxmlformats.org/officeDocument/2006/relationships/hyperlink" Target="http://www.jcq.org.uk/exams-office/malpractice" TargetMode="External" Id="rId39" /><Relationship Type="http://schemas.openxmlformats.org/officeDocument/2006/relationships/hyperlink" Target="http://www.jcq.org.uk/exams-office/general-regulations" TargetMode="External" Id="rId34" /><Relationship Type="http://schemas.openxmlformats.org/officeDocument/2006/relationships/hyperlink" Target="http://www.jcq.org.uk/exams-office/general-regulations" TargetMode="External" Id="rId50" /><Relationship Type="http://schemas.openxmlformats.org/officeDocument/2006/relationships/hyperlink" Target="http://www.jcq.org.uk/exams-office/access-arrangements-and-special-consideration/regulations-and-guidance" TargetMode="External" Id="rId55" /><Relationship Type="http://schemas.openxmlformats.org/officeDocument/2006/relationships/hyperlink" Target="http://www.jcq.org.uk/exams-office/general-regulations" TargetMode="External" Id="rId76" /><Relationship Type="http://schemas.openxmlformats.org/officeDocument/2006/relationships/styles" Target="styles.xml" Id="rId7" /><Relationship Type="http://schemas.openxmlformats.org/officeDocument/2006/relationships/hyperlink" Target="https://www.jcq.org.uk/exams-office/information-for-candidates-documents/" TargetMode="External" Id="rId71" /><Relationship Type="http://schemas.openxmlformats.org/officeDocument/2006/relationships/theme" Target="theme/theme1.xml" Id="rId92" /><Relationship Type="http://schemas.openxmlformats.org/officeDocument/2006/relationships/customXml" Target="../customXml/item2.xml" Id="rId2" /><Relationship Type="http://schemas.openxmlformats.org/officeDocument/2006/relationships/hyperlink" Target="http://www.jcq.org.uk/exams-office/general-regulations" TargetMode="External" Id="rId29" /><Relationship Type="http://schemas.openxmlformats.org/officeDocument/2006/relationships/hyperlink" Target="http://www.jcq.org.uk/exams-office/general-regulations" TargetMode="External" Id="rId24" /><Relationship Type="http://schemas.openxmlformats.org/officeDocument/2006/relationships/hyperlink" Target="http://www.jcq.org.uk/exams-office/general-regulations" TargetMode="External" Id="rId40" /><Relationship Type="http://schemas.openxmlformats.org/officeDocument/2006/relationships/hyperlink" Target="http://www.jcq.org.uk/exams-office/general-regulations" TargetMode="External" Id="rId45" /><Relationship Type="http://schemas.openxmlformats.org/officeDocument/2006/relationships/hyperlink" Target="http://www.jcq.org.uk/exams-office/access-arrangements-and-special-consideration" TargetMode="External" Id="rId66" /><Relationship Type="http://schemas.openxmlformats.org/officeDocument/2006/relationships/hyperlink" Target="http://www.jcq.org.uk/exams-office/general-regulations" TargetMode="External" Id="rId87" /><Relationship Type="http://schemas.openxmlformats.org/officeDocument/2006/relationships/hyperlink" Target="http://www.jcq.org.uk/exams-office/access-arrangements-and-special-consideration" TargetMode="External" Id="rId61" /><Relationship Type="http://schemas.openxmlformats.org/officeDocument/2006/relationships/hyperlink" Target="http://www.jcq.org.uk/exams-office/ice---instructions-for-conducting-examinations" TargetMode="External" Id="rId82" /><Relationship Type="http://schemas.openxmlformats.org/officeDocument/2006/relationships/hyperlink" Target="http://www.jcq.org.uk/exams-office/general-regulations"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b04473be025f182f7f31365a816107ab">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010da6fcc70fe85498d0f37f00823505"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35338-38C2-4956-8DB5-3FE95B5917F6}">
  <ds:schemaRefs>
    <ds:schemaRef ds:uri="http://schemas.openxmlformats.org/officeDocument/2006/bibliography"/>
  </ds:schemaRefs>
</ds:datastoreItem>
</file>

<file path=customXml/itemProps3.xml><?xml version="1.0" encoding="utf-8"?>
<ds:datastoreItem xmlns:ds="http://schemas.openxmlformats.org/officeDocument/2006/customXml" ds:itemID="{5D06D07F-3291-415F-940E-C60BE87A7AA5}">
  <ds:schemaRefs>
    <ds:schemaRef ds:uri="http://schemas.microsoft.com/office/2006/metadata/properties"/>
    <ds:schemaRef ds:uri="http://schemas.microsoft.com/office/infopath/2007/PartnerControls"/>
    <ds:schemaRef ds:uri="00a0f31b-f33d-4a2b-8ac1-100014441eda"/>
    <ds:schemaRef ds:uri="607e8f2c-035c-4bc5-83ea-b39d553f80ea"/>
  </ds:schemaRefs>
</ds:datastoreItem>
</file>

<file path=customXml/itemProps4.xml><?xml version="1.0" encoding="utf-8"?>
<ds:datastoreItem xmlns:ds="http://schemas.openxmlformats.org/officeDocument/2006/customXml" ds:itemID="{DA42D400-A6DC-444C-B057-E466708D495E}"/>
</file>

<file path=customXml/itemProps5.xml><?xml version="1.0" encoding="utf-8"?>
<ds:datastoreItem xmlns:ds="http://schemas.openxmlformats.org/officeDocument/2006/customXml" ds:itemID="{1D17F13E-61AC-4D0D-9C03-600962B758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Ashlee Jacobs</cp:lastModifiedBy>
  <cp:revision>3</cp:revision>
  <cp:lastPrinted>2025-11-12T18:19:00Z</cp:lastPrinted>
  <dcterms:created xsi:type="dcterms:W3CDTF">2025-11-14T07:37:00Z</dcterms:created>
  <dcterms:modified xsi:type="dcterms:W3CDTF">2026-03-27T15:48:43Z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