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3D2CFB64" w:rsidR="00955664" w:rsidRDefault="00955664" w:rsidP="00093981">
      <w:pPr>
        <w:jc w:val="center"/>
      </w:pPr>
      <w:r>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093981">
        <w:rPr>
          <w:noProof/>
        </w:rPr>
        <w:drawing>
          <wp:inline distT="0" distB="0" distL="0" distR="0" wp14:anchorId="552D04F3" wp14:editId="3B23C947">
            <wp:extent cx="1416570" cy="629500"/>
            <wp:effectExtent l="0" t="0" r="6350" b="571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320" cy="653830"/>
                    </a:xfrm>
                    <a:prstGeom prst="rect">
                      <a:avLst/>
                    </a:prstGeom>
                  </pic:spPr>
                </pic:pic>
              </a:graphicData>
            </a:graphic>
          </wp:inline>
        </w:drawing>
      </w:r>
    </w:p>
    <w:p w14:paraId="6ECFC09A" w14:textId="6E572BDA" w:rsidR="00955664" w:rsidRDefault="00093981" w:rsidP="00955664">
      <w:pPr>
        <w:jc w:val="center"/>
        <w:rPr>
          <w:sz w:val="28"/>
          <w:szCs w:val="28"/>
        </w:rPr>
      </w:pPr>
      <w:r>
        <w:rPr>
          <w:sz w:val="28"/>
          <w:szCs w:val="28"/>
        </w:rPr>
        <w:t>Sir Bobby Robson School</w:t>
      </w:r>
      <w:r w:rsidR="00955664" w:rsidRPr="00955664">
        <w:rPr>
          <w:sz w:val="28"/>
          <w:szCs w:val="28"/>
        </w:rPr>
        <w:t xml:space="preserve"> Child Protection </w:t>
      </w:r>
      <w:r w:rsidR="00B90D27">
        <w:rPr>
          <w:sz w:val="28"/>
          <w:szCs w:val="28"/>
        </w:rPr>
        <w:t>Procedures</w:t>
      </w:r>
    </w:p>
    <w:p w14:paraId="64DCD2AD" w14:textId="18D85E90"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70013E">
        <w:rPr>
          <w:sz w:val="28"/>
          <w:szCs w:val="28"/>
        </w:rPr>
        <w:t>1</w:t>
      </w:r>
      <w:r w:rsidR="009B6187">
        <w:rPr>
          <w:sz w:val="28"/>
          <w:szCs w:val="28"/>
        </w:rPr>
        <w:tab/>
        <w:t>Next review due by</w:t>
      </w:r>
      <w:r w:rsidR="00C80C7B">
        <w:rPr>
          <w:sz w:val="28"/>
          <w:szCs w:val="28"/>
        </w:rPr>
        <w:t xml:space="preserve"> September 20</w:t>
      </w:r>
      <w:r w:rsidR="007A36C6">
        <w:rPr>
          <w:sz w:val="28"/>
          <w:szCs w:val="28"/>
        </w:rPr>
        <w:t>2</w:t>
      </w:r>
      <w:r w:rsidR="0070013E">
        <w:rPr>
          <w:sz w:val="28"/>
          <w:szCs w:val="28"/>
        </w:rPr>
        <w:t>2</w:t>
      </w:r>
    </w:p>
    <w:p w14:paraId="4EDC9DF8" w14:textId="2E944980" w:rsidR="00397991" w:rsidRPr="005A00A5" w:rsidRDefault="00397991" w:rsidP="00856A0B">
      <w:pPr>
        <w:pStyle w:val="Default"/>
        <w:jc w:val="center"/>
        <w:rPr>
          <w:rFonts w:asciiTheme="minorHAnsi" w:hAnsiTheme="minorHAnsi" w:cstheme="minorHAnsi"/>
        </w:rPr>
      </w:pPr>
      <w:r w:rsidRPr="005A00A5">
        <w:rPr>
          <w:rFonts w:asciiTheme="minorHAnsi" w:hAnsiTheme="minorHAnsi" w:cstheme="minorHAnsi"/>
        </w:rPr>
        <w:t>Our designated safeguarding staff</w:t>
      </w:r>
      <w:r w:rsidR="00856A0B">
        <w:rPr>
          <w:rFonts w:asciiTheme="minorHAnsi" w:hAnsiTheme="minorHAnsi" w:cstheme="minorHAnsi"/>
        </w:rPr>
        <w:t>:</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ook w:val="04A0" w:firstRow="1" w:lastRow="0" w:firstColumn="1" w:lastColumn="0" w:noHBand="0" w:noVBand="1"/>
      </w:tblPr>
      <w:tblGrid>
        <w:gridCol w:w="2043"/>
        <w:gridCol w:w="2214"/>
        <w:gridCol w:w="2431"/>
        <w:gridCol w:w="2328"/>
      </w:tblGrid>
      <w:tr w:rsidR="00D0510E" w14:paraId="2E0CE494" w14:textId="77777777" w:rsidTr="00D0510E">
        <w:tc>
          <w:tcPr>
            <w:tcW w:w="2144" w:type="dxa"/>
          </w:tcPr>
          <w:p w14:paraId="559ACDC1" w14:textId="4B972513" w:rsidR="00397991" w:rsidRDefault="00133992" w:rsidP="00E36EA6">
            <w:pPr>
              <w:pStyle w:val="Default"/>
              <w:rPr>
                <w:rFonts w:asciiTheme="minorHAnsi" w:hAnsiTheme="minorHAnsi" w:cstheme="minorHAnsi"/>
                <w:sz w:val="22"/>
                <w:szCs w:val="22"/>
              </w:rPr>
            </w:pPr>
            <w:r>
              <w:rPr>
                <w:noProof/>
              </w:rPr>
              <w:drawing>
                <wp:inline distT="0" distB="0" distL="0" distR="0" wp14:anchorId="007624CB" wp14:editId="4F6E3FE2">
                  <wp:extent cx="1185545" cy="16658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932" cy="1695889"/>
                          </a:xfrm>
                          <a:prstGeom prst="rect">
                            <a:avLst/>
                          </a:prstGeom>
                        </pic:spPr>
                      </pic:pic>
                    </a:graphicData>
                  </a:graphic>
                </wp:inline>
              </w:drawing>
            </w:r>
          </w:p>
        </w:tc>
        <w:tc>
          <w:tcPr>
            <w:tcW w:w="2323" w:type="dxa"/>
          </w:tcPr>
          <w:p w14:paraId="2ED4586E" w14:textId="7839103B" w:rsidR="00397991" w:rsidRDefault="001C3D02" w:rsidP="00E36EA6">
            <w:pPr>
              <w:pStyle w:val="Default"/>
              <w:rPr>
                <w:rFonts w:asciiTheme="minorHAnsi" w:hAnsiTheme="minorHAnsi" w:cstheme="minorHAnsi"/>
                <w:sz w:val="22"/>
                <w:szCs w:val="22"/>
              </w:rPr>
            </w:pPr>
            <w:r>
              <w:rPr>
                <w:rFonts w:ascii="Arial" w:hAnsi="Arial" w:cs="Arial"/>
                <w:noProof/>
              </w:rPr>
              <w:drawing>
                <wp:inline distT="0" distB="0" distL="0" distR="0" wp14:anchorId="40309B33" wp14:editId="23BEBF6F">
                  <wp:extent cx="1685666" cy="1368000"/>
                  <wp:effectExtent l="0" t="635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8" cstate="print">
                            <a:extLst>
                              <a:ext uri="{28A0092B-C50C-407E-A947-70E740481C1C}">
                                <a14:useLocalDpi xmlns:a14="http://schemas.microsoft.com/office/drawing/2010/main" val="0"/>
                              </a:ext>
                            </a:extLst>
                          </a:blip>
                          <a:srcRect l="9934" t="-1031" r="9934" b="16821"/>
                          <a:stretch/>
                        </pic:blipFill>
                        <pic:spPr bwMode="auto">
                          <a:xfrm rot="5400000">
                            <a:off x="0" y="0"/>
                            <a:ext cx="1759711" cy="1428091"/>
                          </a:xfrm>
                          <a:prstGeom prst="rect">
                            <a:avLst/>
                          </a:prstGeom>
                          <a:ln>
                            <a:noFill/>
                          </a:ln>
                          <a:extLst>
                            <a:ext uri="{53640926-AAD7-44D8-BBD7-CCE9431645EC}">
                              <a14:shadowObscured xmlns:a14="http://schemas.microsoft.com/office/drawing/2010/main"/>
                            </a:ext>
                          </a:extLst>
                        </pic:spPr>
                      </pic:pic>
                    </a:graphicData>
                  </a:graphic>
                </wp:inline>
              </w:drawing>
            </w:r>
          </w:p>
        </w:tc>
        <w:tc>
          <w:tcPr>
            <w:tcW w:w="2105" w:type="dxa"/>
          </w:tcPr>
          <w:p w14:paraId="090D9A9F" w14:textId="298FA0A4" w:rsidR="00D0510E" w:rsidRDefault="00D0510E" w:rsidP="00D0510E">
            <w:pPr>
              <w:jc w:val="center"/>
            </w:pPr>
            <w:r>
              <w:fldChar w:fldCharType="begin"/>
            </w:r>
            <w:r>
              <w:instrText xml:space="preserve"> INCLUDEPICTURE "/var/folders/sp/z0rbc90n7jv_0cpv8n8ws9z80000gn/T/com.microsoft.Word/WebArchiveCopyPasteTempFiles/SBRS-Assistant-Headteacher-Harriet-Hunt.jpg" \* MERGEFORMATINET </w:instrText>
            </w:r>
            <w:r>
              <w:fldChar w:fldCharType="separate"/>
            </w:r>
            <w:r>
              <w:rPr>
                <w:noProof/>
              </w:rPr>
              <w:drawing>
                <wp:inline distT="0" distB="0" distL="0" distR="0" wp14:anchorId="475E55C7" wp14:editId="0238A1C4">
                  <wp:extent cx="1619250" cy="1752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752600"/>
                          </a:xfrm>
                          <a:prstGeom prst="rect">
                            <a:avLst/>
                          </a:prstGeom>
                          <a:noFill/>
                          <a:ln>
                            <a:noFill/>
                          </a:ln>
                        </pic:spPr>
                      </pic:pic>
                    </a:graphicData>
                  </a:graphic>
                </wp:inline>
              </w:drawing>
            </w:r>
            <w:r>
              <w:fldChar w:fldCharType="end"/>
            </w:r>
          </w:p>
          <w:p w14:paraId="235147CF" w14:textId="3B4D67A9" w:rsidR="00397991" w:rsidRDefault="00397991" w:rsidP="00E36EA6">
            <w:pPr>
              <w:pStyle w:val="Default"/>
              <w:rPr>
                <w:rFonts w:asciiTheme="minorHAnsi" w:hAnsiTheme="minorHAnsi" w:cstheme="minorHAnsi"/>
                <w:sz w:val="22"/>
                <w:szCs w:val="22"/>
              </w:rPr>
            </w:pPr>
          </w:p>
        </w:tc>
        <w:tc>
          <w:tcPr>
            <w:tcW w:w="2444" w:type="dxa"/>
          </w:tcPr>
          <w:p w14:paraId="003C8D7F" w14:textId="2D5EED03" w:rsidR="00397991" w:rsidRDefault="00D0510E" w:rsidP="00E36EA6">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DB76136" wp14:editId="6F191547">
                  <wp:extent cx="1550303" cy="16526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8068" cy="1703564"/>
                          </a:xfrm>
                          <a:prstGeom prst="rect">
                            <a:avLst/>
                          </a:prstGeom>
                        </pic:spPr>
                      </pic:pic>
                    </a:graphicData>
                  </a:graphic>
                </wp:inline>
              </w:drawing>
            </w:r>
          </w:p>
        </w:tc>
      </w:tr>
      <w:tr w:rsidR="00D0510E" w14:paraId="1679AF0D" w14:textId="77777777" w:rsidTr="00D0510E">
        <w:tc>
          <w:tcPr>
            <w:tcW w:w="2144" w:type="dxa"/>
          </w:tcPr>
          <w:p w14:paraId="3FA9D862" w14:textId="3DC2342D"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 xml:space="preserve">Adam </w:t>
            </w:r>
            <w:proofErr w:type="spellStart"/>
            <w:r>
              <w:rPr>
                <w:rFonts w:asciiTheme="minorHAnsi" w:hAnsiTheme="minorHAnsi" w:cstheme="minorHAnsi"/>
                <w:sz w:val="22"/>
                <w:szCs w:val="22"/>
              </w:rPr>
              <w:t>Dabin</w:t>
            </w:r>
            <w:proofErr w:type="spellEnd"/>
          </w:p>
        </w:tc>
        <w:tc>
          <w:tcPr>
            <w:tcW w:w="2323" w:type="dxa"/>
          </w:tcPr>
          <w:p w14:paraId="71DF0EED" w14:textId="076F21F3"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Chris Carey</w:t>
            </w:r>
          </w:p>
        </w:tc>
        <w:tc>
          <w:tcPr>
            <w:tcW w:w="2105" w:type="dxa"/>
          </w:tcPr>
          <w:p w14:paraId="154C8672" w14:textId="7192C462"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Harriet Hunt</w:t>
            </w:r>
          </w:p>
        </w:tc>
        <w:tc>
          <w:tcPr>
            <w:tcW w:w="2444" w:type="dxa"/>
          </w:tcPr>
          <w:p w14:paraId="33CE9011" w14:textId="00D695EC"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Malcolm Reeve</w:t>
            </w:r>
          </w:p>
        </w:tc>
      </w:tr>
      <w:tr w:rsidR="00D0510E" w14:paraId="4B234045" w14:textId="77777777" w:rsidTr="00D0510E">
        <w:tc>
          <w:tcPr>
            <w:tcW w:w="2144" w:type="dxa"/>
          </w:tcPr>
          <w:p w14:paraId="553D3527" w14:textId="77777777"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323" w:type="dxa"/>
          </w:tcPr>
          <w:p w14:paraId="282CF22F" w14:textId="48667B2A"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Deputy Designated Safeguarding Lead (DSL)</w:t>
            </w:r>
          </w:p>
        </w:tc>
        <w:tc>
          <w:tcPr>
            <w:tcW w:w="2105" w:type="dxa"/>
          </w:tcPr>
          <w:p w14:paraId="5F53C6D2" w14:textId="717358CD"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Designated Teacher for looked-after and previously looked-after children</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Alternate</w:t>
            </w:r>
            <w:r>
              <w:rPr>
                <w:rFonts w:asciiTheme="minorHAnsi" w:hAnsiTheme="minorHAnsi" w:cstheme="minorHAnsi"/>
                <w:sz w:val="22"/>
                <w:szCs w:val="22"/>
              </w:rPr>
              <w:t xml:space="preserve"> DSL</w:t>
            </w:r>
          </w:p>
        </w:tc>
        <w:tc>
          <w:tcPr>
            <w:tcW w:w="2444" w:type="dxa"/>
          </w:tcPr>
          <w:p w14:paraId="43423129" w14:textId="77777777"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Safeguarding Governor</w:t>
            </w:r>
          </w:p>
          <w:p w14:paraId="7B461868" w14:textId="2A32E4DE" w:rsidR="00D0510E" w:rsidRPr="00077950" w:rsidRDefault="00D0510E" w:rsidP="00D0510E">
            <w:pPr>
              <w:pStyle w:val="Default"/>
              <w:rPr>
                <w:rFonts w:asciiTheme="minorHAnsi" w:hAnsiTheme="minorHAnsi" w:cstheme="minorHAnsi"/>
                <w:sz w:val="22"/>
                <w:szCs w:val="22"/>
              </w:rPr>
            </w:pPr>
          </w:p>
        </w:tc>
      </w:tr>
      <w:tr w:rsidR="00D0510E" w14:paraId="167E636D" w14:textId="77777777" w:rsidTr="00D0510E">
        <w:tc>
          <w:tcPr>
            <w:tcW w:w="2144" w:type="dxa"/>
          </w:tcPr>
          <w:p w14:paraId="70D4B150" w14:textId="13772E61" w:rsidR="00D0510E" w:rsidRDefault="00D0510E" w:rsidP="00D0510E">
            <w:pPr>
              <w:pStyle w:val="Default"/>
              <w:rPr>
                <w:rFonts w:asciiTheme="minorHAnsi" w:hAnsiTheme="minorHAnsi" w:cstheme="minorHAnsi"/>
                <w:sz w:val="22"/>
                <w:szCs w:val="22"/>
              </w:rPr>
            </w:pPr>
            <w:hyperlink r:id="rId11" w:history="1">
              <w:r w:rsidRPr="00A250B2">
                <w:rPr>
                  <w:rStyle w:val="Hyperlink"/>
                  <w:rFonts w:asciiTheme="minorHAnsi" w:hAnsiTheme="minorHAnsi" w:cstheme="minorHAnsi"/>
                  <w:sz w:val="22"/>
                  <w:szCs w:val="22"/>
                </w:rPr>
                <w:t>head@sbrschool.co.uk</w:t>
              </w:r>
            </w:hyperlink>
          </w:p>
          <w:p w14:paraId="226585E3" w14:textId="5E3AF8B5" w:rsidR="00D0510E" w:rsidRDefault="00D0510E" w:rsidP="00D0510E">
            <w:pPr>
              <w:pStyle w:val="Default"/>
              <w:rPr>
                <w:rFonts w:asciiTheme="minorHAnsi" w:hAnsiTheme="minorHAnsi" w:cstheme="minorHAnsi"/>
                <w:sz w:val="22"/>
                <w:szCs w:val="22"/>
              </w:rPr>
            </w:pPr>
            <w:r>
              <w:rPr>
                <w:rFonts w:asciiTheme="minorHAnsi" w:hAnsiTheme="minorHAnsi" w:cstheme="minorHAnsi"/>
                <w:sz w:val="21"/>
                <w:szCs w:val="21"/>
              </w:rPr>
              <w:t>01473 296659</w:t>
            </w:r>
          </w:p>
        </w:tc>
        <w:tc>
          <w:tcPr>
            <w:tcW w:w="2323" w:type="dxa"/>
          </w:tcPr>
          <w:p w14:paraId="76D850CF" w14:textId="0C3EBA78" w:rsidR="00D0510E" w:rsidRDefault="00D0510E" w:rsidP="00D0510E">
            <w:pPr>
              <w:pStyle w:val="Default"/>
              <w:rPr>
                <w:rFonts w:asciiTheme="minorHAnsi" w:hAnsiTheme="minorHAnsi" w:cstheme="minorHAnsi"/>
                <w:sz w:val="22"/>
                <w:szCs w:val="22"/>
              </w:rPr>
            </w:pPr>
            <w:hyperlink r:id="rId12" w:history="1">
              <w:r w:rsidRPr="00A250B2">
                <w:rPr>
                  <w:rStyle w:val="Hyperlink"/>
                  <w:rFonts w:asciiTheme="minorHAnsi" w:hAnsiTheme="minorHAnsi" w:cstheme="minorHAnsi"/>
                  <w:sz w:val="22"/>
                  <w:szCs w:val="22"/>
                </w:rPr>
                <w:t>ccarey@sbrschool.co.uk</w:t>
              </w:r>
            </w:hyperlink>
          </w:p>
          <w:p w14:paraId="2BCE21BE" w14:textId="5D8447F6" w:rsidR="00D0510E" w:rsidRDefault="00D0510E" w:rsidP="00D0510E">
            <w:pPr>
              <w:pStyle w:val="Default"/>
              <w:rPr>
                <w:rFonts w:asciiTheme="minorHAnsi" w:hAnsiTheme="minorHAnsi" w:cstheme="minorHAnsi"/>
                <w:sz w:val="22"/>
                <w:szCs w:val="22"/>
              </w:rPr>
            </w:pPr>
            <w:r>
              <w:rPr>
                <w:rFonts w:asciiTheme="minorHAnsi" w:hAnsiTheme="minorHAnsi" w:cstheme="minorHAnsi"/>
                <w:sz w:val="21"/>
                <w:szCs w:val="21"/>
              </w:rPr>
              <w:t>01473 296659</w:t>
            </w:r>
          </w:p>
        </w:tc>
        <w:tc>
          <w:tcPr>
            <w:tcW w:w="2105" w:type="dxa"/>
          </w:tcPr>
          <w:p w14:paraId="1DF14C6B" w14:textId="74F01232" w:rsidR="00D0510E" w:rsidRDefault="00D0510E" w:rsidP="00D0510E">
            <w:pPr>
              <w:pStyle w:val="Default"/>
              <w:rPr>
                <w:rFonts w:asciiTheme="minorHAnsi" w:hAnsiTheme="minorHAnsi" w:cstheme="minorHAnsi"/>
                <w:sz w:val="22"/>
                <w:szCs w:val="22"/>
              </w:rPr>
            </w:pPr>
          </w:p>
        </w:tc>
        <w:tc>
          <w:tcPr>
            <w:tcW w:w="2444" w:type="dxa"/>
          </w:tcPr>
          <w:p w14:paraId="4D0D68E8" w14:textId="5D64D519"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mreeve@unitysp.co.uk</w:t>
            </w:r>
          </w:p>
        </w:tc>
      </w:tr>
      <w:tr w:rsidR="00D0510E" w14:paraId="1D0FDB13" w14:textId="77777777" w:rsidTr="00D0510E">
        <w:tc>
          <w:tcPr>
            <w:tcW w:w="2144" w:type="dxa"/>
          </w:tcPr>
          <w:p w14:paraId="09B90998" w14:textId="07329E29" w:rsidR="00D0510E" w:rsidRDefault="00D0510E" w:rsidP="00D0510E">
            <w:pPr>
              <w:pStyle w:val="Default"/>
              <w:rPr>
                <w:rFonts w:asciiTheme="minorHAnsi" w:hAnsiTheme="minorHAnsi" w:cstheme="minorHAnsi"/>
                <w:sz w:val="22"/>
                <w:szCs w:val="22"/>
              </w:rPr>
            </w:pPr>
            <w:r>
              <w:rPr>
                <w:rFonts w:cstheme="minorHAnsi"/>
                <w:noProof/>
              </w:rPr>
              <w:drawing>
                <wp:inline distT="0" distB="0" distL="0" distR="0" wp14:anchorId="3BEA444A" wp14:editId="254AA9F8">
                  <wp:extent cx="1311275" cy="164142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8101" cy="1700039"/>
                          </a:xfrm>
                          <a:prstGeom prst="rect">
                            <a:avLst/>
                          </a:prstGeom>
                        </pic:spPr>
                      </pic:pic>
                    </a:graphicData>
                  </a:graphic>
                </wp:inline>
              </w:drawing>
            </w:r>
          </w:p>
        </w:tc>
        <w:tc>
          <w:tcPr>
            <w:tcW w:w="2323" w:type="dxa"/>
          </w:tcPr>
          <w:p w14:paraId="1AB1BA27" w14:textId="441BDAB2" w:rsidR="00D0510E" w:rsidRDefault="00D0510E" w:rsidP="00D0510E">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BA1BBDF" wp14:editId="06B158B8">
                  <wp:extent cx="1466351" cy="1600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flipH="1">
                            <a:off x="0" y="0"/>
                            <a:ext cx="1523695" cy="1662779"/>
                          </a:xfrm>
                          <a:prstGeom prst="rect">
                            <a:avLst/>
                          </a:prstGeom>
                        </pic:spPr>
                      </pic:pic>
                    </a:graphicData>
                  </a:graphic>
                </wp:inline>
              </w:drawing>
            </w:r>
          </w:p>
        </w:tc>
        <w:tc>
          <w:tcPr>
            <w:tcW w:w="2105" w:type="dxa"/>
          </w:tcPr>
          <w:p w14:paraId="2F3F2AE8" w14:textId="77777777" w:rsidR="00D0510E" w:rsidRDefault="00D0510E" w:rsidP="00D0510E">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4864" behindDoc="1" locked="0" layoutInCell="1" allowOverlap="1" wp14:anchorId="1F06A7E6" wp14:editId="5D63DE0C">
                  <wp:simplePos x="0" y="0"/>
                  <wp:positionH relativeFrom="column">
                    <wp:posOffset>-1905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2444" w:type="dxa"/>
          </w:tcPr>
          <w:p w14:paraId="255DDDB9" w14:textId="77777777" w:rsidR="00D0510E" w:rsidRDefault="00D0510E" w:rsidP="00D0510E">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85888" behindDoc="1" locked="0" layoutInCell="1" allowOverlap="1" wp14:anchorId="5B4A54BD" wp14:editId="4DA1C375">
                  <wp:simplePos x="0" y="0"/>
                  <wp:positionH relativeFrom="column">
                    <wp:posOffset>-4445</wp:posOffset>
                  </wp:positionH>
                  <wp:positionV relativeFrom="paragraph">
                    <wp:posOffset>179070</wp:posOffset>
                  </wp:positionV>
                  <wp:extent cx="1080000" cy="1080000"/>
                  <wp:effectExtent l="0" t="0" r="6350" b="6350"/>
                  <wp:wrapTight wrapText="bothSides">
                    <wp:wrapPolygon edited="0">
                      <wp:start x="0" y="0"/>
                      <wp:lineTo x="0" y="21346"/>
                      <wp:lineTo x="21346" y="21346"/>
                      <wp:lineTo x="2134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defaul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D0510E" w14:paraId="599A1654" w14:textId="77777777" w:rsidTr="00D0510E">
        <w:tc>
          <w:tcPr>
            <w:tcW w:w="2144" w:type="dxa"/>
          </w:tcPr>
          <w:p w14:paraId="04542BB7" w14:textId="780F1CF0"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Tim Coulson</w:t>
            </w:r>
          </w:p>
        </w:tc>
        <w:tc>
          <w:tcPr>
            <w:tcW w:w="2323" w:type="dxa"/>
          </w:tcPr>
          <w:p w14:paraId="2C1DCDB8" w14:textId="4EA8F56A"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 xml:space="preserve">Lucie </w:t>
            </w:r>
            <w:proofErr w:type="spellStart"/>
            <w:r>
              <w:rPr>
                <w:rFonts w:asciiTheme="minorHAnsi" w:hAnsiTheme="minorHAnsi" w:cstheme="minorHAnsi"/>
                <w:sz w:val="22"/>
                <w:szCs w:val="22"/>
              </w:rPr>
              <w:t>Calow</w:t>
            </w:r>
            <w:proofErr w:type="spellEnd"/>
          </w:p>
        </w:tc>
        <w:tc>
          <w:tcPr>
            <w:tcW w:w="2105" w:type="dxa"/>
          </w:tcPr>
          <w:p w14:paraId="0E69D534" w14:textId="3014F1F2" w:rsidR="00D0510E" w:rsidRDefault="00D0510E" w:rsidP="00D0510E">
            <w:pPr>
              <w:pStyle w:val="Default"/>
              <w:rPr>
                <w:rFonts w:asciiTheme="minorHAnsi" w:hAnsiTheme="minorHAnsi" w:cstheme="minorHAnsi"/>
                <w:sz w:val="22"/>
                <w:szCs w:val="22"/>
              </w:rPr>
            </w:pPr>
          </w:p>
        </w:tc>
        <w:tc>
          <w:tcPr>
            <w:tcW w:w="2444" w:type="dxa"/>
          </w:tcPr>
          <w:p w14:paraId="0D24D8B4" w14:textId="77777777" w:rsidR="00D0510E" w:rsidRDefault="00D0510E" w:rsidP="00D0510E">
            <w:pPr>
              <w:pStyle w:val="Default"/>
              <w:rPr>
                <w:rFonts w:asciiTheme="minorHAnsi" w:hAnsiTheme="minorHAnsi" w:cstheme="minorHAnsi"/>
                <w:sz w:val="22"/>
                <w:szCs w:val="22"/>
              </w:rPr>
            </w:pPr>
          </w:p>
        </w:tc>
      </w:tr>
      <w:tr w:rsidR="00D0510E" w14:paraId="13886AAE" w14:textId="77777777" w:rsidTr="00D0510E">
        <w:tc>
          <w:tcPr>
            <w:tcW w:w="2144" w:type="dxa"/>
          </w:tcPr>
          <w:p w14:paraId="0757836A" w14:textId="0BB82261"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323" w:type="dxa"/>
          </w:tcPr>
          <w:p w14:paraId="43592664" w14:textId="42DBB70E"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Director of Education (SEND)</w:t>
            </w:r>
          </w:p>
        </w:tc>
        <w:tc>
          <w:tcPr>
            <w:tcW w:w="2105" w:type="dxa"/>
          </w:tcPr>
          <w:p w14:paraId="4E229C99" w14:textId="320BA5A0" w:rsidR="00D0510E" w:rsidRDefault="00D0510E" w:rsidP="00D0510E">
            <w:pPr>
              <w:pStyle w:val="Default"/>
              <w:rPr>
                <w:rFonts w:asciiTheme="minorHAnsi" w:hAnsiTheme="minorHAnsi" w:cstheme="minorHAnsi"/>
                <w:sz w:val="22"/>
                <w:szCs w:val="22"/>
              </w:rPr>
            </w:pPr>
          </w:p>
        </w:tc>
        <w:tc>
          <w:tcPr>
            <w:tcW w:w="2444" w:type="dxa"/>
          </w:tcPr>
          <w:p w14:paraId="20DE845B" w14:textId="77777777" w:rsidR="00D0510E" w:rsidRDefault="00D0510E" w:rsidP="00D0510E">
            <w:pPr>
              <w:pStyle w:val="Default"/>
              <w:rPr>
                <w:rFonts w:asciiTheme="minorHAnsi" w:hAnsiTheme="minorHAnsi" w:cstheme="minorHAnsi"/>
                <w:sz w:val="22"/>
                <w:szCs w:val="22"/>
              </w:rPr>
            </w:pPr>
          </w:p>
        </w:tc>
      </w:tr>
      <w:tr w:rsidR="00D0510E" w14:paraId="2B4E847C" w14:textId="77777777" w:rsidTr="00D0510E">
        <w:tc>
          <w:tcPr>
            <w:tcW w:w="2144" w:type="dxa"/>
          </w:tcPr>
          <w:p w14:paraId="737163F5" w14:textId="53FC0CB6" w:rsidR="00D0510E" w:rsidRDefault="00D0510E" w:rsidP="00D0510E">
            <w:pPr>
              <w:pStyle w:val="Default"/>
              <w:rPr>
                <w:rFonts w:asciiTheme="minorHAnsi" w:hAnsiTheme="minorHAnsi" w:cstheme="minorHAnsi"/>
                <w:sz w:val="22"/>
                <w:szCs w:val="22"/>
              </w:rPr>
            </w:pPr>
            <w:r w:rsidRPr="00E67F0F">
              <w:rPr>
                <w:rFonts w:asciiTheme="minorHAnsi" w:hAnsiTheme="minorHAnsi" w:cstheme="minorHAnsi"/>
                <w:sz w:val="21"/>
                <w:szCs w:val="21"/>
              </w:rPr>
              <w:t>TCoulson@unitysp.co.uk</w:t>
            </w:r>
          </w:p>
        </w:tc>
        <w:tc>
          <w:tcPr>
            <w:tcW w:w="2323" w:type="dxa"/>
          </w:tcPr>
          <w:p w14:paraId="6014AA88" w14:textId="020A5BDF" w:rsidR="00D0510E" w:rsidRDefault="00D0510E" w:rsidP="00D0510E">
            <w:pPr>
              <w:pStyle w:val="Default"/>
              <w:rPr>
                <w:rFonts w:asciiTheme="minorHAnsi" w:hAnsiTheme="minorHAnsi" w:cstheme="minorHAnsi"/>
                <w:sz w:val="22"/>
                <w:szCs w:val="22"/>
              </w:rPr>
            </w:pPr>
            <w:r>
              <w:rPr>
                <w:rFonts w:asciiTheme="minorHAnsi" w:hAnsiTheme="minorHAnsi" w:cstheme="minorHAnsi"/>
                <w:sz w:val="22"/>
                <w:szCs w:val="22"/>
              </w:rPr>
              <w:t>lcalow@unitysp.co.uk</w:t>
            </w:r>
          </w:p>
        </w:tc>
        <w:tc>
          <w:tcPr>
            <w:tcW w:w="2105" w:type="dxa"/>
          </w:tcPr>
          <w:p w14:paraId="13DF1F6A" w14:textId="4B48E450" w:rsidR="00D0510E" w:rsidRDefault="00D0510E" w:rsidP="00D0510E">
            <w:pPr>
              <w:pStyle w:val="Default"/>
              <w:rPr>
                <w:rFonts w:asciiTheme="minorHAnsi" w:hAnsiTheme="minorHAnsi" w:cstheme="minorHAnsi"/>
                <w:sz w:val="22"/>
                <w:szCs w:val="22"/>
              </w:rPr>
            </w:pPr>
          </w:p>
        </w:tc>
        <w:tc>
          <w:tcPr>
            <w:tcW w:w="2444" w:type="dxa"/>
          </w:tcPr>
          <w:p w14:paraId="71C4F095" w14:textId="77777777" w:rsidR="00D0510E" w:rsidRDefault="00D0510E" w:rsidP="00D0510E">
            <w:pPr>
              <w:pStyle w:val="Default"/>
              <w:rPr>
                <w:rFonts w:asciiTheme="minorHAnsi" w:hAnsiTheme="minorHAnsi" w:cstheme="minorHAnsi"/>
                <w:sz w:val="22"/>
                <w:szCs w:val="22"/>
              </w:rPr>
            </w:pPr>
          </w:p>
        </w:tc>
      </w:tr>
    </w:tbl>
    <w:p w14:paraId="49AEB82E" w14:textId="77777777" w:rsidR="00397991" w:rsidRDefault="00397991" w:rsidP="00955664">
      <w:pPr>
        <w:rPr>
          <w:sz w:val="24"/>
          <w:szCs w:val="24"/>
        </w:rPr>
      </w:pPr>
    </w:p>
    <w:p w14:paraId="3A85F68D" w14:textId="77777777" w:rsidR="00886190" w:rsidRDefault="00886190" w:rsidP="00955664">
      <w:pPr>
        <w:rPr>
          <w:sz w:val="24"/>
          <w:szCs w:val="24"/>
        </w:rPr>
      </w:pPr>
    </w:p>
    <w:p w14:paraId="6330E69B" w14:textId="77777777" w:rsidR="00886190" w:rsidRDefault="00886190" w:rsidP="00955664">
      <w:pPr>
        <w:rPr>
          <w:sz w:val="24"/>
          <w:szCs w:val="24"/>
        </w:rPr>
      </w:pPr>
    </w:p>
    <w:p w14:paraId="6B4C2FF4" w14:textId="77777777" w:rsidR="00886190" w:rsidRDefault="00886190" w:rsidP="00955664">
      <w:pPr>
        <w:rPr>
          <w:sz w:val="24"/>
          <w:szCs w:val="24"/>
        </w:rPr>
      </w:pPr>
    </w:p>
    <w:p w14:paraId="1928E597" w14:textId="660BBC85" w:rsidR="00A51222" w:rsidRDefault="00A51222" w:rsidP="00955664">
      <w:pPr>
        <w:rPr>
          <w:sz w:val="24"/>
          <w:szCs w:val="24"/>
        </w:rPr>
      </w:pPr>
      <w:r>
        <w:rPr>
          <w:sz w:val="24"/>
          <w:szCs w:val="24"/>
        </w:rPr>
        <w:lastRenderedPageBreak/>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w:t>
      </w:r>
      <w:proofErr w:type="gramStart"/>
      <w:r w:rsidRPr="00EF5361">
        <w:t>child-centred</w:t>
      </w:r>
      <w:proofErr w:type="gramEnd"/>
      <w:r w:rsidRPr="00EF5361">
        <w:t xml:space="preserve">.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3FB07D60"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6"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w:t>
      </w:r>
      <w:r w:rsidR="009E2752">
        <w:t xml:space="preserve"> September</w:t>
      </w:r>
      <w:r w:rsidR="00D50475">
        <w:t xml:space="preserve"> 20</w:t>
      </w:r>
      <w:r w:rsidR="00CE713B">
        <w:t>2</w:t>
      </w:r>
      <w:r w:rsidR="00A16A23">
        <w:t>1</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t>
      </w:r>
      <w:r w:rsidR="0076177A">
        <w:lastRenderedPageBreak/>
        <w:t xml:space="preserve">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1EE08CF2" w:rsidR="00997C4D" w:rsidRDefault="00A856A1" w:rsidP="00A856A1">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278BEFB7" w14:textId="7AA767D4" w:rsidR="007B2ADB" w:rsidRDefault="005B7C06" w:rsidP="00A856A1">
      <w:pPr>
        <w:pStyle w:val="ListParagraph"/>
        <w:numPr>
          <w:ilvl w:val="0"/>
          <w:numId w:val="2"/>
        </w:numPr>
        <w:rPr>
          <w:sz w:val="24"/>
          <w:szCs w:val="24"/>
        </w:rPr>
      </w:pPr>
      <w:r>
        <w:rPr>
          <w:sz w:val="24"/>
          <w:szCs w:val="24"/>
        </w:rPr>
        <w:t xml:space="preserve"> </w:t>
      </w:r>
    </w:p>
    <w:tbl>
      <w:tblPr>
        <w:tblStyle w:val="TableGrid"/>
        <w:tblW w:w="0" w:type="auto"/>
        <w:tblInd w:w="720" w:type="dxa"/>
        <w:tblLook w:val="04A0" w:firstRow="1" w:lastRow="0" w:firstColumn="1" w:lastColumn="0" w:noHBand="0" w:noVBand="1"/>
      </w:tblPr>
      <w:tblGrid>
        <w:gridCol w:w="2761"/>
        <w:gridCol w:w="2749"/>
        <w:gridCol w:w="2786"/>
      </w:tblGrid>
      <w:tr w:rsidR="00F36C0D" w14:paraId="59B16B18" w14:textId="77777777" w:rsidTr="005B7C06">
        <w:tc>
          <w:tcPr>
            <w:tcW w:w="3005" w:type="dxa"/>
          </w:tcPr>
          <w:p w14:paraId="53B2A25F" w14:textId="056FF771" w:rsidR="005B7C06" w:rsidRDefault="00F36C0D" w:rsidP="00F36C0D">
            <w:pPr>
              <w:pStyle w:val="ListParagraph"/>
              <w:ind w:left="0"/>
              <w:jc w:val="center"/>
              <w:rPr>
                <w:sz w:val="24"/>
                <w:szCs w:val="24"/>
              </w:rPr>
            </w:pPr>
            <w:r>
              <w:rPr>
                <w:sz w:val="24"/>
                <w:szCs w:val="24"/>
              </w:rPr>
              <w:t>Early Help Intervention</w:t>
            </w:r>
          </w:p>
        </w:tc>
        <w:tc>
          <w:tcPr>
            <w:tcW w:w="3005" w:type="dxa"/>
          </w:tcPr>
          <w:p w14:paraId="070BE710" w14:textId="4019F21C" w:rsidR="005B7C06" w:rsidRDefault="00F36C0D" w:rsidP="00F36C0D">
            <w:pPr>
              <w:pStyle w:val="ListParagraph"/>
              <w:ind w:left="0"/>
              <w:jc w:val="center"/>
              <w:rPr>
                <w:sz w:val="24"/>
                <w:szCs w:val="24"/>
              </w:rPr>
            </w:pPr>
            <w:r>
              <w:rPr>
                <w:sz w:val="24"/>
                <w:szCs w:val="24"/>
              </w:rPr>
              <w:t>Target Group</w:t>
            </w:r>
          </w:p>
        </w:tc>
        <w:tc>
          <w:tcPr>
            <w:tcW w:w="3006" w:type="dxa"/>
          </w:tcPr>
          <w:p w14:paraId="6EAC0E67" w14:textId="3E69E6F3" w:rsidR="005B7C06" w:rsidRDefault="00F36C0D" w:rsidP="00F36C0D">
            <w:pPr>
              <w:pStyle w:val="ListParagraph"/>
              <w:ind w:left="0"/>
              <w:jc w:val="center"/>
              <w:rPr>
                <w:sz w:val="24"/>
                <w:szCs w:val="24"/>
              </w:rPr>
            </w:pPr>
            <w:r>
              <w:rPr>
                <w:sz w:val="24"/>
                <w:szCs w:val="24"/>
              </w:rPr>
              <w:t>Summary</w:t>
            </w:r>
          </w:p>
        </w:tc>
      </w:tr>
      <w:tr w:rsidR="00F36C0D" w14:paraId="0B47DE17" w14:textId="77777777" w:rsidTr="00B922BB">
        <w:tc>
          <w:tcPr>
            <w:tcW w:w="3005" w:type="dxa"/>
          </w:tcPr>
          <w:p w14:paraId="0666644B" w14:textId="1DBF0572" w:rsidR="005B7C06" w:rsidRDefault="00F36C0D" w:rsidP="005B7C06">
            <w:pPr>
              <w:pStyle w:val="ListParagraph"/>
              <w:ind w:left="0"/>
              <w:rPr>
                <w:sz w:val="24"/>
                <w:szCs w:val="24"/>
              </w:rPr>
            </w:pPr>
            <w:r>
              <w:rPr>
                <w:sz w:val="24"/>
                <w:szCs w:val="24"/>
              </w:rPr>
              <w:t>Form Tutor</w:t>
            </w:r>
          </w:p>
        </w:tc>
        <w:tc>
          <w:tcPr>
            <w:tcW w:w="3005" w:type="dxa"/>
          </w:tcPr>
          <w:p w14:paraId="21224C4B" w14:textId="3DB2AA0E" w:rsidR="005B7C06" w:rsidRDefault="00F36C0D" w:rsidP="005B7C06">
            <w:pPr>
              <w:pStyle w:val="ListParagraph"/>
              <w:ind w:left="0"/>
              <w:rPr>
                <w:sz w:val="24"/>
                <w:szCs w:val="24"/>
              </w:rPr>
            </w:pPr>
            <w:r>
              <w:rPr>
                <w:sz w:val="24"/>
                <w:szCs w:val="24"/>
              </w:rPr>
              <w:t>All</w:t>
            </w:r>
          </w:p>
        </w:tc>
        <w:tc>
          <w:tcPr>
            <w:tcW w:w="3006" w:type="dxa"/>
            <w:shd w:val="clear" w:color="auto" w:fill="auto"/>
          </w:tcPr>
          <w:p w14:paraId="3BD591D1" w14:textId="7BF0239B" w:rsidR="005B7C06" w:rsidRPr="00BB3C60" w:rsidRDefault="00B922BB" w:rsidP="00BB3C60">
            <w:r w:rsidRPr="00B922BB">
              <w:rPr>
                <w:color w:val="333333"/>
                <w:sz w:val="21"/>
                <w:szCs w:val="21"/>
                <w:shd w:val="clear" w:color="auto" w:fill="EDEDED"/>
              </w:rPr>
              <w:t>This is the</w:t>
            </w:r>
            <w:r>
              <w:rPr>
                <w:color w:val="333333"/>
                <w:sz w:val="21"/>
                <w:szCs w:val="21"/>
                <w:shd w:val="clear" w:color="auto" w:fill="EDEDED"/>
              </w:rPr>
              <w:t xml:space="preserve"> </w:t>
            </w:r>
            <w:r w:rsidRPr="00B922BB">
              <w:rPr>
                <w:color w:val="333333"/>
                <w:sz w:val="21"/>
                <w:szCs w:val="21"/>
                <w:shd w:val="clear" w:color="auto" w:fill="EDEDED"/>
              </w:rPr>
              <w:t>first point of contact for any issues, and parents also have email access to their child’s tutor.</w:t>
            </w:r>
          </w:p>
        </w:tc>
      </w:tr>
      <w:tr w:rsidR="00F36C0D" w14:paraId="6F4EDDE9" w14:textId="77777777" w:rsidTr="005B7C06">
        <w:tc>
          <w:tcPr>
            <w:tcW w:w="3005" w:type="dxa"/>
          </w:tcPr>
          <w:p w14:paraId="5F1FBFB1" w14:textId="4FCF95A6" w:rsidR="005B7C06" w:rsidRDefault="0051550C" w:rsidP="005B7C06">
            <w:pPr>
              <w:pStyle w:val="ListParagraph"/>
              <w:ind w:left="0"/>
              <w:rPr>
                <w:sz w:val="24"/>
                <w:szCs w:val="24"/>
              </w:rPr>
            </w:pPr>
            <w:r>
              <w:rPr>
                <w:sz w:val="24"/>
                <w:szCs w:val="24"/>
              </w:rPr>
              <w:t>Well-being survey</w:t>
            </w:r>
          </w:p>
        </w:tc>
        <w:tc>
          <w:tcPr>
            <w:tcW w:w="3005" w:type="dxa"/>
          </w:tcPr>
          <w:p w14:paraId="6009D100" w14:textId="63D8EDF9" w:rsidR="005B7C06" w:rsidRDefault="0051550C" w:rsidP="005B7C06">
            <w:pPr>
              <w:pStyle w:val="ListParagraph"/>
              <w:ind w:left="0"/>
              <w:rPr>
                <w:sz w:val="24"/>
                <w:szCs w:val="24"/>
              </w:rPr>
            </w:pPr>
            <w:r>
              <w:rPr>
                <w:sz w:val="24"/>
                <w:szCs w:val="24"/>
              </w:rPr>
              <w:t>All</w:t>
            </w:r>
          </w:p>
        </w:tc>
        <w:tc>
          <w:tcPr>
            <w:tcW w:w="3006" w:type="dxa"/>
          </w:tcPr>
          <w:p w14:paraId="73A3D5D2" w14:textId="6B4FF472" w:rsidR="005B7C06" w:rsidRPr="00BB3C60" w:rsidRDefault="0051550C" w:rsidP="00BB3C60">
            <w:r>
              <w:rPr>
                <w:color w:val="333333"/>
                <w:sz w:val="21"/>
                <w:szCs w:val="21"/>
                <w:shd w:val="clear" w:color="auto" w:fill="EDEDED"/>
              </w:rPr>
              <w:t>Aim is to see patterns in student wellbeing to target interventions as required.</w:t>
            </w:r>
          </w:p>
        </w:tc>
      </w:tr>
      <w:tr w:rsidR="00F36C0D" w14:paraId="73E63DA1" w14:textId="77777777" w:rsidTr="005B7C06">
        <w:tc>
          <w:tcPr>
            <w:tcW w:w="3005" w:type="dxa"/>
          </w:tcPr>
          <w:p w14:paraId="3FA420F7" w14:textId="55906558" w:rsidR="005B7C06" w:rsidRDefault="009F0D2B" w:rsidP="005B7C06">
            <w:pPr>
              <w:pStyle w:val="ListParagraph"/>
              <w:ind w:left="0"/>
              <w:rPr>
                <w:sz w:val="24"/>
                <w:szCs w:val="24"/>
              </w:rPr>
            </w:pPr>
            <w:r>
              <w:rPr>
                <w:sz w:val="24"/>
                <w:szCs w:val="24"/>
              </w:rPr>
              <w:t xml:space="preserve">Personalised Timetables </w:t>
            </w:r>
          </w:p>
        </w:tc>
        <w:tc>
          <w:tcPr>
            <w:tcW w:w="3005" w:type="dxa"/>
          </w:tcPr>
          <w:p w14:paraId="16917E2C" w14:textId="457C759E" w:rsidR="005B7C06" w:rsidRDefault="009F0D2B" w:rsidP="005B7C06">
            <w:pPr>
              <w:pStyle w:val="ListParagraph"/>
              <w:ind w:left="0"/>
              <w:rPr>
                <w:sz w:val="24"/>
                <w:szCs w:val="24"/>
              </w:rPr>
            </w:pPr>
            <w:r>
              <w:rPr>
                <w:sz w:val="24"/>
                <w:szCs w:val="24"/>
              </w:rPr>
              <w:t xml:space="preserve">As appropriate </w:t>
            </w:r>
          </w:p>
        </w:tc>
        <w:tc>
          <w:tcPr>
            <w:tcW w:w="3006" w:type="dxa"/>
          </w:tcPr>
          <w:p w14:paraId="66A21AAD" w14:textId="662E1F0D" w:rsidR="005B7C06" w:rsidRPr="00BB3C60" w:rsidRDefault="009F0D2B" w:rsidP="00BB3C60">
            <w:r>
              <w:rPr>
                <w:color w:val="333333"/>
                <w:sz w:val="21"/>
                <w:szCs w:val="21"/>
                <w:shd w:val="clear" w:color="auto" w:fill="EDEDED"/>
              </w:rPr>
              <w:t xml:space="preserve">Students who have specific needs, may be offered a bespoke timetable in conjunction with advice from appropriate professionals. addition, some students are offered a bespoke timetable to meet their </w:t>
            </w:r>
            <w:proofErr w:type="gramStart"/>
            <w:r>
              <w:rPr>
                <w:color w:val="333333"/>
                <w:sz w:val="21"/>
                <w:szCs w:val="21"/>
                <w:shd w:val="clear" w:color="auto" w:fill="EDEDED"/>
              </w:rPr>
              <w:t>particular needs</w:t>
            </w:r>
            <w:proofErr w:type="gramEnd"/>
            <w:r>
              <w:rPr>
                <w:color w:val="333333"/>
                <w:sz w:val="21"/>
                <w:szCs w:val="21"/>
                <w:shd w:val="clear" w:color="auto" w:fill="EDEDED"/>
              </w:rPr>
              <w:t>, whether on a temporary or permanent basis, depending on need.</w:t>
            </w:r>
          </w:p>
        </w:tc>
      </w:tr>
      <w:tr w:rsidR="00F36C0D" w14:paraId="038EECE5" w14:textId="77777777" w:rsidTr="005B7C06">
        <w:tc>
          <w:tcPr>
            <w:tcW w:w="3005" w:type="dxa"/>
          </w:tcPr>
          <w:p w14:paraId="62D74112" w14:textId="7CE3FFBE" w:rsidR="005B7C06" w:rsidRDefault="00D656A5" w:rsidP="005B7C06">
            <w:pPr>
              <w:pStyle w:val="ListParagraph"/>
              <w:ind w:left="0"/>
              <w:rPr>
                <w:sz w:val="24"/>
                <w:szCs w:val="24"/>
              </w:rPr>
            </w:pPr>
            <w:r>
              <w:rPr>
                <w:sz w:val="24"/>
                <w:szCs w:val="24"/>
              </w:rPr>
              <w:t>External agency support</w:t>
            </w:r>
          </w:p>
        </w:tc>
        <w:tc>
          <w:tcPr>
            <w:tcW w:w="3005" w:type="dxa"/>
          </w:tcPr>
          <w:p w14:paraId="76E84BD8" w14:textId="64AFDBBE" w:rsidR="005B7C06" w:rsidRDefault="008C73A4" w:rsidP="005B7C06">
            <w:pPr>
              <w:pStyle w:val="ListParagraph"/>
              <w:ind w:left="0"/>
              <w:rPr>
                <w:sz w:val="24"/>
                <w:szCs w:val="24"/>
              </w:rPr>
            </w:pPr>
            <w:r>
              <w:rPr>
                <w:sz w:val="24"/>
                <w:szCs w:val="24"/>
              </w:rPr>
              <w:t>All</w:t>
            </w:r>
          </w:p>
        </w:tc>
        <w:tc>
          <w:tcPr>
            <w:tcW w:w="3006" w:type="dxa"/>
          </w:tcPr>
          <w:p w14:paraId="48B2846C" w14:textId="29C693B0" w:rsidR="005B7C06" w:rsidRPr="00BB3C60" w:rsidRDefault="00D656A5" w:rsidP="00BB3C60">
            <w:r>
              <w:rPr>
                <w:color w:val="333333"/>
                <w:sz w:val="21"/>
                <w:szCs w:val="21"/>
                <w:shd w:val="clear" w:color="auto" w:fill="EDEDED"/>
              </w:rPr>
              <w:t>We work closely with external agencies to access additional support where appropriate, for example, behaviour support, CAF/TAC, family support workers, social workers, Triple P Parenting programme, local police and PCSO, Diversion Programme and health professionals.</w:t>
            </w:r>
          </w:p>
        </w:tc>
      </w:tr>
      <w:tr w:rsidR="00B005FC" w14:paraId="458054C1" w14:textId="77777777" w:rsidTr="005B7C06">
        <w:tc>
          <w:tcPr>
            <w:tcW w:w="3005" w:type="dxa"/>
          </w:tcPr>
          <w:p w14:paraId="054640E3" w14:textId="5CA91A7B" w:rsidR="00B005FC" w:rsidRDefault="0073142A" w:rsidP="005B7C06">
            <w:pPr>
              <w:pStyle w:val="ListParagraph"/>
              <w:ind w:left="0"/>
              <w:rPr>
                <w:sz w:val="24"/>
                <w:szCs w:val="24"/>
              </w:rPr>
            </w:pPr>
            <w:r>
              <w:rPr>
                <w:sz w:val="24"/>
                <w:szCs w:val="24"/>
              </w:rPr>
              <w:t>4YP</w:t>
            </w:r>
          </w:p>
        </w:tc>
        <w:tc>
          <w:tcPr>
            <w:tcW w:w="3005" w:type="dxa"/>
          </w:tcPr>
          <w:p w14:paraId="733403ED" w14:textId="600ACEB8" w:rsidR="00B005FC" w:rsidRDefault="008C73A4" w:rsidP="005B7C06">
            <w:pPr>
              <w:pStyle w:val="ListParagraph"/>
              <w:ind w:left="0"/>
              <w:rPr>
                <w:sz w:val="24"/>
                <w:szCs w:val="24"/>
              </w:rPr>
            </w:pPr>
            <w:r>
              <w:rPr>
                <w:sz w:val="24"/>
                <w:szCs w:val="24"/>
              </w:rPr>
              <w:t>All</w:t>
            </w:r>
          </w:p>
        </w:tc>
        <w:tc>
          <w:tcPr>
            <w:tcW w:w="3006" w:type="dxa"/>
          </w:tcPr>
          <w:p w14:paraId="2D879588" w14:textId="7841F0BA" w:rsidR="00B005FC" w:rsidRPr="00BB3C60" w:rsidRDefault="0073142A" w:rsidP="00D656A5">
            <w:r>
              <w:rPr>
                <w:color w:val="333333"/>
                <w:sz w:val="21"/>
                <w:szCs w:val="21"/>
                <w:shd w:val="clear" w:color="auto" w:fill="EDEDED"/>
              </w:rPr>
              <w:t xml:space="preserve">External referrals for group work, </w:t>
            </w:r>
            <w:proofErr w:type="gramStart"/>
            <w:r>
              <w:rPr>
                <w:color w:val="333333"/>
                <w:sz w:val="21"/>
                <w:szCs w:val="21"/>
                <w:shd w:val="clear" w:color="auto" w:fill="EDEDED"/>
              </w:rPr>
              <w:t>counselling</w:t>
            </w:r>
            <w:proofErr w:type="gramEnd"/>
            <w:r>
              <w:rPr>
                <w:color w:val="333333"/>
                <w:sz w:val="21"/>
                <w:szCs w:val="21"/>
                <w:shd w:val="clear" w:color="auto" w:fill="EDEDED"/>
              </w:rPr>
              <w:t xml:space="preserve"> and other activities. Ipswich based.</w:t>
            </w:r>
          </w:p>
        </w:tc>
      </w:tr>
      <w:tr w:rsidR="00B005FC" w14:paraId="0E556302" w14:textId="77777777" w:rsidTr="005B7C06">
        <w:tc>
          <w:tcPr>
            <w:tcW w:w="3005" w:type="dxa"/>
          </w:tcPr>
          <w:p w14:paraId="7BC8D63B" w14:textId="135D988E" w:rsidR="00B005FC" w:rsidRDefault="008C73A4" w:rsidP="005B7C06">
            <w:pPr>
              <w:pStyle w:val="ListParagraph"/>
              <w:ind w:left="0"/>
              <w:rPr>
                <w:sz w:val="24"/>
                <w:szCs w:val="24"/>
              </w:rPr>
            </w:pPr>
            <w:r>
              <w:rPr>
                <w:sz w:val="24"/>
                <w:szCs w:val="24"/>
              </w:rPr>
              <w:t xml:space="preserve">Thrive </w:t>
            </w:r>
            <w:r w:rsidR="00CB512D">
              <w:rPr>
                <w:sz w:val="24"/>
                <w:szCs w:val="24"/>
              </w:rPr>
              <w:t>Approach</w:t>
            </w:r>
          </w:p>
        </w:tc>
        <w:tc>
          <w:tcPr>
            <w:tcW w:w="3005" w:type="dxa"/>
          </w:tcPr>
          <w:p w14:paraId="62CF7CAF" w14:textId="6F9791E1" w:rsidR="00B005FC" w:rsidRDefault="008C73A4" w:rsidP="005B7C06">
            <w:pPr>
              <w:pStyle w:val="ListParagraph"/>
              <w:ind w:left="0"/>
              <w:rPr>
                <w:sz w:val="24"/>
                <w:szCs w:val="24"/>
              </w:rPr>
            </w:pPr>
            <w:r>
              <w:rPr>
                <w:sz w:val="24"/>
                <w:szCs w:val="24"/>
              </w:rPr>
              <w:t>All</w:t>
            </w:r>
          </w:p>
        </w:tc>
        <w:tc>
          <w:tcPr>
            <w:tcW w:w="3006" w:type="dxa"/>
          </w:tcPr>
          <w:p w14:paraId="4CEF2B1A" w14:textId="292AC22B" w:rsidR="00B005FC" w:rsidRDefault="00F02DE0" w:rsidP="00D656A5">
            <w:pPr>
              <w:rPr>
                <w:color w:val="333333"/>
                <w:sz w:val="21"/>
                <w:szCs w:val="21"/>
                <w:shd w:val="clear" w:color="auto" w:fill="EDEDED"/>
              </w:rPr>
            </w:pPr>
            <w:r>
              <w:rPr>
                <w:color w:val="333333"/>
                <w:sz w:val="21"/>
                <w:szCs w:val="21"/>
                <w:shd w:val="clear" w:color="auto" w:fill="EDEDED"/>
              </w:rPr>
              <w:t xml:space="preserve">Promoting children and young people’s positive mental health </w:t>
            </w:r>
            <w:r w:rsidR="00480701">
              <w:rPr>
                <w:color w:val="333333"/>
                <w:sz w:val="21"/>
                <w:szCs w:val="21"/>
                <w:shd w:val="clear" w:color="auto" w:fill="EDEDED"/>
              </w:rPr>
              <w:t>by helping adults know how to be and what to do in response to their differing and sometimes distressed behaviour.</w:t>
            </w:r>
          </w:p>
        </w:tc>
      </w:tr>
      <w:tr w:rsidR="00B005FC" w14:paraId="1EABF635" w14:textId="77777777" w:rsidTr="005B7C06">
        <w:tc>
          <w:tcPr>
            <w:tcW w:w="3005" w:type="dxa"/>
          </w:tcPr>
          <w:p w14:paraId="056F858D" w14:textId="708A3F10" w:rsidR="00B005FC" w:rsidRDefault="008C73A4" w:rsidP="005B7C06">
            <w:pPr>
              <w:pStyle w:val="ListParagraph"/>
              <w:ind w:left="0"/>
              <w:rPr>
                <w:sz w:val="24"/>
                <w:szCs w:val="24"/>
              </w:rPr>
            </w:pPr>
            <w:r>
              <w:rPr>
                <w:sz w:val="24"/>
                <w:szCs w:val="24"/>
              </w:rPr>
              <w:t>Trauma Informed UK</w:t>
            </w:r>
          </w:p>
        </w:tc>
        <w:tc>
          <w:tcPr>
            <w:tcW w:w="3005" w:type="dxa"/>
          </w:tcPr>
          <w:p w14:paraId="22631358" w14:textId="669C56C2" w:rsidR="00B005FC" w:rsidRDefault="008C73A4" w:rsidP="005B7C06">
            <w:pPr>
              <w:pStyle w:val="ListParagraph"/>
              <w:ind w:left="0"/>
              <w:rPr>
                <w:sz w:val="24"/>
                <w:szCs w:val="24"/>
              </w:rPr>
            </w:pPr>
            <w:r>
              <w:rPr>
                <w:sz w:val="24"/>
                <w:szCs w:val="24"/>
              </w:rPr>
              <w:t>All</w:t>
            </w:r>
          </w:p>
        </w:tc>
        <w:tc>
          <w:tcPr>
            <w:tcW w:w="3006" w:type="dxa"/>
          </w:tcPr>
          <w:p w14:paraId="4DE9D562" w14:textId="564D8553" w:rsidR="00B005FC" w:rsidRDefault="004504B4" w:rsidP="00D656A5">
            <w:pPr>
              <w:rPr>
                <w:color w:val="333333"/>
                <w:sz w:val="21"/>
                <w:szCs w:val="21"/>
                <w:shd w:val="clear" w:color="auto" w:fill="EDEDED"/>
              </w:rPr>
            </w:pPr>
            <w:r>
              <w:rPr>
                <w:color w:val="333333"/>
                <w:sz w:val="21"/>
                <w:szCs w:val="21"/>
                <w:shd w:val="clear" w:color="auto" w:fill="EDEDED"/>
              </w:rPr>
              <w:t xml:space="preserve">A </w:t>
            </w:r>
            <w:proofErr w:type="gramStart"/>
            <w:r>
              <w:rPr>
                <w:color w:val="333333"/>
                <w:sz w:val="21"/>
                <w:szCs w:val="21"/>
                <w:shd w:val="clear" w:color="auto" w:fill="EDEDED"/>
              </w:rPr>
              <w:t>strengths based</w:t>
            </w:r>
            <w:proofErr w:type="gramEnd"/>
            <w:r>
              <w:rPr>
                <w:color w:val="333333"/>
                <w:sz w:val="21"/>
                <w:szCs w:val="21"/>
                <w:shd w:val="clear" w:color="auto" w:fill="EDEDED"/>
              </w:rPr>
              <w:t xml:space="preserve"> approach which seems to </w:t>
            </w:r>
            <w:r w:rsidR="00ED2557">
              <w:rPr>
                <w:color w:val="333333"/>
                <w:sz w:val="21"/>
                <w:szCs w:val="21"/>
                <w:shd w:val="clear" w:color="auto" w:fill="EDEDED"/>
              </w:rPr>
              <w:t xml:space="preserve">understand and respond to the impact of </w:t>
            </w:r>
            <w:r w:rsidR="00ED2557">
              <w:rPr>
                <w:color w:val="333333"/>
                <w:sz w:val="21"/>
                <w:szCs w:val="21"/>
                <w:shd w:val="clear" w:color="auto" w:fill="EDEDED"/>
              </w:rPr>
              <w:lastRenderedPageBreak/>
              <w:t xml:space="preserve">trauma on children and young people’s lives. </w:t>
            </w:r>
          </w:p>
        </w:tc>
      </w:tr>
      <w:tr w:rsidR="00F40590" w14:paraId="101B7BF5" w14:textId="77777777" w:rsidTr="005B7C06">
        <w:tc>
          <w:tcPr>
            <w:tcW w:w="3005" w:type="dxa"/>
          </w:tcPr>
          <w:p w14:paraId="09156535" w14:textId="04FBF79F" w:rsidR="00F40590" w:rsidRDefault="00F40590" w:rsidP="005B7C06">
            <w:pPr>
              <w:pStyle w:val="ListParagraph"/>
              <w:ind w:left="0"/>
              <w:rPr>
                <w:sz w:val="24"/>
                <w:szCs w:val="24"/>
              </w:rPr>
            </w:pPr>
            <w:r>
              <w:rPr>
                <w:sz w:val="24"/>
                <w:szCs w:val="24"/>
              </w:rPr>
              <w:lastRenderedPageBreak/>
              <w:t>Holistic Therapy</w:t>
            </w:r>
          </w:p>
        </w:tc>
        <w:tc>
          <w:tcPr>
            <w:tcW w:w="3005" w:type="dxa"/>
          </w:tcPr>
          <w:p w14:paraId="14D86086" w14:textId="51C13F6E" w:rsidR="00F40590" w:rsidRDefault="00F40590" w:rsidP="005B7C06">
            <w:pPr>
              <w:pStyle w:val="ListParagraph"/>
              <w:ind w:left="0"/>
              <w:rPr>
                <w:sz w:val="24"/>
                <w:szCs w:val="24"/>
              </w:rPr>
            </w:pPr>
            <w:r>
              <w:rPr>
                <w:sz w:val="24"/>
                <w:szCs w:val="24"/>
              </w:rPr>
              <w:t>All</w:t>
            </w:r>
          </w:p>
        </w:tc>
        <w:tc>
          <w:tcPr>
            <w:tcW w:w="3006" w:type="dxa"/>
          </w:tcPr>
          <w:p w14:paraId="4BFBA5FB" w14:textId="40397ABF" w:rsidR="00F40590" w:rsidRDefault="00896960" w:rsidP="00D656A5">
            <w:pPr>
              <w:rPr>
                <w:color w:val="333333"/>
                <w:sz w:val="21"/>
                <w:szCs w:val="21"/>
                <w:shd w:val="clear" w:color="auto" w:fill="EDEDED"/>
              </w:rPr>
            </w:pPr>
            <w:r>
              <w:rPr>
                <w:color w:val="333333"/>
                <w:sz w:val="21"/>
                <w:szCs w:val="21"/>
                <w:shd w:val="clear" w:color="auto" w:fill="EDEDED"/>
              </w:rPr>
              <w:t xml:space="preserve">Individual and small group </w:t>
            </w:r>
            <w:proofErr w:type="spellStart"/>
            <w:r>
              <w:rPr>
                <w:color w:val="333333"/>
                <w:sz w:val="21"/>
                <w:szCs w:val="21"/>
                <w:shd w:val="clear" w:color="auto" w:fill="EDEDED"/>
              </w:rPr>
              <w:t>well being</w:t>
            </w:r>
            <w:proofErr w:type="spellEnd"/>
            <w:r>
              <w:rPr>
                <w:color w:val="333333"/>
                <w:sz w:val="21"/>
                <w:szCs w:val="21"/>
                <w:shd w:val="clear" w:color="auto" w:fill="EDEDED"/>
              </w:rPr>
              <w:t xml:space="preserve"> and relaxation support to help </w:t>
            </w:r>
            <w:proofErr w:type="spellStart"/>
            <w:r>
              <w:rPr>
                <w:color w:val="333333"/>
                <w:sz w:val="21"/>
                <w:szCs w:val="21"/>
                <w:shd w:val="clear" w:color="auto" w:fill="EDEDED"/>
              </w:rPr>
              <w:t>self regulation</w:t>
            </w:r>
            <w:proofErr w:type="spellEnd"/>
            <w:r>
              <w:rPr>
                <w:color w:val="333333"/>
                <w:sz w:val="21"/>
                <w:szCs w:val="21"/>
                <w:shd w:val="clear" w:color="auto" w:fill="EDEDED"/>
              </w:rPr>
              <w:t xml:space="preserve"> and de-escalate anxiety and </w:t>
            </w:r>
            <w:r w:rsidR="00784127">
              <w:rPr>
                <w:color w:val="333333"/>
                <w:sz w:val="21"/>
                <w:szCs w:val="21"/>
                <w:shd w:val="clear" w:color="auto" w:fill="EDEDED"/>
              </w:rPr>
              <w:t>building tension.</w:t>
            </w:r>
          </w:p>
        </w:tc>
      </w:tr>
      <w:tr w:rsidR="00F40590" w14:paraId="5ABDC15C" w14:textId="77777777" w:rsidTr="005B7C06">
        <w:tc>
          <w:tcPr>
            <w:tcW w:w="3005" w:type="dxa"/>
          </w:tcPr>
          <w:p w14:paraId="43A0A8D4" w14:textId="49BB7081" w:rsidR="00F40590" w:rsidRDefault="00F40590" w:rsidP="005B7C06">
            <w:pPr>
              <w:pStyle w:val="ListParagraph"/>
              <w:ind w:left="0"/>
              <w:rPr>
                <w:sz w:val="24"/>
                <w:szCs w:val="24"/>
              </w:rPr>
            </w:pPr>
            <w:r>
              <w:rPr>
                <w:sz w:val="24"/>
                <w:szCs w:val="24"/>
              </w:rPr>
              <w:t xml:space="preserve">Lego Therapy </w:t>
            </w:r>
          </w:p>
        </w:tc>
        <w:tc>
          <w:tcPr>
            <w:tcW w:w="3005" w:type="dxa"/>
          </w:tcPr>
          <w:p w14:paraId="05799819" w14:textId="68DAFBC7" w:rsidR="00F40590" w:rsidRDefault="00F40590" w:rsidP="005B7C06">
            <w:pPr>
              <w:pStyle w:val="ListParagraph"/>
              <w:ind w:left="0"/>
              <w:rPr>
                <w:sz w:val="24"/>
                <w:szCs w:val="24"/>
              </w:rPr>
            </w:pPr>
            <w:r>
              <w:rPr>
                <w:sz w:val="24"/>
                <w:szCs w:val="24"/>
              </w:rPr>
              <w:t>All</w:t>
            </w:r>
          </w:p>
        </w:tc>
        <w:tc>
          <w:tcPr>
            <w:tcW w:w="3006" w:type="dxa"/>
          </w:tcPr>
          <w:p w14:paraId="24CCAAB6" w14:textId="303F99C6" w:rsidR="00F40590" w:rsidRDefault="00502773" w:rsidP="00D656A5">
            <w:pPr>
              <w:rPr>
                <w:color w:val="333333"/>
                <w:sz w:val="21"/>
                <w:szCs w:val="21"/>
                <w:shd w:val="clear" w:color="auto" w:fill="EDEDED"/>
              </w:rPr>
            </w:pPr>
            <w:r>
              <w:rPr>
                <w:color w:val="333333"/>
                <w:sz w:val="21"/>
                <w:szCs w:val="21"/>
                <w:shd w:val="clear" w:color="auto" w:fill="EDEDED"/>
              </w:rPr>
              <w:t>Learning through play, 1:1 or in small groups to support social communication</w:t>
            </w:r>
            <w:r w:rsidR="00595C8F">
              <w:rPr>
                <w:color w:val="333333"/>
                <w:sz w:val="21"/>
                <w:szCs w:val="21"/>
                <w:shd w:val="clear" w:color="auto" w:fill="EDEDED"/>
              </w:rPr>
              <w:t>.</w:t>
            </w:r>
          </w:p>
        </w:tc>
      </w:tr>
    </w:tbl>
    <w:p w14:paraId="03472EA6" w14:textId="77777777" w:rsidR="005B7C06" w:rsidRPr="00997C4D" w:rsidRDefault="005B7C06" w:rsidP="005B7C06">
      <w:pPr>
        <w:pStyle w:val="ListParagraph"/>
        <w:rPr>
          <w:sz w:val="24"/>
          <w:szCs w:val="24"/>
        </w:rPr>
      </w:pP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47C35E17"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7" w:history="1">
        <w:r w:rsidR="0007523A" w:rsidRPr="002F6364">
          <w:rPr>
            <w:rStyle w:val="Hyperlink"/>
          </w:rPr>
          <w:t>Part 1</w:t>
        </w:r>
        <w:r w:rsidR="008F231F" w:rsidRPr="002F6364">
          <w:rPr>
            <w:rStyle w:val="Hyperlink"/>
          </w:rPr>
          <w:t xml:space="preserve"> of Keeping children safe in education</w:t>
        </w:r>
        <w:r w:rsidR="00F01D5C" w:rsidRPr="002F6364">
          <w:rPr>
            <w:rStyle w:val="Hyperlink"/>
          </w:rPr>
          <w:t xml:space="preserve"> (September 20</w:t>
        </w:r>
        <w:r w:rsidR="00DD7F34">
          <w:rPr>
            <w:rStyle w:val="Hyperlink"/>
          </w:rPr>
          <w:t>2</w:t>
        </w:r>
        <w:r w:rsidR="00365B13">
          <w:rPr>
            <w:rStyle w:val="Hyperlink"/>
          </w:rPr>
          <w:t>1</w:t>
        </w:r>
        <w:r w:rsidR="00F01D5C" w:rsidRPr="002F6364">
          <w:rPr>
            <w:rStyle w:val="Hyperlink"/>
          </w:rPr>
          <w:t>)</w:t>
        </w:r>
      </w:hyperlink>
      <w:r w:rsidRPr="0035492A">
        <w:t>). Children sometimes suffer more than one type of abuse at a time.</w:t>
      </w:r>
      <w:r w:rsidR="008626DB">
        <w:t xml:space="preserve"> </w:t>
      </w:r>
      <w:r w:rsidR="00C15CC3">
        <w:t>C</w:t>
      </w:r>
      <w:r w:rsidR="00241AC8" w:rsidRPr="00241AC8">
        <w:t>hildren as well as adults can be abusers</w:t>
      </w:r>
      <w:r w:rsidR="00C15CC3">
        <w:t>; p</w:t>
      </w:r>
      <w:r w:rsidR="00241AC8" w:rsidRPr="00241AC8">
        <w:t>eer on peer 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8" w:history="1">
        <w:r w:rsidR="00D51005" w:rsidRPr="00FF0245">
          <w:rPr>
            <w:rStyle w:val="Hyperlink"/>
          </w:rPr>
          <w:t>Sexual violence and sexual harassment between children in schools and colleges</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19"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03D57205" w14:textId="3D9C5B44" w:rsidR="00B52309" w:rsidRDefault="00D7766D" w:rsidP="00955664">
      <w:pPr>
        <w:rPr>
          <w:sz w:val="24"/>
          <w:szCs w:val="24"/>
        </w:rPr>
      </w:pPr>
      <w:r>
        <w:rPr>
          <w:sz w:val="24"/>
          <w:szCs w:val="24"/>
        </w:rPr>
        <w:t>Online safety</w:t>
      </w:r>
    </w:p>
    <w:p w14:paraId="0C3957D4" w14:textId="2D13DCB3" w:rsidR="00BD45A9" w:rsidRPr="00EB1850"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52B79260" w14:textId="77777777" w:rsidR="00D15413" w:rsidRDefault="00D15413" w:rsidP="00D15413">
      <w:pPr>
        <w:pStyle w:val="ListParagraph"/>
        <w:numPr>
          <w:ilvl w:val="0"/>
          <w:numId w:val="2"/>
        </w:numPr>
      </w:pPr>
      <w:r w:rsidRPr="00D15413">
        <w:t>Please see our online safety policy</w:t>
      </w:r>
      <w:r>
        <w:t xml:space="preserve">. </w:t>
      </w:r>
      <w:hyperlink r:id="rId20" w:history="1">
        <w:r w:rsidRPr="008304B6">
          <w:rPr>
            <w:rStyle w:val="Hyperlink"/>
          </w:rPr>
          <w:t>https://www.sirbobbyrobsonschool.co.uk/documents/online-safety-policy/</w:t>
        </w:r>
      </w:hyperlink>
      <w:r>
        <w:t xml:space="preserve"> </w:t>
      </w:r>
    </w:p>
    <w:p w14:paraId="65AFD3F8" w14:textId="5D95B116" w:rsidR="00D15413" w:rsidRDefault="00D15413" w:rsidP="00D15413">
      <w:pPr>
        <w:pStyle w:val="ListParagraph"/>
        <w:numPr>
          <w:ilvl w:val="0"/>
          <w:numId w:val="2"/>
        </w:numPr>
      </w:pPr>
      <w:r w:rsidRPr="00D15413">
        <w:rPr>
          <w:rFonts w:ascii="TimesNewRomanPSMT" w:hAnsi="TimesNewRomanPSMT"/>
        </w:rPr>
        <w:t xml:space="preserve">Online 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 </w:t>
      </w:r>
    </w:p>
    <w:p w14:paraId="2563C3D0" w14:textId="77777777" w:rsidR="00D15413" w:rsidRDefault="00D15413" w:rsidP="00D15413">
      <w:pPr>
        <w:pStyle w:val="NormalWeb"/>
        <w:numPr>
          <w:ilvl w:val="0"/>
          <w:numId w:val="2"/>
        </w:numPr>
      </w:pPr>
      <w:r>
        <w:rPr>
          <w:rFonts w:ascii="TimesNewRomanPSMT" w:hAnsi="TimesNewRomanPSMT"/>
          <w:sz w:val="22"/>
          <w:szCs w:val="22"/>
        </w:rPr>
        <w:t xml:space="preserve">The school’s Online Safety Policy will operate in conjunction with other policies including those for pupil Behaviour, Bullying, Curriculum, Combined Data Protection and Freedom of Information, and PSHE. Additionally, it should be read in conjunction with The Prevent Duty - Departmental Advice for schools and childcare providers and Keeping Children Safe in Education Statutory Guidance for Schools and Colleges. </w:t>
      </w:r>
    </w:p>
    <w:p w14:paraId="10049AC6" w14:textId="77777777" w:rsidR="00D15413" w:rsidRPr="00D15413" w:rsidRDefault="00D15413" w:rsidP="00D15413">
      <w:pPr>
        <w:pStyle w:val="NormalWeb"/>
        <w:numPr>
          <w:ilvl w:val="0"/>
          <w:numId w:val="2"/>
        </w:numPr>
      </w:pPr>
      <w:r>
        <w:rPr>
          <w:rFonts w:ascii="TimesNewRomanPSMT" w:hAnsi="TimesNewRomanPSMT"/>
          <w:sz w:val="22"/>
          <w:szCs w:val="22"/>
        </w:rPr>
        <w:t>Online safety concerns safeguarding children and young people in the digital world.</w:t>
      </w:r>
    </w:p>
    <w:p w14:paraId="7F5BB98E" w14:textId="1BB24C63" w:rsidR="00D15413" w:rsidRDefault="00D15413" w:rsidP="00D15413">
      <w:pPr>
        <w:pStyle w:val="NormalWeb"/>
        <w:numPr>
          <w:ilvl w:val="0"/>
          <w:numId w:val="2"/>
        </w:numPr>
      </w:pPr>
      <w:r>
        <w:rPr>
          <w:rFonts w:ascii="TimesNewRomanPSMT" w:hAnsi="TimesNewRomanPSMT"/>
          <w:sz w:val="22"/>
          <w:szCs w:val="22"/>
        </w:rPr>
        <w:t xml:space="preserve">Online safety emphasises learning to understand and use new technologies in a positive way. </w:t>
      </w:r>
    </w:p>
    <w:p w14:paraId="7CEA8939" w14:textId="2017D6F6" w:rsidR="00D15413" w:rsidRDefault="00D15413" w:rsidP="00D15413">
      <w:pPr>
        <w:pStyle w:val="NormalWeb"/>
        <w:numPr>
          <w:ilvl w:val="0"/>
          <w:numId w:val="2"/>
        </w:numPr>
      </w:pPr>
      <w:r>
        <w:rPr>
          <w:rFonts w:ascii="TimesNewRomanPSMT" w:hAnsi="TimesNewRomanPSMT"/>
          <w:sz w:val="22"/>
          <w:szCs w:val="22"/>
        </w:rPr>
        <w:t xml:space="preserve">Online safety is less about restriction and more about education about the risks as well as the benefits so we can feel confident online. </w:t>
      </w:r>
    </w:p>
    <w:p w14:paraId="4C9F4DA9" w14:textId="4D9E5E0E" w:rsidR="00D15413" w:rsidRDefault="00D15413" w:rsidP="00D15413">
      <w:pPr>
        <w:pStyle w:val="NormalWeb"/>
        <w:numPr>
          <w:ilvl w:val="0"/>
          <w:numId w:val="2"/>
        </w:numPr>
      </w:pPr>
      <w:r>
        <w:rPr>
          <w:rFonts w:ascii="TimesNewRomanPSMT" w:hAnsi="TimesNewRomanPSMT"/>
          <w:sz w:val="22"/>
          <w:szCs w:val="22"/>
        </w:rPr>
        <w:t xml:space="preserve">Online safety is concerned with supporting children and young people to develop safer online behaviours both in and out of school. </w:t>
      </w:r>
    </w:p>
    <w:p w14:paraId="602E578D" w14:textId="77777777" w:rsidR="00D15413" w:rsidRPr="00D15413" w:rsidRDefault="00D15413" w:rsidP="00D15413">
      <w:pPr>
        <w:pStyle w:val="ListParagraph"/>
      </w:pPr>
    </w:p>
    <w:p w14:paraId="1AD35013" w14:textId="77777777" w:rsidR="00871AEE" w:rsidRDefault="00871AEE" w:rsidP="00BD45A9">
      <w:pPr>
        <w:rPr>
          <w:sz w:val="24"/>
          <w:szCs w:val="24"/>
        </w:rPr>
      </w:pPr>
    </w:p>
    <w:p w14:paraId="04209D45" w14:textId="77777777" w:rsidR="00871AEE" w:rsidRDefault="00871AEE" w:rsidP="00BD45A9">
      <w:pPr>
        <w:rPr>
          <w:sz w:val="24"/>
          <w:szCs w:val="24"/>
        </w:rPr>
      </w:pPr>
    </w:p>
    <w:p w14:paraId="076C72C8" w14:textId="37B3B481" w:rsidR="00A75084" w:rsidRDefault="00A75084" w:rsidP="00BD45A9">
      <w:pPr>
        <w:rPr>
          <w:sz w:val="24"/>
          <w:szCs w:val="24"/>
        </w:rPr>
      </w:pPr>
      <w:r>
        <w:rPr>
          <w:sz w:val="24"/>
          <w:szCs w:val="24"/>
        </w:rPr>
        <w:lastRenderedPageBreak/>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w:t>
      </w:r>
      <w:proofErr w:type="gramStart"/>
      <w:r w:rsidR="008F6205">
        <w:t>bruise</w:t>
      </w:r>
      <w:proofErr w:type="gramEnd"/>
      <w:r w:rsidR="008F6205">
        <w:t xml:space="preserv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04A46FDC"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DD68A5">
        <w:t xml:space="preserve">. At Sir Bobby Robson School we use the online recording system CPOMS. </w:t>
      </w:r>
      <w:r w:rsidR="003F1948">
        <w:t xml:space="preserve">All staff have a log in for CPOMS to record concerns. </w:t>
      </w:r>
      <w:r w:rsidR="00F11E6E">
        <w:t>If there was a disclosure, record the words of the child or parent rather than your interpretation</w:t>
      </w:r>
      <w:r w:rsidR="008630BE">
        <w:t xml:space="preserve">. </w:t>
      </w:r>
      <w:r w:rsidR="00D4716D">
        <w:t>Include analysis of what you saw or heard and why it is a cause for concern.</w:t>
      </w:r>
    </w:p>
    <w:p w14:paraId="3363FC27" w14:textId="77777777" w:rsidR="003F1948" w:rsidRDefault="003F1948" w:rsidP="003F1948">
      <w:pPr>
        <w:pStyle w:val="ListParagraph"/>
        <w:tabs>
          <w:tab w:val="left" w:pos="2610"/>
        </w:tabs>
        <w:ind w:left="1440"/>
      </w:pP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w:t>
      </w:r>
      <w:proofErr w:type="gramStart"/>
      <w:r w:rsidRPr="00C95CB9">
        <w:rPr>
          <w:sz w:val="24"/>
          <w:szCs w:val="24"/>
        </w:rPr>
        <w:t>to</w:t>
      </w:r>
      <w:proofErr w:type="gramEnd"/>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 xml:space="preserve">Director of </w:t>
      </w:r>
      <w:r w:rsidR="0081741A">
        <w:lastRenderedPageBreak/>
        <w:t>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w:t>
      </w:r>
      <w:proofErr w:type="gramStart"/>
      <w:r w:rsidR="009C058E">
        <w:t>i.e.</w:t>
      </w:r>
      <w:proofErr w:type="gramEnd"/>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 xml:space="preserve">Behaved in a way that has harmed a child, or may have harmed a </w:t>
      </w:r>
      <w:proofErr w:type="gramStart"/>
      <w:r w:rsidRPr="00E8066B">
        <w:t>child;</w:t>
      </w:r>
      <w:proofErr w:type="gramEnd"/>
    </w:p>
    <w:p w14:paraId="2BAABB38" w14:textId="13D05265" w:rsidR="00E8066B" w:rsidRDefault="00E8066B" w:rsidP="00A14B07">
      <w:pPr>
        <w:pStyle w:val="ListParagraph"/>
        <w:numPr>
          <w:ilvl w:val="0"/>
          <w:numId w:val="4"/>
        </w:numPr>
      </w:pPr>
      <w:r w:rsidRPr="00E8066B">
        <w:t xml:space="preserve">Possibly committed a criminal offence against or related to a </w:t>
      </w:r>
      <w:proofErr w:type="gramStart"/>
      <w:r w:rsidRPr="00E8066B">
        <w:t>child;</w:t>
      </w:r>
      <w:proofErr w:type="gramEnd"/>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77777777" w:rsidR="00BA3A4E" w:rsidRDefault="0060644A" w:rsidP="0060644A">
      <w:pPr>
        <w:ind w:left="720"/>
      </w:pPr>
      <w:r>
        <w:t xml:space="preserve">If you feel your concern has not been responded to </w:t>
      </w:r>
      <w:proofErr w:type="gramStart"/>
      <w:r>
        <w:t>appropriately, please contact the Trust</w:t>
      </w:r>
      <w:r w:rsidR="00706D12">
        <w:t xml:space="preserve"> Lead on Safeguarding</w:t>
      </w:r>
      <w:proofErr w:type="gramEnd"/>
      <w:r w:rsidR="00706D12">
        <w:t xml:space="preserve"> (</w:t>
      </w:r>
      <w:hyperlink r:id="rId21" w:history="1">
        <w:r w:rsidR="007C72CB" w:rsidRPr="00B058F4">
          <w:rPr>
            <w:rStyle w:val="Hyperlink"/>
          </w:rPr>
          <w:t>swatts@unitysp.co.uk</w:t>
        </w:r>
      </w:hyperlink>
      <w:r w:rsidR="007C72CB">
        <w:t>)</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77777777" w:rsidR="001F35A7" w:rsidRPr="00B1601B" w:rsidRDefault="001F35A7" w:rsidP="00570F6A">
      <w:pPr>
        <w:pStyle w:val="ListParagraph"/>
        <w:numPr>
          <w:ilvl w:val="0"/>
          <w:numId w:val="14"/>
        </w:numPr>
        <w:ind w:left="1434" w:hanging="357"/>
        <w:rPr>
          <w:szCs w:val="20"/>
        </w:rPr>
      </w:pPr>
      <w:r w:rsidRPr="00B1601B">
        <w:rPr>
          <w:szCs w:val="20"/>
        </w:rPr>
        <w:t>using inappropriate sexualised, intimidating or offensive language.</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2"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3"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4"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1B14527D"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 September 20</w:t>
      </w:r>
      <w:r w:rsidR="00DD7F34">
        <w:rPr>
          <w:rFonts w:asciiTheme="minorHAnsi" w:hAnsiTheme="minorHAnsi" w:cstheme="minorHAnsi"/>
          <w:sz w:val="22"/>
          <w:szCs w:val="22"/>
        </w:rPr>
        <w:t>2</w:t>
      </w:r>
      <w:r w:rsidR="00702C94">
        <w:rPr>
          <w:rFonts w:asciiTheme="minorHAnsi" w:hAnsiTheme="minorHAnsi" w:cstheme="minorHAnsi"/>
          <w:sz w:val="22"/>
          <w:szCs w:val="22"/>
        </w:rPr>
        <w:t>1</w:t>
      </w:r>
      <w:r w:rsidR="004B2668" w:rsidRPr="0032492F">
        <w:rPr>
          <w:rFonts w:asciiTheme="minorHAnsi" w:hAnsiTheme="minorHAnsi" w:cstheme="minorHAnsi"/>
          <w:sz w:val="22"/>
          <w:szCs w:val="22"/>
        </w:rPr>
        <w:t>)</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93F3379" w14:textId="6A03F10C" w:rsidR="00E613A1" w:rsidRDefault="00984E10" w:rsidP="00E613A1">
      <w:pPr>
        <w:pStyle w:val="Default"/>
        <w:numPr>
          <w:ilvl w:val="0"/>
          <w:numId w:val="2"/>
        </w:numPr>
        <w:rPr>
          <w:rFonts w:asciiTheme="minorHAnsi" w:hAnsiTheme="minorHAnsi" w:cstheme="minorHAnsi"/>
        </w:rPr>
      </w:pPr>
      <w:r>
        <w:rPr>
          <w:rFonts w:asciiTheme="minorHAnsi" w:hAnsiTheme="minorHAnsi" w:cstheme="minorHAnsi"/>
        </w:rPr>
        <w:t xml:space="preserve">To seek </w:t>
      </w:r>
      <w:r w:rsidR="001707A8">
        <w:rPr>
          <w:rFonts w:asciiTheme="minorHAnsi" w:hAnsiTheme="minorHAnsi" w:cstheme="minorHAnsi"/>
        </w:rPr>
        <w:t xml:space="preserve">advice </w:t>
      </w:r>
      <w:r>
        <w:rPr>
          <w:rFonts w:asciiTheme="minorHAnsi" w:hAnsiTheme="minorHAnsi" w:cstheme="minorHAnsi"/>
        </w:rPr>
        <w:t>before making a referral to the local authority</w:t>
      </w:r>
      <w:r w:rsidR="001707A8">
        <w:rPr>
          <w:rFonts w:asciiTheme="minorHAnsi" w:hAnsiTheme="minorHAnsi" w:cstheme="minorHAnsi"/>
        </w:rPr>
        <w:t xml:space="preserve"> contact</w:t>
      </w:r>
      <w:r w:rsidR="00AF5A4A">
        <w:rPr>
          <w:rFonts w:asciiTheme="minorHAnsi" w:hAnsiTheme="minorHAnsi" w:cstheme="minorHAnsi"/>
        </w:rPr>
        <w:t>:</w:t>
      </w:r>
    </w:p>
    <w:p w14:paraId="17E26CD0" w14:textId="721D7A58" w:rsidR="00AF5A4A" w:rsidRDefault="00AF5A4A" w:rsidP="00365590">
      <w:pPr>
        <w:pStyle w:val="Default"/>
        <w:ind w:firstLine="720"/>
        <w:rPr>
          <w:rFonts w:asciiTheme="minorHAnsi" w:hAnsiTheme="minorHAnsi" w:cstheme="minorHAnsi"/>
        </w:rPr>
      </w:pPr>
      <w:r>
        <w:rPr>
          <w:rFonts w:asciiTheme="minorHAnsi" w:hAnsiTheme="minorHAnsi" w:cstheme="minorHAnsi"/>
        </w:rPr>
        <w:t>Professional Consultation Line on 0345 6061499</w:t>
      </w:r>
    </w:p>
    <w:p w14:paraId="6FEB88D6" w14:textId="77777777" w:rsidR="00AF5A4A" w:rsidRPr="00B7473C" w:rsidRDefault="00AF5A4A" w:rsidP="00AF5A4A">
      <w:pPr>
        <w:pStyle w:val="Default"/>
        <w:ind w:left="720"/>
        <w:rPr>
          <w:rFonts w:asciiTheme="minorHAnsi" w:hAnsiTheme="minorHAnsi" w:cstheme="minorHAnsi"/>
        </w:rPr>
      </w:pPr>
    </w:p>
    <w:p w14:paraId="39CEB05A" w14:textId="39ED7826" w:rsidR="00B7473C" w:rsidRDefault="000241C0" w:rsidP="00E613A1">
      <w:pPr>
        <w:pStyle w:val="Default"/>
        <w:numPr>
          <w:ilvl w:val="0"/>
          <w:numId w:val="2"/>
        </w:numPr>
        <w:rPr>
          <w:rFonts w:asciiTheme="minorHAnsi" w:hAnsiTheme="minorHAnsi" w:cstheme="minorHAnsi"/>
        </w:rPr>
      </w:pPr>
      <w:r>
        <w:rPr>
          <w:rFonts w:asciiTheme="minorHAnsi" w:hAnsiTheme="minorHAnsi" w:cstheme="minorHAnsi"/>
        </w:rPr>
        <w:t xml:space="preserve">To make a referral to the local authority </w:t>
      </w:r>
      <w:r w:rsidR="00803B81">
        <w:rPr>
          <w:rFonts w:asciiTheme="minorHAnsi" w:hAnsiTheme="minorHAnsi" w:cstheme="minorHAnsi"/>
        </w:rPr>
        <w:t>contact</w:t>
      </w:r>
      <w:r w:rsidR="00AF5A4A">
        <w:rPr>
          <w:rFonts w:asciiTheme="minorHAnsi" w:hAnsiTheme="minorHAnsi" w:cstheme="minorHAnsi"/>
        </w:rPr>
        <w:t>:</w:t>
      </w:r>
    </w:p>
    <w:p w14:paraId="7225E107" w14:textId="77777777" w:rsidR="00BB3C60" w:rsidRPr="008579DB" w:rsidRDefault="00BB3C60" w:rsidP="00365590">
      <w:pPr>
        <w:pStyle w:val="Default"/>
        <w:ind w:firstLine="720"/>
        <w:rPr>
          <w:rFonts w:ascii="Calibri" w:hAnsi="Calibri" w:cs="Calibri"/>
          <w:color w:val="333333"/>
        </w:rPr>
      </w:pPr>
      <w:r w:rsidRPr="008579DB">
        <w:rPr>
          <w:rFonts w:ascii="Calibri" w:hAnsi="Calibri" w:cs="Calibri"/>
          <w:color w:val="333333"/>
        </w:rPr>
        <w:t>Customer First on </w:t>
      </w:r>
      <w:r w:rsidRPr="008579DB">
        <w:rPr>
          <w:rStyle w:val="Strong"/>
          <w:rFonts w:ascii="Calibri" w:hAnsi="Calibri" w:cs="Calibri"/>
          <w:color w:val="333333"/>
        </w:rPr>
        <w:t>0808 800 4005</w:t>
      </w:r>
    </w:p>
    <w:p w14:paraId="3236BAB0" w14:textId="77777777" w:rsidR="00BB3C60" w:rsidRPr="008579DB" w:rsidRDefault="00BB3C60" w:rsidP="00365590">
      <w:pPr>
        <w:pStyle w:val="Default"/>
        <w:rPr>
          <w:rFonts w:ascii="Calibri" w:hAnsi="Calibri" w:cs="Calibri"/>
          <w:color w:val="333333"/>
        </w:rPr>
      </w:pPr>
    </w:p>
    <w:p w14:paraId="78A4B033" w14:textId="77777777" w:rsidR="00BB3C60" w:rsidRPr="008579DB" w:rsidRDefault="00BB3C60" w:rsidP="00BB3C60">
      <w:pPr>
        <w:pStyle w:val="Default"/>
        <w:ind w:left="720"/>
        <w:rPr>
          <w:rFonts w:asciiTheme="minorHAnsi" w:hAnsiTheme="minorHAnsi" w:cstheme="minorHAnsi"/>
        </w:rPr>
      </w:pPr>
      <w:r w:rsidRPr="008579DB">
        <w:rPr>
          <w:rFonts w:asciiTheme="minorHAnsi" w:hAnsiTheme="minorHAnsi" w:cstheme="minorHAnsi"/>
        </w:rPr>
        <w:t>https://earlyhelpportal.suffolk.gov.uk/web/portal/pages/marf#h1</w:t>
      </w:r>
    </w:p>
    <w:p w14:paraId="78AA9259" w14:textId="77777777" w:rsidR="00AF5A4A" w:rsidRPr="00E613A1" w:rsidRDefault="00AF5A4A" w:rsidP="00BB3C60">
      <w:pPr>
        <w:pStyle w:val="Default"/>
        <w:ind w:left="720"/>
        <w:rPr>
          <w:rFonts w:asciiTheme="minorHAnsi" w:hAnsiTheme="minorHAnsi" w:cstheme="minorHAnsi"/>
        </w:rPr>
      </w:pPr>
    </w:p>
    <w:sectPr w:rsidR="00AF5A4A"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8"/>
  </w:num>
  <w:num w:numId="6">
    <w:abstractNumId w:val="0"/>
  </w:num>
  <w:num w:numId="7">
    <w:abstractNumId w:val="4"/>
  </w:num>
  <w:num w:numId="8">
    <w:abstractNumId w:val="2"/>
  </w:num>
  <w:num w:numId="9">
    <w:abstractNumId w:val="5"/>
  </w:num>
  <w:num w:numId="10">
    <w:abstractNumId w:val="11"/>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77950"/>
    <w:rsid w:val="000821F5"/>
    <w:rsid w:val="00082EBA"/>
    <w:rsid w:val="00085DA7"/>
    <w:rsid w:val="0008741D"/>
    <w:rsid w:val="00093981"/>
    <w:rsid w:val="00095F9C"/>
    <w:rsid w:val="000A0E47"/>
    <w:rsid w:val="000B56E0"/>
    <w:rsid w:val="000B7BCB"/>
    <w:rsid w:val="000C3261"/>
    <w:rsid w:val="000D25B8"/>
    <w:rsid w:val="000D7372"/>
    <w:rsid w:val="000E1F72"/>
    <w:rsid w:val="000E25E7"/>
    <w:rsid w:val="000E2A3B"/>
    <w:rsid w:val="000E6015"/>
    <w:rsid w:val="000F17B4"/>
    <w:rsid w:val="0011005C"/>
    <w:rsid w:val="00114588"/>
    <w:rsid w:val="00116CCE"/>
    <w:rsid w:val="00123701"/>
    <w:rsid w:val="00131C7E"/>
    <w:rsid w:val="00132610"/>
    <w:rsid w:val="0013299B"/>
    <w:rsid w:val="00133992"/>
    <w:rsid w:val="00140968"/>
    <w:rsid w:val="00143B50"/>
    <w:rsid w:val="001459C9"/>
    <w:rsid w:val="00154AF3"/>
    <w:rsid w:val="001679C1"/>
    <w:rsid w:val="001707A8"/>
    <w:rsid w:val="0018317D"/>
    <w:rsid w:val="001857C9"/>
    <w:rsid w:val="00193CDF"/>
    <w:rsid w:val="001959ED"/>
    <w:rsid w:val="001A4CA7"/>
    <w:rsid w:val="001A4F48"/>
    <w:rsid w:val="001A616E"/>
    <w:rsid w:val="001B6073"/>
    <w:rsid w:val="001C290B"/>
    <w:rsid w:val="001C3D02"/>
    <w:rsid w:val="001D0D2E"/>
    <w:rsid w:val="001D5C2B"/>
    <w:rsid w:val="001E78E6"/>
    <w:rsid w:val="001F35A7"/>
    <w:rsid w:val="001F7A55"/>
    <w:rsid w:val="00207D3A"/>
    <w:rsid w:val="002110FF"/>
    <w:rsid w:val="00212DDE"/>
    <w:rsid w:val="00215847"/>
    <w:rsid w:val="002168CB"/>
    <w:rsid w:val="002279C9"/>
    <w:rsid w:val="0023092A"/>
    <w:rsid w:val="00233BA4"/>
    <w:rsid w:val="00237962"/>
    <w:rsid w:val="00241AC8"/>
    <w:rsid w:val="00246C4C"/>
    <w:rsid w:val="00256017"/>
    <w:rsid w:val="00256309"/>
    <w:rsid w:val="002656B3"/>
    <w:rsid w:val="0028339B"/>
    <w:rsid w:val="002838FE"/>
    <w:rsid w:val="002A13D0"/>
    <w:rsid w:val="002B0137"/>
    <w:rsid w:val="002B6346"/>
    <w:rsid w:val="002C36D9"/>
    <w:rsid w:val="002C4B37"/>
    <w:rsid w:val="002D7B1C"/>
    <w:rsid w:val="002E2A79"/>
    <w:rsid w:val="002F2EAC"/>
    <w:rsid w:val="002F562B"/>
    <w:rsid w:val="002F6364"/>
    <w:rsid w:val="00300737"/>
    <w:rsid w:val="003039F0"/>
    <w:rsid w:val="00320554"/>
    <w:rsid w:val="00322EEB"/>
    <w:rsid w:val="0032492F"/>
    <w:rsid w:val="003456DB"/>
    <w:rsid w:val="00350CCC"/>
    <w:rsid w:val="003545B9"/>
    <w:rsid w:val="0035492A"/>
    <w:rsid w:val="00355C3B"/>
    <w:rsid w:val="00360955"/>
    <w:rsid w:val="00361457"/>
    <w:rsid w:val="003653BA"/>
    <w:rsid w:val="00365590"/>
    <w:rsid w:val="00365B13"/>
    <w:rsid w:val="00366BC8"/>
    <w:rsid w:val="003713CB"/>
    <w:rsid w:val="00373CEE"/>
    <w:rsid w:val="00376F03"/>
    <w:rsid w:val="00381229"/>
    <w:rsid w:val="00386DD9"/>
    <w:rsid w:val="00387C53"/>
    <w:rsid w:val="00392B90"/>
    <w:rsid w:val="003956BF"/>
    <w:rsid w:val="00396319"/>
    <w:rsid w:val="00397991"/>
    <w:rsid w:val="003A0D8F"/>
    <w:rsid w:val="003A1841"/>
    <w:rsid w:val="003A1D94"/>
    <w:rsid w:val="003A2604"/>
    <w:rsid w:val="003B12D7"/>
    <w:rsid w:val="003C02EF"/>
    <w:rsid w:val="003D7501"/>
    <w:rsid w:val="003E46A2"/>
    <w:rsid w:val="003E61F9"/>
    <w:rsid w:val="003F1754"/>
    <w:rsid w:val="003F1948"/>
    <w:rsid w:val="00416017"/>
    <w:rsid w:val="00426CCF"/>
    <w:rsid w:val="004275A7"/>
    <w:rsid w:val="0043018E"/>
    <w:rsid w:val="0043213A"/>
    <w:rsid w:val="00432D73"/>
    <w:rsid w:val="004349D5"/>
    <w:rsid w:val="00435A7D"/>
    <w:rsid w:val="004410FD"/>
    <w:rsid w:val="004504B4"/>
    <w:rsid w:val="00452A9A"/>
    <w:rsid w:val="00455EBB"/>
    <w:rsid w:val="00456D20"/>
    <w:rsid w:val="00466038"/>
    <w:rsid w:val="0046764B"/>
    <w:rsid w:val="00467B31"/>
    <w:rsid w:val="0047095A"/>
    <w:rsid w:val="00480701"/>
    <w:rsid w:val="0048099F"/>
    <w:rsid w:val="00481B29"/>
    <w:rsid w:val="00485901"/>
    <w:rsid w:val="00486940"/>
    <w:rsid w:val="00486A51"/>
    <w:rsid w:val="004A15BD"/>
    <w:rsid w:val="004A45D0"/>
    <w:rsid w:val="004B2668"/>
    <w:rsid w:val="004B71AB"/>
    <w:rsid w:val="004C09D3"/>
    <w:rsid w:val="004C5B3E"/>
    <w:rsid w:val="004C780B"/>
    <w:rsid w:val="004D63B3"/>
    <w:rsid w:val="004E6EE8"/>
    <w:rsid w:val="004F2DB4"/>
    <w:rsid w:val="004F7171"/>
    <w:rsid w:val="00502773"/>
    <w:rsid w:val="005115E9"/>
    <w:rsid w:val="0051550C"/>
    <w:rsid w:val="00531D42"/>
    <w:rsid w:val="00541EC9"/>
    <w:rsid w:val="00543890"/>
    <w:rsid w:val="0055423E"/>
    <w:rsid w:val="00564336"/>
    <w:rsid w:val="00566A09"/>
    <w:rsid w:val="00570F6A"/>
    <w:rsid w:val="0057618B"/>
    <w:rsid w:val="00576E56"/>
    <w:rsid w:val="005834EC"/>
    <w:rsid w:val="00585751"/>
    <w:rsid w:val="005902D7"/>
    <w:rsid w:val="005912BA"/>
    <w:rsid w:val="00595C8F"/>
    <w:rsid w:val="005A00A5"/>
    <w:rsid w:val="005A1772"/>
    <w:rsid w:val="005B4691"/>
    <w:rsid w:val="005B71AC"/>
    <w:rsid w:val="005B7C06"/>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5D13"/>
    <w:rsid w:val="00677D8C"/>
    <w:rsid w:val="0068415E"/>
    <w:rsid w:val="00684824"/>
    <w:rsid w:val="006877DF"/>
    <w:rsid w:val="0069014E"/>
    <w:rsid w:val="006A2EF1"/>
    <w:rsid w:val="006A4F4E"/>
    <w:rsid w:val="006A6149"/>
    <w:rsid w:val="006B5FA4"/>
    <w:rsid w:val="006C0EBD"/>
    <w:rsid w:val="006C73CA"/>
    <w:rsid w:val="006C78DE"/>
    <w:rsid w:val="006D5D4C"/>
    <w:rsid w:val="006E3F55"/>
    <w:rsid w:val="006F12C3"/>
    <w:rsid w:val="006F2660"/>
    <w:rsid w:val="0070013E"/>
    <w:rsid w:val="00702C94"/>
    <w:rsid w:val="007032D4"/>
    <w:rsid w:val="00706D12"/>
    <w:rsid w:val="007113BF"/>
    <w:rsid w:val="00713811"/>
    <w:rsid w:val="00715B68"/>
    <w:rsid w:val="0072023B"/>
    <w:rsid w:val="0073142A"/>
    <w:rsid w:val="00734257"/>
    <w:rsid w:val="00737D1E"/>
    <w:rsid w:val="00753067"/>
    <w:rsid w:val="007563D2"/>
    <w:rsid w:val="0076177A"/>
    <w:rsid w:val="00762B83"/>
    <w:rsid w:val="0076457B"/>
    <w:rsid w:val="00766676"/>
    <w:rsid w:val="00771D6A"/>
    <w:rsid w:val="00775EB5"/>
    <w:rsid w:val="0078411F"/>
    <w:rsid w:val="00784127"/>
    <w:rsid w:val="007952ED"/>
    <w:rsid w:val="00795E1F"/>
    <w:rsid w:val="007A36C6"/>
    <w:rsid w:val="007A4F49"/>
    <w:rsid w:val="007A7FCE"/>
    <w:rsid w:val="007B2257"/>
    <w:rsid w:val="007B24F7"/>
    <w:rsid w:val="007B2ADB"/>
    <w:rsid w:val="007B4DDF"/>
    <w:rsid w:val="007B6C79"/>
    <w:rsid w:val="007C399A"/>
    <w:rsid w:val="007C6CDB"/>
    <w:rsid w:val="007C6F02"/>
    <w:rsid w:val="007C72CB"/>
    <w:rsid w:val="007D6DEA"/>
    <w:rsid w:val="007F02FC"/>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6A0B"/>
    <w:rsid w:val="0085708E"/>
    <w:rsid w:val="008571D5"/>
    <w:rsid w:val="008626DB"/>
    <w:rsid w:val="00863048"/>
    <w:rsid w:val="008630BE"/>
    <w:rsid w:val="00863845"/>
    <w:rsid w:val="008638CA"/>
    <w:rsid w:val="00866449"/>
    <w:rsid w:val="00870AD4"/>
    <w:rsid w:val="00871AEE"/>
    <w:rsid w:val="0087710B"/>
    <w:rsid w:val="00886190"/>
    <w:rsid w:val="0089559A"/>
    <w:rsid w:val="00896960"/>
    <w:rsid w:val="008B0225"/>
    <w:rsid w:val="008B4C42"/>
    <w:rsid w:val="008C03D1"/>
    <w:rsid w:val="008C73A4"/>
    <w:rsid w:val="008D0811"/>
    <w:rsid w:val="008D6D8E"/>
    <w:rsid w:val="008D73AC"/>
    <w:rsid w:val="008E1CBB"/>
    <w:rsid w:val="008E484D"/>
    <w:rsid w:val="008E4DD3"/>
    <w:rsid w:val="008E542C"/>
    <w:rsid w:val="008F0DC1"/>
    <w:rsid w:val="008F231F"/>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0D2B"/>
    <w:rsid w:val="009F3B7E"/>
    <w:rsid w:val="009F5E86"/>
    <w:rsid w:val="009F5EB8"/>
    <w:rsid w:val="00A14B07"/>
    <w:rsid w:val="00A15921"/>
    <w:rsid w:val="00A16A23"/>
    <w:rsid w:val="00A17FF7"/>
    <w:rsid w:val="00A240B3"/>
    <w:rsid w:val="00A335C6"/>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AF5A4A"/>
    <w:rsid w:val="00B005FC"/>
    <w:rsid w:val="00B03C51"/>
    <w:rsid w:val="00B070F8"/>
    <w:rsid w:val="00B076AB"/>
    <w:rsid w:val="00B1601B"/>
    <w:rsid w:val="00B22B4B"/>
    <w:rsid w:val="00B261A0"/>
    <w:rsid w:val="00B335EA"/>
    <w:rsid w:val="00B339A5"/>
    <w:rsid w:val="00B45693"/>
    <w:rsid w:val="00B45975"/>
    <w:rsid w:val="00B45C7F"/>
    <w:rsid w:val="00B52309"/>
    <w:rsid w:val="00B60D53"/>
    <w:rsid w:val="00B643BE"/>
    <w:rsid w:val="00B71AA9"/>
    <w:rsid w:val="00B7473C"/>
    <w:rsid w:val="00B754D3"/>
    <w:rsid w:val="00B76F65"/>
    <w:rsid w:val="00B82CF8"/>
    <w:rsid w:val="00B8355B"/>
    <w:rsid w:val="00B903A3"/>
    <w:rsid w:val="00B90D27"/>
    <w:rsid w:val="00B922BB"/>
    <w:rsid w:val="00B966F7"/>
    <w:rsid w:val="00B96FA6"/>
    <w:rsid w:val="00BA2F1A"/>
    <w:rsid w:val="00BA3A4E"/>
    <w:rsid w:val="00BB02D1"/>
    <w:rsid w:val="00BB0CCD"/>
    <w:rsid w:val="00BB1151"/>
    <w:rsid w:val="00BB2FC9"/>
    <w:rsid w:val="00BB3871"/>
    <w:rsid w:val="00BB3C60"/>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34B8"/>
    <w:rsid w:val="00C45AC1"/>
    <w:rsid w:val="00C569AB"/>
    <w:rsid w:val="00C65595"/>
    <w:rsid w:val="00C75E35"/>
    <w:rsid w:val="00C80C7B"/>
    <w:rsid w:val="00C810ED"/>
    <w:rsid w:val="00C812D5"/>
    <w:rsid w:val="00C83FFD"/>
    <w:rsid w:val="00C951C9"/>
    <w:rsid w:val="00C95CB9"/>
    <w:rsid w:val="00C95FC8"/>
    <w:rsid w:val="00CA1570"/>
    <w:rsid w:val="00CA265E"/>
    <w:rsid w:val="00CA6356"/>
    <w:rsid w:val="00CB512D"/>
    <w:rsid w:val="00CC7EA1"/>
    <w:rsid w:val="00CD2768"/>
    <w:rsid w:val="00CD54A8"/>
    <w:rsid w:val="00CD672E"/>
    <w:rsid w:val="00CD72E1"/>
    <w:rsid w:val="00CD7D47"/>
    <w:rsid w:val="00CE1870"/>
    <w:rsid w:val="00CE31C0"/>
    <w:rsid w:val="00CE713B"/>
    <w:rsid w:val="00CF04FA"/>
    <w:rsid w:val="00CF2B6E"/>
    <w:rsid w:val="00D0510E"/>
    <w:rsid w:val="00D15413"/>
    <w:rsid w:val="00D30D4D"/>
    <w:rsid w:val="00D32050"/>
    <w:rsid w:val="00D3434E"/>
    <w:rsid w:val="00D4430B"/>
    <w:rsid w:val="00D44B32"/>
    <w:rsid w:val="00D4524E"/>
    <w:rsid w:val="00D4716D"/>
    <w:rsid w:val="00D5005B"/>
    <w:rsid w:val="00D50475"/>
    <w:rsid w:val="00D51005"/>
    <w:rsid w:val="00D513A3"/>
    <w:rsid w:val="00D6202E"/>
    <w:rsid w:val="00D656A5"/>
    <w:rsid w:val="00D7044E"/>
    <w:rsid w:val="00D76FF0"/>
    <w:rsid w:val="00D7766D"/>
    <w:rsid w:val="00D777A1"/>
    <w:rsid w:val="00D77AAE"/>
    <w:rsid w:val="00D8670D"/>
    <w:rsid w:val="00D92296"/>
    <w:rsid w:val="00D94FB6"/>
    <w:rsid w:val="00D97083"/>
    <w:rsid w:val="00DB2BA4"/>
    <w:rsid w:val="00DB5177"/>
    <w:rsid w:val="00DD07BA"/>
    <w:rsid w:val="00DD422E"/>
    <w:rsid w:val="00DD68A5"/>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900B8"/>
    <w:rsid w:val="00EB0760"/>
    <w:rsid w:val="00EB1850"/>
    <w:rsid w:val="00EB5152"/>
    <w:rsid w:val="00EB72AC"/>
    <w:rsid w:val="00ED2557"/>
    <w:rsid w:val="00ED3346"/>
    <w:rsid w:val="00EE0E2B"/>
    <w:rsid w:val="00EF16E1"/>
    <w:rsid w:val="00EF5361"/>
    <w:rsid w:val="00EF55AA"/>
    <w:rsid w:val="00F01D5C"/>
    <w:rsid w:val="00F01D74"/>
    <w:rsid w:val="00F02DE0"/>
    <w:rsid w:val="00F11E6E"/>
    <w:rsid w:val="00F22888"/>
    <w:rsid w:val="00F246D2"/>
    <w:rsid w:val="00F302BF"/>
    <w:rsid w:val="00F32932"/>
    <w:rsid w:val="00F36C0D"/>
    <w:rsid w:val="00F4044A"/>
    <w:rsid w:val="00F40590"/>
    <w:rsid w:val="00F50024"/>
    <w:rsid w:val="00F533CE"/>
    <w:rsid w:val="00F555C0"/>
    <w:rsid w:val="00F5731D"/>
    <w:rsid w:val="00F733C8"/>
    <w:rsid w:val="00F801FA"/>
    <w:rsid w:val="00F824BF"/>
    <w:rsid w:val="00F857C8"/>
    <w:rsid w:val="00F868C3"/>
    <w:rsid w:val="00F95608"/>
    <w:rsid w:val="00F9640C"/>
    <w:rsid w:val="00FA1FD4"/>
    <w:rsid w:val="00FB37EA"/>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character" w:styleId="Strong">
    <w:name w:val="Strong"/>
    <w:basedOn w:val="DefaultParagraphFont"/>
    <w:uiPriority w:val="22"/>
    <w:qFormat/>
    <w:rsid w:val="00BB3C60"/>
    <w:rPr>
      <w:b/>
      <w:bCs/>
    </w:rPr>
  </w:style>
  <w:style w:type="paragraph" w:styleId="NormalWeb">
    <w:name w:val="Normal (Web)"/>
    <w:basedOn w:val="Normal"/>
    <w:uiPriority w:val="99"/>
    <w:semiHidden/>
    <w:unhideWhenUsed/>
    <w:rsid w:val="00D154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19260">
      <w:bodyDiv w:val="1"/>
      <w:marLeft w:val="0"/>
      <w:marRight w:val="0"/>
      <w:marTop w:val="0"/>
      <w:marBottom w:val="0"/>
      <w:divBdr>
        <w:top w:val="none" w:sz="0" w:space="0" w:color="auto"/>
        <w:left w:val="none" w:sz="0" w:space="0" w:color="auto"/>
        <w:bottom w:val="none" w:sz="0" w:space="0" w:color="auto"/>
        <w:right w:val="none" w:sz="0" w:space="0" w:color="auto"/>
      </w:divBdr>
      <w:divsChild>
        <w:div w:id="1329944899">
          <w:marLeft w:val="0"/>
          <w:marRight w:val="0"/>
          <w:marTop w:val="0"/>
          <w:marBottom w:val="0"/>
          <w:divBdr>
            <w:top w:val="none" w:sz="0" w:space="0" w:color="auto"/>
            <w:left w:val="none" w:sz="0" w:space="0" w:color="auto"/>
            <w:bottom w:val="none" w:sz="0" w:space="0" w:color="auto"/>
            <w:right w:val="none" w:sz="0" w:space="0" w:color="auto"/>
          </w:divBdr>
          <w:divsChild>
            <w:div w:id="2039432582">
              <w:marLeft w:val="0"/>
              <w:marRight w:val="0"/>
              <w:marTop w:val="0"/>
              <w:marBottom w:val="0"/>
              <w:divBdr>
                <w:top w:val="none" w:sz="0" w:space="0" w:color="auto"/>
                <w:left w:val="none" w:sz="0" w:space="0" w:color="auto"/>
                <w:bottom w:val="none" w:sz="0" w:space="0" w:color="auto"/>
                <w:right w:val="none" w:sz="0" w:space="0" w:color="auto"/>
              </w:divBdr>
              <w:divsChild>
                <w:div w:id="14652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8461">
      <w:bodyDiv w:val="1"/>
      <w:marLeft w:val="0"/>
      <w:marRight w:val="0"/>
      <w:marTop w:val="0"/>
      <w:marBottom w:val="0"/>
      <w:divBdr>
        <w:top w:val="none" w:sz="0" w:space="0" w:color="auto"/>
        <w:left w:val="none" w:sz="0" w:space="0" w:color="auto"/>
        <w:bottom w:val="none" w:sz="0" w:space="0" w:color="auto"/>
        <w:right w:val="none" w:sz="0" w:space="0" w:color="auto"/>
      </w:divBdr>
    </w:div>
    <w:div w:id="749236132">
      <w:bodyDiv w:val="1"/>
      <w:marLeft w:val="0"/>
      <w:marRight w:val="0"/>
      <w:marTop w:val="0"/>
      <w:marBottom w:val="0"/>
      <w:divBdr>
        <w:top w:val="none" w:sz="0" w:space="0" w:color="auto"/>
        <w:left w:val="none" w:sz="0" w:space="0" w:color="auto"/>
        <w:bottom w:val="none" w:sz="0" w:space="0" w:color="auto"/>
        <w:right w:val="none" w:sz="0" w:space="0" w:color="auto"/>
      </w:divBdr>
    </w:div>
    <w:div w:id="761534087">
      <w:bodyDiv w:val="1"/>
      <w:marLeft w:val="0"/>
      <w:marRight w:val="0"/>
      <w:marTop w:val="0"/>
      <w:marBottom w:val="0"/>
      <w:divBdr>
        <w:top w:val="none" w:sz="0" w:space="0" w:color="auto"/>
        <w:left w:val="none" w:sz="0" w:space="0" w:color="auto"/>
        <w:bottom w:val="none" w:sz="0" w:space="0" w:color="auto"/>
        <w:right w:val="none" w:sz="0" w:space="0" w:color="auto"/>
      </w:divBdr>
    </w:div>
    <w:div w:id="846407293">
      <w:bodyDiv w:val="1"/>
      <w:marLeft w:val="0"/>
      <w:marRight w:val="0"/>
      <w:marTop w:val="0"/>
      <w:marBottom w:val="0"/>
      <w:divBdr>
        <w:top w:val="none" w:sz="0" w:space="0" w:color="auto"/>
        <w:left w:val="none" w:sz="0" w:space="0" w:color="auto"/>
        <w:bottom w:val="none" w:sz="0" w:space="0" w:color="auto"/>
        <w:right w:val="none" w:sz="0" w:space="0" w:color="auto"/>
      </w:divBdr>
    </w:div>
    <w:div w:id="1049305894">
      <w:bodyDiv w:val="1"/>
      <w:marLeft w:val="0"/>
      <w:marRight w:val="0"/>
      <w:marTop w:val="0"/>
      <w:marBottom w:val="0"/>
      <w:divBdr>
        <w:top w:val="none" w:sz="0" w:space="0" w:color="auto"/>
        <w:left w:val="none" w:sz="0" w:space="0" w:color="auto"/>
        <w:bottom w:val="none" w:sz="0" w:space="0" w:color="auto"/>
        <w:right w:val="none" w:sz="0" w:space="0" w:color="auto"/>
      </w:divBdr>
    </w:div>
    <w:div w:id="1337028848">
      <w:bodyDiv w:val="1"/>
      <w:marLeft w:val="0"/>
      <w:marRight w:val="0"/>
      <w:marTop w:val="0"/>
      <w:marBottom w:val="0"/>
      <w:divBdr>
        <w:top w:val="none" w:sz="0" w:space="0" w:color="auto"/>
        <w:left w:val="none" w:sz="0" w:space="0" w:color="auto"/>
        <w:bottom w:val="none" w:sz="0" w:space="0" w:color="auto"/>
        <w:right w:val="none" w:sz="0" w:space="0" w:color="auto"/>
      </w:divBdr>
    </w:div>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watts@unitysp.co.uk" TargetMode="External"/><Relationship Id="rId7" Type="http://schemas.openxmlformats.org/officeDocument/2006/relationships/image" Target="media/image3.jpeg"/><Relationship Id="rId12" Type="http://schemas.openxmlformats.org/officeDocument/2006/relationships/hyperlink" Target="mailto:ccarey@sbrschool.co.uk"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tysp.co.uk/policies/" TargetMode="External"/><Relationship Id="rId20" Type="http://schemas.openxmlformats.org/officeDocument/2006/relationships/hyperlink" Target="https://www.sirbobbyrobsonschool.co.uk/documents/online-safety-polic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ead@sbrschool.co.uk" TargetMode="External"/><Relationship Id="rId24" Type="http://schemas.openxmlformats.org/officeDocument/2006/relationships/hyperlink" Target="mailto:help@nspcc.org.uk" TargetMode="Externa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hyperlink" Target="https://www.nspcc.org.uk/what-you-can-do/report-abuse/dedicated-helplines/whistleblowing-advice-line/" TargetMode="External"/><Relationship Id="rId10" Type="http://schemas.openxmlformats.org/officeDocument/2006/relationships/image" Target="media/image6.jpeg"/><Relationship Id="rId19" Type="http://schemas.openxmlformats.org/officeDocument/2006/relationships/hyperlink" Target="https://www.gov.uk/government/publications/protecting-children-from-radicalisation-the-prevent-dut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g"/><Relationship Id="rId22" Type="http://schemas.openxmlformats.org/officeDocument/2006/relationships/hyperlink" Target="https://www.unitysp.co.uk/documents/whistle-blowing-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Adam Dabin</cp:lastModifiedBy>
  <cp:revision>2</cp:revision>
  <cp:lastPrinted>2022-01-24T16:00:00Z</cp:lastPrinted>
  <dcterms:created xsi:type="dcterms:W3CDTF">2022-01-24T21:03:00Z</dcterms:created>
  <dcterms:modified xsi:type="dcterms:W3CDTF">2022-01-24T21:03:00Z</dcterms:modified>
</cp:coreProperties>
</file>