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92C" w:rsidRDefault="000C1B0A">
      <w:pPr>
        <w:spacing w:after="194" w:line="259" w:lineRule="auto"/>
        <w:ind w:left="54" w:firstLine="0"/>
        <w:jc w:val="center"/>
      </w:pPr>
      <w:r>
        <w:rPr>
          <w:noProof/>
        </w:rPr>
        <w:drawing>
          <wp:inline distT="0" distB="0" distL="0" distR="0">
            <wp:extent cx="1257300" cy="1419225"/>
            <wp:effectExtent l="0" t="0" r="0" b="0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4592C" w:rsidRDefault="000C1B0A">
      <w:pPr>
        <w:spacing w:after="160" w:line="259" w:lineRule="auto"/>
        <w:ind w:left="0" w:firstLine="0"/>
        <w:jc w:val="center"/>
      </w:pPr>
      <w:r>
        <w:rPr>
          <w:b/>
          <w:sz w:val="32"/>
        </w:rPr>
        <w:t>Churchill School Equalities Objectives 2023 – 202</w:t>
      </w:r>
      <w:r w:rsidR="009B66EC">
        <w:rPr>
          <w:b/>
          <w:sz w:val="32"/>
        </w:rPr>
        <w:t>7</w:t>
      </w:r>
      <w:bookmarkStart w:id="0" w:name="_GoBack"/>
      <w:bookmarkEnd w:id="0"/>
      <w:r>
        <w:rPr>
          <w:b/>
          <w:sz w:val="32"/>
        </w:rPr>
        <w:t xml:space="preserve"> </w:t>
      </w:r>
    </w:p>
    <w:p w:rsidR="0094592C" w:rsidRDefault="000C1B0A">
      <w:pPr>
        <w:spacing w:after="86" w:line="259" w:lineRule="auto"/>
        <w:ind w:left="0" w:firstLine="0"/>
      </w:pPr>
      <w:r>
        <w:rPr>
          <w:b/>
          <w:sz w:val="32"/>
        </w:rPr>
        <w:t xml:space="preserve"> </w:t>
      </w:r>
    </w:p>
    <w:p w:rsidR="0094592C" w:rsidRPr="0020784C" w:rsidRDefault="000C1B0A">
      <w:pPr>
        <w:spacing w:after="186" w:line="259" w:lineRule="auto"/>
        <w:ind w:left="355"/>
      </w:pPr>
      <w:r w:rsidRPr="0020784C">
        <w:rPr>
          <w:b/>
          <w:color w:val="7030A0"/>
        </w:rPr>
        <w:t xml:space="preserve">INTENT – What we want to achieve? </w:t>
      </w:r>
    </w:p>
    <w:p w:rsidR="0094592C" w:rsidRPr="0020784C" w:rsidRDefault="000C1B0A">
      <w:pPr>
        <w:numPr>
          <w:ilvl w:val="0"/>
          <w:numId w:val="1"/>
        </w:numPr>
        <w:spacing w:after="52"/>
        <w:ind w:hanging="360"/>
      </w:pPr>
      <w:r w:rsidRPr="0020784C">
        <w:t xml:space="preserve">At Churchill we are committed to improving the quality of life for people in our community, protecting vulnerable people and reducing inequalities. </w:t>
      </w:r>
    </w:p>
    <w:p w:rsidR="0094592C" w:rsidRPr="0020784C" w:rsidRDefault="000C1B0A">
      <w:pPr>
        <w:numPr>
          <w:ilvl w:val="0"/>
          <w:numId w:val="1"/>
        </w:numPr>
        <w:ind w:hanging="360"/>
      </w:pPr>
      <w:r w:rsidRPr="0020784C">
        <w:t xml:space="preserve">We want to build on the strong spirit of the community and form positive relations with it. </w:t>
      </w:r>
    </w:p>
    <w:p w:rsidR="0094592C" w:rsidRPr="0020784C" w:rsidRDefault="000C1B0A">
      <w:pPr>
        <w:spacing w:after="45" w:line="259" w:lineRule="auto"/>
        <w:ind w:left="0" w:firstLine="0"/>
        <w:jc w:val="right"/>
      </w:pPr>
      <w:r w:rsidRPr="0020784C">
        <w:t xml:space="preserve">We want to ensure equality of access and to tailor our services to the communities we serve. </w:t>
      </w:r>
    </w:p>
    <w:p w:rsidR="0094592C" w:rsidRPr="0020784C" w:rsidRDefault="000C1B0A" w:rsidP="0020784C">
      <w:pPr>
        <w:numPr>
          <w:ilvl w:val="0"/>
          <w:numId w:val="1"/>
        </w:numPr>
        <w:spacing w:after="167"/>
        <w:ind w:hanging="360"/>
      </w:pPr>
      <w:r w:rsidRPr="0020784C">
        <w:t xml:space="preserve">We will put in place a range of actions to prevent and eliminate prejudice, discrimination and harassment within the communities we serve, and in our workforce, and promote equality of opportunity. </w:t>
      </w:r>
    </w:p>
    <w:p w:rsidR="0094592C" w:rsidRPr="0020784C" w:rsidRDefault="000C1B0A">
      <w:pPr>
        <w:spacing w:after="224" w:line="259" w:lineRule="auto"/>
        <w:ind w:left="355"/>
      </w:pPr>
      <w:r w:rsidRPr="0020784C">
        <w:rPr>
          <w:b/>
          <w:color w:val="7030A0"/>
        </w:rPr>
        <w:t xml:space="preserve">IMPLEMENTATION – How are we going to do this?   </w:t>
      </w:r>
    </w:p>
    <w:p w:rsidR="0094592C" w:rsidRPr="0020784C" w:rsidRDefault="000C1B0A">
      <w:pPr>
        <w:numPr>
          <w:ilvl w:val="0"/>
          <w:numId w:val="1"/>
        </w:numPr>
        <w:ind w:hanging="360"/>
      </w:pPr>
      <w:r w:rsidRPr="0020784C">
        <w:t>Engaging positively with our community.</w:t>
      </w:r>
      <w:r w:rsidRPr="0020784C">
        <w:rPr>
          <w:b/>
        </w:rPr>
        <w:t xml:space="preserve"> </w:t>
      </w:r>
    </w:p>
    <w:p w:rsidR="0094592C" w:rsidRPr="0020784C" w:rsidRDefault="000C1B0A">
      <w:pPr>
        <w:numPr>
          <w:ilvl w:val="0"/>
          <w:numId w:val="1"/>
        </w:numPr>
        <w:spacing w:after="41"/>
        <w:ind w:hanging="360"/>
      </w:pPr>
      <w:r w:rsidRPr="0020784C">
        <w:t xml:space="preserve">Welcoming visitors into school. </w:t>
      </w:r>
    </w:p>
    <w:p w:rsidR="0094592C" w:rsidRPr="0020784C" w:rsidRDefault="000C1B0A">
      <w:pPr>
        <w:numPr>
          <w:ilvl w:val="0"/>
          <w:numId w:val="1"/>
        </w:numPr>
        <w:ind w:hanging="360"/>
      </w:pPr>
      <w:r w:rsidRPr="0020784C">
        <w:t>Effectively handling complaints.</w:t>
      </w:r>
      <w:r w:rsidRPr="0020784C">
        <w:rPr>
          <w:b/>
        </w:rPr>
        <w:t xml:space="preserve"> </w:t>
      </w:r>
    </w:p>
    <w:p w:rsidR="0094592C" w:rsidRPr="0020784C" w:rsidRDefault="000C1B0A">
      <w:pPr>
        <w:numPr>
          <w:ilvl w:val="0"/>
          <w:numId w:val="1"/>
        </w:numPr>
        <w:spacing w:after="71"/>
        <w:ind w:hanging="360"/>
      </w:pPr>
      <w:r w:rsidRPr="0020784C">
        <w:t xml:space="preserve">Maintaining robust procedures for dealing promptly with incidents of bullying, sexual, racial and disability discrimination. </w:t>
      </w:r>
    </w:p>
    <w:p w:rsidR="0094592C" w:rsidRPr="0020784C" w:rsidRDefault="000C1B0A">
      <w:pPr>
        <w:numPr>
          <w:ilvl w:val="0"/>
          <w:numId w:val="1"/>
        </w:numPr>
        <w:ind w:hanging="360"/>
      </w:pPr>
      <w:r w:rsidRPr="0020784C">
        <w:t>Monitoring of diversity information.</w:t>
      </w:r>
      <w:r w:rsidRPr="0020784C">
        <w:rPr>
          <w:b/>
        </w:rPr>
        <w:t xml:space="preserve"> </w:t>
      </w:r>
    </w:p>
    <w:p w:rsidR="0094592C" w:rsidRPr="0020784C" w:rsidRDefault="000C1B0A">
      <w:pPr>
        <w:numPr>
          <w:ilvl w:val="0"/>
          <w:numId w:val="1"/>
        </w:numPr>
        <w:spacing w:after="37"/>
        <w:ind w:hanging="360"/>
      </w:pPr>
      <w:r w:rsidRPr="0020784C">
        <w:t xml:space="preserve">Ensuring displays around the school reflect positive images and the diversity of the community. </w:t>
      </w:r>
    </w:p>
    <w:p w:rsidR="0094592C" w:rsidRPr="0020784C" w:rsidRDefault="000C1B0A">
      <w:pPr>
        <w:numPr>
          <w:ilvl w:val="0"/>
          <w:numId w:val="1"/>
        </w:numPr>
        <w:ind w:hanging="360"/>
      </w:pPr>
      <w:r w:rsidRPr="0020784C">
        <w:t xml:space="preserve">Reviewing resources to make sure they are free of bias. </w:t>
      </w:r>
    </w:p>
    <w:p w:rsidR="0094592C" w:rsidRPr="0020784C" w:rsidRDefault="000C1B0A">
      <w:pPr>
        <w:numPr>
          <w:ilvl w:val="0"/>
          <w:numId w:val="1"/>
        </w:numPr>
        <w:spacing w:after="37"/>
        <w:ind w:hanging="360"/>
      </w:pPr>
      <w:r w:rsidRPr="0020784C">
        <w:t xml:space="preserve">Maintaining consistency e.g. so that rules, rewards and sanctions are applied equally to all students. </w:t>
      </w:r>
    </w:p>
    <w:p w:rsidR="0094592C" w:rsidRPr="0020784C" w:rsidRDefault="000C1B0A">
      <w:pPr>
        <w:numPr>
          <w:ilvl w:val="0"/>
          <w:numId w:val="1"/>
        </w:numPr>
        <w:ind w:hanging="360"/>
      </w:pPr>
      <w:r w:rsidRPr="0020784C">
        <w:t xml:space="preserve">Actively promoting appropriate attitudes, language and behaviour. </w:t>
      </w:r>
    </w:p>
    <w:p w:rsidR="0094592C" w:rsidRPr="0020784C" w:rsidRDefault="000C1B0A">
      <w:pPr>
        <w:spacing w:after="159" w:line="259" w:lineRule="auto"/>
        <w:ind w:left="360" w:firstLine="0"/>
      </w:pPr>
      <w:r w:rsidRPr="0020784C">
        <w:rPr>
          <w:b/>
        </w:rPr>
        <w:t xml:space="preserve"> </w:t>
      </w:r>
    </w:p>
    <w:p w:rsidR="0094592C" w:rsidRPr="0020784C" w:rsidRDefault="000C1B0A">
      <w:pPr>
        <w:spacing w:after="186" w:line="259" w:lineRule="auto"/>
        <w:ind w:left="355"/>
      </w:pPr>
      <w:r w:rsidRPr="0020784C">
        <w:rPr>
          <w:b/>
          <w:color w:val="7030A0"/>
        </w:rPr>
        <w:t>IMPACT – How will we measure this?</w:t>
      </w:r>
      <w:r w:rsidRPr="0020784C">
        <w:rPr>
          <w:b/>
        </w:rPr>
        <w:t xml:space="preserve"> </w:t>
      </w:r>
    </w:p>
    <w:p w:rsidR="0094592C" w:rsidRPr="0020784C" w:rsidRDefault="000C1B0A">
      <w:pPr>
        <w:numPr>
          <w:ilvl w:val="0"/>
          <w:numId w:val="1"/>
        </w:numPr>
        <w:spacing w:after="22" w:line="258" w:lineRule="auto"/>
        <w:ind w:hanging="360"/>
      </w:pPr>
      <w:r w:rsidRPr="0020784C">
        <w:t>Ensure we offer a rich and varied curriculum exploring different cultures and beliefs.</w:t>
      </w:r>
      <w:r w:rsidRPr="0020784C">
        <w:rPr>
          <w:b/>
        </w:rPr>
        <w:t xml:space="preserve"> </w:t>
      </w:r>
    </w:p>
    <w:p w:rsidR="0020784C" w:rsidRPr="0020784C" w:rsidRDefault="000C1B0A" w:rsidP="0020784C">
      <w:pPr>
        <w:numPr>
          <w:ilvl w:val="0"/>
          <w:numId w:val="1"/>
        </w:numPr>
        <w:spacing w:after="53" w:line="258" w:lineRule="auto"/>
        <w:ind w:hanging="360"/>
      </w:pPr>
      <w:r w:rsidRPr="0020784C">
        <w:t xml:space="preserve">Speak to staff about how they are supported in developing opportunities for pupils beyond their usual experiences. </w:t>
      </w:r>
    </w:p>
    <w:p w:rsidR="0020784C" w:rsidRPr="0020784C" w:rsidRDefault="000C1B0A" w:rsidP="0020784C">
      <w:pPr>
        <w:numPr>
          <w:ilvl w:val="0"/>
          <w:numId w:val="1"/>
        </w:numPr>
        <w:spacing w:after="53" w:line="258" w:lineRule="auto"/>
        <w:ind w:hanging="360"/>
      </w:pPr>
      <w:r w:rsidRPr="0020784C">
        <w:t>Speak to pupils about opportunities they have, to widen their experiences.</w:t>
      </w:r>
    </w:p>
    <w:p w:rsidR="0020784C" w:rsidRPr="0020784C" w:rsidRDefault="0020784C" w:rsidP="0020784C">
      <w:pPr>
        <w:numPr>
          <w:ilvl w:val="0"/>
          <w:numId w:val="1"/>
        </w:numPr>
        <w:spacing w:after="53" w:line="258" w:lineRule="auto"/>
        <w:ind w:hanging="360"/>
      </w:pPr>
      <w:r w:rsidRPr="0020784C">
        <w:t>Evaluation of the school website</w:t>
      </w:r>
    </w:p>
    <w:p w:rsidR="0020784C" w:rsidRPr="0020784C" w:rsidRDefault="0020784C" w:rsidP="0020784C">
      <w:pPr>
        <w:numPr>
          <w:ilvl w:val="0"/>
          <w:numId w:val="1"/>
        </w:numPr>
        <w:spacing w:after="53" w:line="258" w:lineRule="auto"/>
        <w:ind w:hanging="360"/>
      </w:pPr>
      <w:r w:rsidRPr="0020784C">
        <w:t xml:space="preserve">Monitoring complaints. </w:t>
      </w:r>
    </w:p>
    <w:p w:rsidR="0020784C" w:rsidRPr="0020784C" w:rsidRDefault="0020784C" w:rsidP="0020784C">
      <w:pPr>
        <w:numPr>
          <w:ilvl w:val="0"/>
          <w:numId w:val="1"/>
        </w:numPr>
        <w:spacing w:after="53" w:line="258" w:lineRule="auto"/>
        <w:ind w:hanging="360"/>
      </w:pPr>
      <w:r w:rsidRPr="0020784C">
        <w:t>Evaluating the annual trust surveys for staff, pupils and parents.</w:t>
      </w:r>
    </w:p>
    <w:p w:rsidR="0094592C" w:rsidRPr="0020784C" w:rsidRDefault="0020784C" w:rsidP="0020784C">
      <w:pPr>
        <w:numPr>
          <w:ilvl w:val="0"/>
          <w:numId w:val="1"/>
        </w:numPr>
        <w:spacing w:after="53" w:line="258" w:lineRule="auto"/>
        <w:ind w:hanging="360"/>
      </w:pPr>
      <w:r w:rsidRPr="0020784C">
        <w:t>Talking to pupils on the Churchill Parliament.</w:t>
      </w:r>
      <w:r w:rsidR="000C1B0A" w:rsidRPr="0020784C">
        <w:t xml:space="preserve"> </w:t>
      </w:r>
    </w:p>
    <w:p w:rsidR="0094592C" w:rsidRDefault="000C1B0A" w:rsidP="0020784C">
      <w:pPr>
        <w:spacing w:after="83" w:line="259" w:lineRule="auto"/>
        <w:ind w:left="360" w:firstLine="0"/>
      </w:pPr>
      <w:r>
        <w:rPr>
          <w:b/>
          <w:color w:val="7030A0"/>
          <w:sz w:val="32"/>
        </w:rPr>
        <w:t xml:space="preserve"> </w:t>
      </w:r>
    </w:p>
    <w:sectPr w:rsidR="0094592C" w:rsidSect="0020784C">
      <w:pgSz w:w="11906" w:h="16838"/>
      <w:pgMar w:top="851" w:right="1443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D6E92"/>
    <w:multiLevelType w:val="hybridMultilevel"/>
    <w:tmpl w:val="CE9268FC"/>
    <w:lvl w:ilvl="0" w:tplc="A04636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DE97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C835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48A3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06AF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ECF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985A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1421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9077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92C"/>
    <w:rsid w:val="000C1B0A"/>
    <w:rsid w:val="0020784C"/>
    <w:rsid w:val="0094592C"/>
    <w:rsid w:val="009B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B466"/>
  <w15:docId w15:val="{84E5174C-4181-422A-BA93-A2EFE19D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" w:line="249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84C"/>
    <w:pPr>
      <w:spacing w:after="0" w:line="240" w:lineRule="auto"/>
      <w:ind w:left="370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Morton</dc:creator>
  <cp:keywords/>
  <cp:lastModifiedBy>Chris Komodromos</cp:lastModifiedBy>
  <cp:revision>4</cp:revision>
  <dcterms:created xsi:type="dcterms:W3CDTF">2023-07-17T08:43:00Z</dcterms:created>
  <dcterms:modified xsi:type="dcterms:W3CDTF">2024-06-11T10:32:00Z</dcterms:modified>
</cp:coreProperties>
</file>